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Segoe UI" w:cs="Segoe UI" w:eastAsia="Segoe UI" w:hAnsi="Segoe UI"/>
          <w:b/>
          <w:bCs/>
          <w:color w:val="1F1F1F"/>
          <w:sz w:val="52"/>
          <w:szCs w:val="52"/>
        </w:rPr>
        <w:t xml:space="preserve">Interactive Tree Database &amp; Yield Calculator</w:t>
      </w:r>
    </w:p>
    <w:p>
      <w:pPr>
        <w:pBdr>
          <w:bottom w:val="single" w:color="0B8043" w:sz="12" w:space="8"/>
        </w:pBdr>
        <w:spacing w:after="80"/>
      </w:pPr>
      <w:r>
        <w:rPr>
          <w:rFonts w:ascii="Segoe UI" w:cs="Segoe UI" w:eastAsia="Segoe UI" w:hAnsi="Segoe UI"/>
          <w:color w:val="0B8043"/>
          <w:sz w:val="36"/>
          <w:szCs w:val="36"/>
        </w:rPr>
        <w:t xml:space="preserve">User Manual</w:t>
      </w:r>
    </w:p>
    <w:p>
      <w:pPr>
        <w:spacing w:before="120" w:after="1600"/>
      </w:pPr>
      <w:r>
        <w:rPr>
          <w:rFonts w:ascii="Segoe UI" w:cs="Segoe UI" w:eastAsia="Segoe UI" w:hAnsi="Segoe UI"/>
          <w:color w:val="5F6368"/>
          <w:sz w:val="22"/>
          <w:szCs w:val="22"/>
        </w:rPr>
        <w:t xml:space="preserve">Version 1.0  -  October 2026</w:t>
      </w:r>
    </w:p>
    <w:p>
      <w:pPr>
        <w:tabs>
          <w:tab w:val="left" w:pos="2200"/>
        </w:tabs>
        <w:spacing w:after="100"/>
      </w:pPr>
      <w:r>
        <w:rPr>
          <w:rFonts w:ascii="Segoe UI" w:cs="Segoe UI" w:eastAsia="Segoe UI" w:hAnsi="Segoe UI"/>
          <w:b/>
          <w:bCs/>
          <w:color w:val="5F6368"/>
          <w:sz w:val="22"/>
          <w:szCs w:val="22"/>
        </w:rPr>
        <w:t xml:space="preserve">Course</w:t>
      </w:r>
      <w:r>
        <w:rPr>
          <w:rFonts w:ascii="Segoe UI" w:cs="Segoe UI" w:eastAsia="Segoe UI" w:hAnsi="Segoe UI"/>
          <w:color w:val="1F1F1F"/>
          <w:sz w:val="22"/>
          <w:szCs w:val="22"/>
        </w:rPr>
        <w:t xml:space="preserve">	BSCS Final Project - Human-Computer Interaction</w:t>
      </w:r>
    </w:p>
    <w:p>
      <w:pPr>
        <w:tabs>
          <w:tab w:val="left" w:pos="2200"/>
        </w:tabs>
        <w:spacing w:after="100"/>
      </w:pPr>
      <w:r>
        <w:rPr>
          <w:rFonts w:ascii="Segoe UI" w:cs="Segoe UI" w:eastAsia="Segoe UI" w:hAnsi="Segoe UI"/>
          <w:b/>
          <w:bCs/>
          <w:color w:val="5F6368"/>
          <w:sz w:val="22"/>
          <w:szCs w:val="22"/>
        </w:rPr>
        <w:t xml:space="preserve">Prepared by</w:t>
      </w:r>
      <w:r>
        <w:rPr>
          <w:rFonts w:ascii="Segoe UI" w:cs="Segoe UI" w:eastAsia="Segoe UI" w:hAnsi="Segoe UI"/>
          <w:color w:val="1F1F1F"/>
          <w:sz w:val="22"/>
          <w:szCs w:val="22"/>
        </w:rPr>
        <w:t xml:space="preserve">	[Group Name / Members]</w:t>
      </w:r>
    </w:p>
    <w:p>
      <w:pPr>
        <w:tabs>
          <w:tab w:val="left" w:pos="2200"/>
        </w:tabs>
        <w:spacing w:after="100"/>
      </w:pPr>
      <w:r>
        <w:rPr>
          <w:rFonts w:ascii="Segoe UI" w:cs="Segoe UI" w:eastAsia="Segoe UI" w:hAnsi="Segoe UI"/>
          <w:b/>
          <w:bCs/>
          <w:color w:val="5F6368"/>
          <w:sz w:val="22"/>
          <w:szCs w:val="22"/>
        </w:rPr>
        <w:t xml:space="preserve">Submitted to</w:t>
      </w:r>
      <w:r>
        <w:rPr>
          <w:rFonts w:ascii="Segoe UI" w:cs="Segoe UI" w:eastAsia="Segoe UI" w:hAnsi="Segoe UI"/>
          <w:color w:val="1F1F1F"/>
          <w:sz w:val="22"/>
          <w:szCs w:val="22"/>
        </w:rPr>
        <w:t xml:space="preserve">	[Instructor]</w:t>
      </w:r>
    </w:p>
    <w:p>
      <w:pPr>
        <w:tabs>
          <w:tab w:val="left" w:pos="2200"/>
        </w:tabs>
        <w:spacing w:after="100"/>
      </w:pPr>
      <w:r>
        <w:rPr>
          <w:rFonts w:ascii="Segoe UI" w:cs="Segoe UI" w:eastAsia="Segoe UI" w:hAnsi="Segoe UI"/>
          <w:b/>
          <w:bCs/>
          <w:color w:val="5F6368"/>
          <w:sz w:val="22"/>
          <w:szCs w:val="22"/>
        </w:rPr>
        <w:t xml:space="preserve">Software</w:t>
      </w:r>
      <w:r>
        <w:rPr>
          <w:rFonts w:ascii="Segoe UI" w:cs="Segoe UI" w:eastAsia="Segoe UI" w:hAnsi="Segoe UI"/>
          <w:color w:val="1F1F1F"/>
          <w:sz w:val="22"/>
          <w:szCs w:val="22"/>
        </w:rPr>
        <w:t xml:space="preserve">	Visual Basic .NET Windows Forms (.NET Framework 4.5.2) + Microsoft Access database (.mdb), Visual Studio 2015 solution</w:t>
      </w:r>
    </w:p>
    <w:p>
      <w:r>
        <w:br w:type="page"/>
      </w:r>
    </w:p>
    <w:p>
      <w:pPr>
        <w:spacing w:after="200"/>
      </w:pPr>
      <w:r>
        <w:rPr>
          <w:rFonts w:ascii="Segoe UI" w:cs="Segoe UI" w:eastAsia="Segoe UI" w:hAnsi="Segoe UI"/>
          <w:b/>
          <w:bCs/>
          <w:color w:val="1F1F1F"/>
          <w:sz w:val="32"/>
          <w:szCs w:val="32"/>
        </w:rPr>
        <w:t xml:space="preserve">Contents</w:t>
      </w:r>
    </w:p>
    <w:p>
      <w:pPr>
        <w:spacing w:before="70" w:after="0" w:line="252"/>
        <w:ind w:left="0"/>
      </w:pPr>
      <w:hyperlink w:history="1" w:anchor="sec_1_Introduction">
        <w:r>
          <w:rPr>
            <w:rFonts w:ascii="Segoe UI" w:cs="Segoe UI" w:eastAsia="Segoe UI" w:hAnsi="Segoe UI"/>
            <w:b/>
            <w:bCs/>
            <w:color w:val="1F1F1F"/>
            <w:sz w:val="20"/>
            <w:szCs w:val="20"/>
          </w:rPr>
          <w:t xml:space="preserve">1. Introduction</w:t>
        </w:r>
      </w:hyperlink>
    </w:p>
    <w:p>
      <w:pPr>
        <w:spacing w:before="0" w:after="0" w:line="252"/>
        <w:ind w:left="400"/>
      </w:pPr>
      <w:hyperlink w:history="1" w:anchor="sec_1_1_What_the_program_does">
        <w:r>
          <w:rPr>
            <w:rFonts w:ascii="Segoe UI" w:cs="Segoe UI" w:eastAsia="Segoe UI" w:hAnsi="Segoe UI"/>
            <w:b w:val="false"/>
            <w:bCs w:val="false"/>
            <w:color w:val="1557B0"/>
            <w:sz w:val="18"/>
            <w:szCs w:val="18"/>
          </w:rPr>
          <w:t xml:space="preserve">1.1 What the program does</w:t>
        </w:r>
      </w:hyperlink>
    </w:p>
    <w:p>
      <w:pPr>
        <w:spacing w:before="0" w:after="0" w:line="252"/>
        <w:ind w:left="400"/>
      </w:pPr>
      <w:hyperlink w:history="1" w:anchor="sec_1_2_Who_should_read_which_part">
        <w:r>
          <w:rPr>
            <w:rFonts w:ascii="Segoe UI" w:cs="Segoe UI" w:eastAsia="Segoe UI" w:hAnsi="Segoe UI"/>
            <w:b w:val="false"/>
            <w:bCs w:val="false"/>
            <w:color w:val="1557B0"/>
            <w:sz w:val="18"/>
            <w:szCs w:val="18"/>
          </w:rPr>
          <w:t xml:space="preserve">1.2 Who should read which part</w:t>
        </w:r>
      </w:hyperlink>
    </w:p>
    <w:p>
      <w:pPr>
        <w:spacing w:before="0" w:after="0" w:line="252"/>
        <w:ind w:left="400"/>
      </w:pPr>
      <w:hyperlink w:history="1" w:anchor="sec_1_3_About_the_figures">
        <w:r>
          <w:rPr>
            <w:rFonts w:ascii="Segoe UI" w:cs="Segoe UI" w:eastAsia="Segoe UI" w:hAnsi="Segoe UI"/>
            <w:b w:val="false"/>
            <w:bCs w:val="false"/>
            <w:color w:val="1557B0"/>
            <w:sz w:val="18"/>
            <w:szCs w:val="18"/>
          </w:rPr>
          <w:t xml:space="preserve">1.3 About the figures</w:t>
        </w:r>
      </w:hyperlink>
    </w:p>
    <w:p>
      <w:pPr>
        <w:spacing w:before="0" w:after="0" w:line="252"/>
        <w:ind w:left="400"/>
      </w:pPr>
      <w:hyperlink w:history="1" w:anchor="sec_1_4_Conventions_used_in_this_m">
        <w:r>
          <w:rPr>
            <w:rFonts w:ascii="Segoe UI" w:cs="Segoe UI" w:eastAsia="Segoe UI" w:hAnsi="Segoe UI"/>
            <w:b w:val="false"/>
            <w:bCs w:val="false"/>
            <w:color w:val="1557B0"/>
            <w:sz w:val="18"/>
            <w:szCs w:val="18"/>
          </w:rPr>
          <w:t xml:space="preserve">1.4 Conventions used in this manual</w:t>
        </w:r>
      </w:hyperlink>
    </w:p>
    <w:p>
      <w:pPr>
        <w:spacing w:before="70" w:after="0" w:line="252"/>
        <w:ind w:left="0"/>
      </w:pPr>
      <w:hyperlink w:history="1" w:anchor="sec_2_System_requirements">
        <w:r>
          <w:rPr>
            <w:rFonts w:ascii="Segoe UI" w:cs="Segoe UI" w:eastAsia="Segoe UI" w:hAnsi="Segoe UI"/>
            <w:b/>
            <w:bCs/>
            <w:color w:val="1F1F1F"/>
            <w:sz w:val="20"/>
            <w:szCs w:val="20"/>
          </w:rPr>
          <w:t xml:space="preserve">2. System requirements</w:t>
        </w:r>
      </w:hyperlink>
    </w:p>
    <w:p>
      <w:pPr>
        <w:spacing w:before="70" w:after="0" w:line="252"/>
        <w:ind w:left="0"/>
      </w:pPr>
      <w:hyperlink w:history="1" w:anchor="sec_3_Installing_and_starting_the_">
        <w:r>
          <w:rPr>
            <w:rFonts w:ascii="Segoe UI" w:cs="Segoe UI" w:eastAsia="Segoe UI" w:hAnsi="Segoe UI"/>
            <w:b/>
            <w:bCs/>
            <w:color w:val="1F1F1F"/>
            <w:sz w:val="20"/>
            <w:szCs w:val="20"/>
          </w:rPr>
          <w:t xml:space="preserve">3. Installing and starting the program</w:t>
        </w:r>
      </w:hyperlink>
    </w:p>
    <w:p>
      <w:pPr>
        <w:spacing w:before="0" w:after="0" w:line="252"/>
        <w:ind w:left="400"/>
      </w:pPr>
      <w:hyperlink w:history="1" w:anchor="sec_3_1_The_project_folder">
        <w:r>
          <w:rPr>
            <w:rFonts w:ascii="Segoe UI" w:cs="Segoe UI" w:eastAsia="Segoe UI" w:hAnsi="Segoe UI"/>
            <w:b w:val="false"/>
            <w:bCs w:val="false"/>
            <w:color w:val="1557B0"/>
            <w:sz w:val="18"/>
            <w:szCs w:val="18"/>
          </w:rPr>
          <w:t xml:space="preserve">3.1 The project folder</w:t>
        </w:r>
      </w:hyperlink>
    </w:p>
    <w:p>
      <w:pPr>
        <w:spacing w:before="0" w:after="0" w:line="252"/>
        <w:ind w:left="400"/>
      </w:pPr>
      <w:hyperlink w:history="1" w:anchor="sec_3_2_Start_the_program_from_Vis">
        <w:r>
          <w:rPr>
            <w:rFonts w:ascii="Segoe UI" w:cs="Segoe UI" w:eastAsia="Segoe UI" w:hAnsi="Segoe UI"/>
            <w:b w:val="false"/>
            <w:bCs w:val="false"/>
            <w:color w:val="1557B0"/>
            <w:sz w:val="18"/>
            <w:szCs w:val="18"/>
          </w:rPr>
          <w:t xml:space="preserve">3.2 Start the program from Visual Studio</w:t>
        </w:r>
      </w:hyperlink>
    </w:p>
    <w:p>
      <w:pPr>
        <w:spacing w:before="0" w:after="0" w:line="252"/>
        <w:ind w:left="400"/>
      </w:pPr>
      <w:hyperlink w:history="1" w:anchor="sec_3_3_Start_the_program_without_">
        <w:r>
          <w:rPr>
            <w:rFonts w:ascii="Segoe UI" w:cs="Segoe UI" w:eastAsia="Segoe UI" w:hAnsi="Segoe UI"/>
            <w:b w:val="false"/>
            <w:bCs w:val="false"/>
            <w:color w:val="1557B0"/>
            <w:sz w:val="18"/>
            <w:szCs w:val="18"/>
          </w:rPr>
          <w:t xml:space="preserve">3.3 Start the program without Visual Studio</w:t>
        </w:r>
      </w:hyperlink>
    </w:p>
    <w:p>
      <w:pPr>
        <w:spacing w:before="0" w:after="0" w:line="252"/>
        <w:ind w:left="400"/>
      </w:pPr>
      <w:hyperlink w:history="1" w:anchor="sec_3_4_The_first_start">
        <w:r>
          <w:rPr>
            <w:rFonts w:ascii="Segoe UI" w:cs="Segoe UI" w:eastAsia="Segoe UI" w:hAnsi="Segoe UI"/>
            <w:b w:val="false"/>
            <w:bCs w:val="false"/>
            <w:color w:val="1557B0"/>
            <w:sz w:val="18"/>
            <w:szCs w:val="18"/>
          </w:rPr>
          <w:t xml:space="preserve">3.4 The first start</w:t>
        </w:r>
      </w:hyperlink>
    </w:p>
    <w:p>
      <w:pPr>
        <w:spacing w:before="70" w:after="0" w:line="252"/>
        <w:ind w:left="0"/>
      </w:pPr>
      <w:hyperlink w:history="1" w:anchor="sec_4_The_main_window">
        <w:r>
          <w:rPr>
            <w:rFonts w:ascii="Segoe UI" w:cs="Segoe UI" w:eastAsia="Segoe UI" w:hAnsi="Segoe UI"/>
            <w:b/>
            <w:bCs/>
            <w:color w:val="1F1F1F"/>
            <w:sz w:val="20"/>
            <w:szCs w:val="20"/>
          </w:rPr>
          <w:t xml:space="preserve">4. The main window</w:t>
        </w:r>
      </w:hyperlink>
    </w:p>
    <w:p>
      <w:pPr>
        <w:spacing w:before="70" w:after="0" w:line="252"/>
        <w:ind w:left="0"/>
      </w:pPr>
      <w:hyperlink w:history="1" w:anchor="sec_5_Calculating_yield_and_sales">
        <w:r>
          <w:rPr>
            <w:rFonts w:ascii="Segoe UI" w:cs="Segoe UI" w:eastAsia="Segoe UI" w:hAnsi="Segoe UI"/>
            <w:b/>
            <w:bCs/>
            <w:color w:val="1F1F1F"/>
            <w:sz w:val="20"/>
            <w:szCs w:val="20"/>
          </w:rPr>
          <w:t xml:space="preserve">5. Calculating yield and sales</w:t>
        </w:r>
      </w:hyperlink>
    </w:p>
    <w:p>
      <w:pPr>
        <w:spacing w:before="70" w:after="0" w:line="252"/>
        <w:ind w:left="0"/>
      </w:pPr>
      <w:hyperlink w:history="1" w:anchor="sec_6_Browsing_and_inspecting_spec">
        <w:r>
          <w:rPr>
            <w:rFonts w:ascii="Segoe UI" w:cs="Segoe UI" w:eastAsia="Segoe UI" w:hAnsi="Segoe UI"/>
            <w:b/>
            <w:bCs/>
            <w:color w:val="1F1F1F"/>
            <w:sz w:val="20"/>
            <w:szCs w:val="20"/>
          </w:rPr>
          <w:t xml:space="preserve">6. Browsing and inspecting species records</w:t>
        </w:r>
      </w:hyperlink>
    </w:p>
    <w:p>
      <w:pPr>
        <w:spacing w:before="0" w:after="0" w:line="252"/>
        <w:ind w:left="400"/>
      </w:pPr>
      <w:hyperlink w:history="1" w:anchor="sec_6_1_Search">
        <w:r>
          <w:rPr>
            <w:rFonts w:ascii="Segoe UI" w:cs="Segoe UI" w:eastAsia="Segoe UI" w:hAnsi="Segoe UI"/>
            <w:b w:val="false"/>
            <w:bCs w:val="false"/>
            <w:color w:val="1557B0"/>
            <w:sz w:val="18"/>
            <w:szCs w:val="18"/>
          </w:rPr>
          <w:t xml:space="preserve">6.1 Search</w:t>
        </w:r>
      </w:hyperlink>
    </w:p>
    <w:p>
      <w:pPr>
        <w:spacing w:before="0" w:after="0" w:line="252"/>
        <w:ind w:left="400"/>
      </w:pPr>
      <w:hyperlink w:history="1" w:anchor="sec_6_2_Sort_and_select">
        <w:r>
          <w:rPr>
            <w:rFonts w:ascii="Segoe UI" w:cs="Segoe UI" w:eastAsia="Segoe UI" w:hAnsi="Segoe UI"/>
            <w:b w:val="false"/>
            <w:bCs w:val="false"/>
            <w:color w:val="1557B0"/>
            <w:sz w:val="18"/>
            <w:szCs w:val="18"/>
          </w:rPr>
          <w:t xml:space="preserve">6.2 Sort and select</w:t>
        </w:r>
      </w:hyperlink>
    </w:p>
    <w:p>
      <w:pPr>
        <w:spacing w:before="0" w:after="0" w:line="252"/>
        <w:ind w:left="400"/>
      </w:pPr>
      <w:hyperlink w:history="1" w:anchor="sec_6_3_Inspect_a_record">
        <w:r>
          <w:rPr>
            <w:rFonts w:ascii="Segoe UI" w:cs="Segoe UI" w:eastAsia="Segoe UI" w:hAnsi="Segoe UI"/>
            <w:b w:val="false"/>
            <w:bCs w:val="false"/>
            <w:color w:val="1557B0"/>
            <w:sz w:val="18"/>
            <w:szCs w:val="18"/>
          </w:rPr>
          <w:t xml:space="preserve">6.3 Inspect a record</w:t>
        </w:r>
      </w:hyperlink>
    </w:p>
    <w:p>
      <w:pPr>
        <w:spacing w:before="70" w:after="0" w:line="252"/>
        <w:ind w:left="0"/>
      </w:pPr>
      <w:hyperlink w:history="1" w:anchor="sec_7_Multi_year_projection">
        <w:r>
          <w:rPr>
            <w:rFonts w:ascii="Segoe UI" w:cs="Segoe UI" w:eastAsia="Segoe UI" w:hAnsi="Segoe UI"/>
            <w:b/>
            <w:bCs/>
            <w:color w:val="1F1F1F"/>
            <w:sz w:val="20"/>
            <w:szCs w:val="20"/>
          </w:rPr>
          <w:t xml:space="preserve">7. Multi-year projection</w:t>
        </w:r>
      </w:hyperlink>
    </w:p>
    <w:p>
      <w:pPr>
        <w:spacing w:before="70" w:after="0" w:line="252"/>
        <w:ind w:left="0"/>
      </w:pPr>
      <w:hyperlink w:history="1" w:anchor="sec_8_Saving_and_loading_scenarios">
        <w:r>
          <w:rPr>
            <w:rFonts w:ascii="Segoe UI" w:cs="Segoe UI" w:eastAsia="Segoe UI" w:hAnsi="Segoe UI"/>
            <w:b/>
            <w:bCs/>
            <w:color w:val="1F1F1F"/>
            <w:sz w:val="20"/>
            <w:szCs w:val="20"/>
          </w:rPr>
          <w:t xml:space="preserve">8. Saving and loading scenarios</w:t>
        </w:r>
      </w:hyperlink>
    </w:p>
    <w:p>
      <w:pPr>
        <w:spacing w:before="0" w:after="0" w:line="252"/>
        <w:ind w:left="400"/>
      </w:pPr>
      <w:hyperlink w:history="1" w:anchor="sec_8_1_Save_a_scenario">
        <w:r>
          <w:rPr>
            <w:rFonts w:ascii="Segoe UI" w:cs="Segoe UI" w:eastAsia="Segoe UI" w:hAnsi="Segoe UI"/>
            <w:b w:val="false"/>
            <w:bCs w:val="false"/>
            <w:color w:val="1557B0"/>
            <w:sz w:val="18"/>
            <w:szCs w:val="18"/>
          </w:rPr>
          <w:t xml:space="preserve">8.1 Save a scenario</w:t>
        </w:r>
      </w:hyperlink>
    </w:p>
    <w:p>
      <w:pPr>
        <w:spacing w:before="0" w:after="0" w:line="252"/>
        <w:ind w:left="400"/>
      </w:pPr>
      <w:hyperlink w:history="1" w:anchor="sec_8_2_Load_or_delete_a_scenario">
        <w:r>
          <w:rPr>
            <w:rFonts w:ascii="Segoe UI" w:cs="Segoe UI" w:eastAsia="Segoe UI" w:hAnsi="Segoe UI"/>
            <w:b w:val="false"/>
            <w:bCs w:val="false"/>
            <w:color w:val="1557B0"/>
            <w:sz w:val="18"/>
            <w:szCs w:val="18"/>
          </w:rPr>
          <w:t xml:space="preserve">8.2 Load or delete a scenario</w:t>
        </w:r>
      </w:hyperlink>
    </w:p>
    <w:p>
      <w:pPr>
        <w:spacing w:before="70" w:after="0" w:line="252"/>
        <w:ind w:left="0"/>
      </w:pPr>
      <w:hyperlink w:history="1" w:anchor="sec_9_Exporting_and_printing">
        <w:r>
          <w:rPr>
            <w:rFonts w:ascii="Segoe UI" w:cs="Segoe UI" w:eastAsia="Segoe UI" w:hAnsi="Segoe UI"/>
            <w:b/>
            <w:bCs/>
            <w:color w:val="1F1F1F"/>
            <w:sz w:val="20"/>
            <w:szCs w:val="20"/>
          </w:rPr>
          <w:t xml:space="preserve">9. Exporting and printing</w:t>
        </w:r>
      </w:hyperlink>
    </w:p>
    <w:p>
      <w:pPr>
        <w:spacing w:before="0" w:after="0" w:line="252"/>
        <w:ind w:left="400"/>
      </w:pPr>
      <w:hyperlink w:history="1" w:anchor="sec_9_1_Export_to_CSV_Excel_">
        <w:r>
          <w:rPr>
            <w:rFonts w:ascii="Segoe UI" w:cs="Segoe UI" w:eastAsia="Segoe UI" w:hAnsi="Segoe UI"/>
            <w:b w:val="false"/>
            <w:bCs w:val="false"/>
            <w:color w:val="1557B0"/>
            <w:sz w:val="18"/>
            <w:szCs w:val="18"/>
          </w:rPr>
          <w:t xml:space="preserve">9.1 Export to CSV (Excel)</w:t>
        </w:r>
      </w:hyperlink>
    </w:p>
    <w:p>
      <w:pPr>
        <w:spacing w:before="0" w:after="0" w:line="252"/>
        <w:ind w:left="400"/>
      </w:pPr>
      <w:hyperlink w:history="1" w:anchor="sec_9_2_Print_a_report">
        <w:r>
          <w:rPr>
            <w:rFonts w:ascii="Segoe UI" w:cs="Segoe UI" w:eastAsia="Segoe UI" w:hAnsi="Segoe UI"/>
            <w:b w:val="false"/>
            <w:bCs w:val="false"/>
            <w:color w:val="1557B0"/>
            <w:sz w:val="18"/>
            <w:szCs w:val="18"/>
          </w:rPr>
          <w:t xml:space="preserve">9.2 Print a report</w:t>
        </w:r>
      </w:hyperlink>
    </w:p>
    <w:p>
      <w:pPr>
        <w:spacing w:before="70" w:after="0" w:line="252"/>
        <w:ind w:left="0"/>
      </w:pPr>
      <w:hyperlink w:history="1" w:anchor="sec_10_Administrator_guide">
        <w:r>
          <w:rPr>
            <w:rFonts w:ascii="Segoe UI" w:cs="Segoe UI" w:eastAsia="Segoe UI" w:hAnsi="Segoe UI"/>
            <w:b/>
            <w:bCs/>
            <w:color w:val="1F1F1F"/>
            <w:sz w:val="20"/>
            <w:szCs w:val="20"/>
          </w:rPr>
          <w:t xml:space="preserve">10. Administrator guide</w:t>
        </w:r>
      </w:hyperlink>
    </w:p>
    <w:p>
      <w:pPr>
        <w:spacing w:before="0" w:after="0" w:line="252"/>
        <w:ind w:left="400"/>
      </w:pPr>
      <w:hyperlink w:history="1" w:anchor="sec_10_1_Sign_in">
        <w:r>
          <w:rPr>
            <w:rFonts w:ascii="Segoe UI" w:cs="Segoe UI" w:eastAsia="Segoe UI" w:hAnsi="Segoe UI"/>
            <w:b w:val="false"/>
            <w:bCs w:val="false"/>
            <w:color w:val="1557B0"/>
            <w:sz w:val="18"/>
            <w:szCs w:val="18"/>
          </w:rPr>
          <w:t xml:space="preserve">10.1 Sign in</w:t>
        </w:r>
      </w:hyperlink>
    </w:p>
    <w:p>
      <w:pPr>
        <w:spacing w:before="0" w:after="0" w:line="252"/>
        <w:ind w:left="400"/>
      </w:pPr>
      <w:hyperlink w:history="1" w:anchor="sec_10_2_First_sign_in_change_the_">
        <w:r>
          <w:rPr>
            <w:rFonts w:ascii="Segoe UI" w:cs="Segoe UI" w:eastAsia="Segoe UI" w:hAnsi="Segoe UI"/>
            <w:b w:val="false"/>
            <w:bCs w:val="false"/>
            <w:color w:val="1557B0"/>
            <w:sz w:val="18"/>
            <w:szCs w:val="18"/>
          </w:rPr>
          <w:t xml:space="preserve">10.2 First sign-in: change the default password</w:t>
        </w:r>
      </w:hyperlink>
    </w:p>
    <w:p>
      <w:pPr>
        <w:spacing w:before="0" w:after="0" w:line="252"/>
        <w:ind w:left="400"/>
      </w:pPr>
      <w:hyperlink w:history="1" w:anchor="sec_10_3_The_Manage_Species_Record">
        <w:r>
          <w:rPr>
            <w:rFonts w:ascii="Segoe UI" w:cs="Segoe UI" w:eastAsia="Segoe UI" w:hAnsi="Segoe UI"/>
            <w:b w:val="false"/>
            <w:bCs w:val="false"/>
            <w:color w:val="1557B0"/>
            <w:sz w:val="18"/>
            <w:szCs w:val="18"/>
          </w:rPr>
          <w:t xml:space="preserve">10.3 The Manage Species Records window</w:t>
        </w:r>
      </w:hyperlink>
    </w:p>
    <w:p>
      <w:pPr>
        <w:spacing w:before="0" w:after="0" w:line="252"/>
        <w:ind w:left="400"/>
      </w:pPr>
      <w:hyperlink w:history="1" w:anchor="sec_10_4_Add_a_species">
        <w:r>
          <w:rPr>
            <w:rFonts w:ascii="Segoe UI" w:cs="Segoe UI" w:eastAsia="Segoe UI" w:hAnsi="Segoe UI"/>
            <w:b w:val="false"/>
            <w:bCs w:val="false"/>
            <w:color w:val="1557B0"/>
            <w:sz w:val="18"/>
            <w:szCs w:val="18"/>
          </w:rPr>
          <w:t xml:space="preserve">10.4 Add a species</w:t>
        </w:r>
      </w:hyperlink>
    </w:p>
    <w:p>
      <w:pPr>
        <w:spacing w:before="0" w:after="0" w:line="252"/>
        <w:ind w:left="400"/>
      </w:pPr>
      <w:hyperlink w:history="1" w:anchor="sec_10_5_Edit_a_species">
        <w:r>
          <w:rPr>
            <w:rFonts w:ascii="Segoe UI" w:cs="Segoe UI" w:eastAsia="Segoe UI" w:hAnsi="Segoe UI"/>
            <w:b w:val="false"/>
            <w:bCs w:val="false"/>
            <w:color w:val="1557B0"/>
            <w:sz w:val="18"/>
            <w:szCs w:val="18"/>
          </w:rPr>
          <w:t xml:space="preserve">10.5 Edit a species</w:t>
        </w:r>
      </w:hyperlink>
    </w:p>
    <w:p>
      <w:pPr>
        <w:spacing w:before="0" w:after="0" w:line="252"/>
        <w:ind w:left="400"/>
      </w:pPr>
      <w:hyperlink w:history="1" w:anchor="sec_10_6_Delete_a_species">
        <w:r>
          <w:rPr>
            <w:rFonts w:ascii="Segoe UI" w:cs="Segoe UI" w:eastAsia="Segoe UI" w:hAnsi="Segoe UI"/>
            <w:b w:val="false"/>
            <w:bCs w:val="false"/>
            <w:color w:val="1557B0"/>
            <w:sz w:val="18"/>
            <w:szCs w:val="18"/>
          </w:rPr>
          <w:t xml:space="preserve">10.6 Delete a species</w:t>
        </w:r>
      </w:hyperlink>
    </w:p>
    <w:p>
      <w:pPr>
        <w:spacing w:before="0" w:after="0" w:line="252"/>
        <w:ind w:left="400"/>
      </w:pPr>
      <w:hyperlink w:history="1" w:anchor="sec_10_7_Audit_log">
        <w:r>
          <w:rPr>
            <w:rFonts w:ascii="Segoe UI" w:cs="Segoe UI" w:eastAsia="Segoe UI" w:hAnsi="Segoe UI"/>
            <w:b w:val="false"/>
            <w:bCs w:val="false"/>
            <w:color w:val="1557B0"/>
            <w:sz w:val="18"/>
            <w:szCs w:val="18"/>
          </w:rPr>
          <w:t xml:space="preserve">10.7 Audit log</w:t>
        </w:r>
      </w:hyperlink>
    </w:p>
    <w:p>
      <w:pPr>
        <w:spacing w:before="0" w:after="0" w:line="252"/>
        <w:ind w:left="400"/>
      </w:pPr>
      <w:hyperlink w:history="1" w:anchor="sec_10_8_Change_password_reset_sam">
        <w:r>
          <w:rPr>
            <w:rFonts w:ascii="Segoe UI" w:cs="Segoe UI" w:eastAsia="Segoe UI" w:hAnsi="Segoe UI"/>
            <w:b w:val="false"/>
            <w:bCs w:val="false"/>
            <w:color w:val="1557B0"/>
            <w:sz w:val="18"/>
            <w:szCs w:val="18"/>
          </w:rPr>
          <w:t xml:space="preserve">10.8 Change password, reset sample data, sign out</w:t>
        </w:r>
      </w:hyperlink>
    </w:p>
    <w:p>
      <w:pPr>
        <w:spacing w:before="70" w:after="0" w:line="252"/>
        <w:ind w:left="0"/>
      </w:pPr>
      <w:hyperlink w:history="1" w:anchor="sec_11_Keyboard_shortcuts">
        <w:r>
          <w:rPr>
            <w:rFonts w:ascii="Segoe UI" w:cs="Segoe UI" w:eastAsia="Segoe UI" w:hAnsi="Segoe UI"/>
            <w:b/>
            <w:bCs/>
            <w:color w:val="1F1F1F"/>
            <w:sz w:val="20"/>
            <w:szCs w:val="20"/>
          </w:rPr>
          <w:t xml:space="preserve">11. Keyboard shortcuts</w:t>
        </w:r>
      </w:hyperlink>
    </w:p>
    <w:p>
      <w:pPr>
        <w:spacing w:before="70" w:after="0" w:line="252"/>
        <w:ind w:left="0"/>
      </w:pPr>
      <w:hyperlink w:history="1" w:anchor="sec_12_How_the_calculations_work">
        <w:r>
          <w:rPr>
            <w:rFonts w:ascii="Segoe UI" w:cs="Segoe UI" w:eastAsia="Segoe UI" w:hAnsi="Segoe UI"/>
            <w:b/>
            <w:bCs/>
            <w:color w:val="1F1F1F"/>
            <w:sz w:val="20"/>
            <w:szCs w:val="20"/>
          </w:rPr>
          <w:t xml:space="preserve">12. How the calculations work</w:t>
        </w:r>
      </w:hyperlink>
    </w:p>
    <w:p>
      <w:pPr>
        <w:spacing w:before="0" w:after="0" w:line="252"/>
        <w:ind w:left="400"/>
      </w:pPr>
      <w:hyperlink w:history="1" w:anchor="sec_12_1_Yearly_yield_and_gross_sa">
        <w:r>
          <w:rPr>
            <w:rFonts w:ascii="Segoe UI" w:cs="Segoe UI" w:eastAsia="Segoe UI" w:hAnsi="Segoe UI"/>
            <w:b w:val="false"/>
            <w:bCs w:val="false"/>
            <w:color w:val="1557B0"/>
            <w:sz w:val="18"/>
            <w:szCs w:val="18"/>
          </w:rPr>
          <w:t xml:space="preserve">12.1 Yearly yield and gross sales</w:t>
        </w:r>
      </w:hyperlink>
    </w:p>
    <w:p>
      <w:pPr>
        <w:spacing w:before="0" w:after="0" w:line="252"/>
        <w:ind w:left="400"/>
      </w:pPr>
      <w:hyperlink w:history="1" w:anchor="sec_12_2_Projection_for_annual_spe">
        <w:r>
          <w:rPr>
            <w:rFonts w:ascii="Segoe UI" w:cs="Segoe UI" w:eastAsia="Segoe UI" w:hAnsi="Segoe UI"/>
            <w:b w:val="false"/>
            <w:bCs w:val="false"/>
            <w:color w:val="1557B0"/>
            <w:sz w:val="18"/>
            <w:szCs w:val="18"/>
          </w:rPr>
          <w:t xml:space="preserve">12.2 Projection for annual species</w:t>
        </w:r>
      </w:hyperlink>
    </w:p>
    <w:p>
      <w:pPr>
        <w:spacing w:before="0" w:after="0" w:line="252"/>
        <w:ind w:left="400"/>
      </w:pPr>
      <w:hyperlink w:history="1" w:anchor="sec_12_3_Projection_for_rotation_t">
        <w:r>
          <w:rPr>
            <w:rFonts w:ascii="Segoe UI" w:cs="Segoe UI" w:eastAsia="Segoe UI" w:hAnsi="Segoe UI"/>
            <w:b w:val="false"/>
            <w:bCs w:val="false"/>
            <w:color w:val="1557B0"/>
            <w:sz w:val="18"/>
            <w:szCs w:val="18"/>
          </w:rPr>
          <w:t xml:space="preserve">12.3 Projection for rotation (timber) species</w:t>
        </w:r>
      </w:hyperlink>
    </w:p>
    <w:p>
      <w:pPr>
        <w:spacing w:before="0" w:after="0" w:line="252"/>
        <w:ind w:left="400"/>
      </w:pPr>
      <w:hyperlink w:history="1" w:anchor="sec_12_4_What_the_program_does_not">
        <w:r>
          <w:rPr>
            <w:rFonts w:ascii="Segoe UI" w:cs="Segoe UI" w:eastAsia="Segoe UI" w:hAnsi="Segoe UI"/>
            <w:b w:val="false"/>
            <w:bCs w:val="false"/>
            <w:color w:val="1557B0"/>
            <w:sz w:val="18"/>
            <w:szCs w:val="18"/>
          </w:rPr>
          <w:t xml:space="preserve">12.4 What the program does not include</w:t>
        </w:r>
      </w:hyperlink>
    </w:p>
    <w:p>
      <w:pPr>
        <w:spacing w:before="70" w:after="0" w:line="252"/>
        <w:ind w:left="0"/>
      </w:pPr>
      <w:hyperlink w:history="1" w:anchor="sec_13_The_database_file_Microsoft">
        <w:r>
          <w:rPr>
            <w:rFonts w:ascii="Segoe UI" w:cs="Segoe UI" w:eastAsia="Segoe UI" w:hAnsi="Segoe UI"/>
            <w:b/>
            <w:bCs/>
            <w:color w:val="1F1F1F"/>
            <w:sz w:val="20"/>
            <w:szCs w:val="20"/>
          </w:rPr>
          <w:t xml:space="preserve">13. The database file (Microsoft Access)</w:t>
        </w:r>
      </w:hyperlink>
    </w:p>
    <w:p>
      <w:pPr>
        <w:spacing w:before="0" w:after="0" w:line="252"/>
        <w:ind w:left="400"/>
      </w:pPr>
      <w:hyperlink w:history="1" w:anchor="sec_13_1_Open_it_in_Microsoft_Acce">
        <w:r>
          <w:rPr>
            <w:rFonts w:ascii="Segoe UI" w:cs="Segoe UI" w:eastAsia="Segoe UI" w:hAnsi="Segoe UI"/>
            <w:b w:val="false"/>
            <w:bCs w:val="false"/>
            <w:color w:val="1557B0"/>
            <w:sz w:val="18"/>
            <w:szCs w:val="18"/>
          </w:rPr>
          <w:t xml:space="preserve">13.1 Open it in Microsoft Access</w:t>
        </w:r>
      </w:hyperlink>
    </w:p>
    <w:p>
      <w:pPr>
        <w:spacing w:before="0" w:after="0" w:line="252"/>
        <w:ind w:left="400"/>
      </w:pPr>
      <w:hyperlink w:history="1" w:anchor="sec_13_2_Rules_kept_by_the_databas">
        <w:r>
          <w:rPr>
            <w:rFonts w:ascii="Segoe UI" w:cs="Segoe UI" w:eastAsia="Segoe UI" w:hAnsi="Segoe UI"/>
            <w:b w:val="false"/>
            <w:bCs w:val="false"/>
            <w:color w:val="1557B0"/>
            <w:sz w:val="18"/>
            <w:szCs w:val="18"/>
          </w:rPr>
          <w:t xml:space="preserve">13.2 Rules kept by the database</w:t>
        </w:r>
      </w:hyperlink>
    </w:p>
    <w:p>
      <w:pPr>
        <w:spacing w:before="0" w:after="0" w:line="252"/>
        <w:ind w:left="400"/>
      </w:pPr>
      <w:hyperlink w:history="1" w:anchor="sec_13_3_Back_up_restore_and_start">
        <w:r>
          <w:rPr>
            <w:rFonts w:ascii="Segoe UI" w:cs="Segoe UI" w:eastAsia="Segoe UI" w:hAnsi="Segoe UI"/>
            <w:b w:val="false"/>
            <w:bCs w:val="false"/>
            <w:color w:val="1557B0"/>
            <w:sz w:val="18"/>
            <w:szCs w:val="18"/>
          </w:rPr>
          <w:t xml:space="preserve">13.3 Back up, restore and start fresh</w:t>
        </w:r>
      </w:hyperlink>
    </w:p>
    <w:p>
      <w:pPr>
        <w:spacing w:before="70" w:after="0" w:line="252"/>
        <w:ind w:left="0"/>
      </w:pPr>
      <w:hyperlink w:history="1" w:anchor="sec_14_Troubleshooting_and_frequen">
        <w:r>
          <w:rPr>
            <w:rFonts w:ascii="Segoe UI" w:cs="Segoe UI" w:eastAsia="Segoe UI" w:hAnsi="Segoe UI"/>
            <w:b/>
            <w:bCs/>
            <w:color w:val="1F1F1F"/>
            <w:sz w:val="20"/>
            <w:szCs w:val="20"/>
          </w:rPr>
          <w:t xml:space="preserve">14. Troubleshooting and frequently asked questions</w:t>
        </w:r>
      </w:hyperlink>
    </w:p>
    <w:p>
      <w:pPr>
        <w:spacing w:before="70" w:after="0" w:line="252"/>
        <w:ind w:left="0"/>
      </w:pPr>
      <w:hyperlink w:history="1" w:anchor="sec_15_Glossary">
        <w:r>
          <w:rPr>
            <w:rFonts w:ascii="Segoe UI" w:cs="Segoe UI" w:eastAsia="Segoe UI" w:hAnsi="Segoe UI"/>
            <w:b/>
            <w:bCs/>
            <w:color w:val="1F1F1F"/>
            <w:sz w:val="20"/>
            <w:szCs w:val="20"/>
          </w:rPr>
          <w:t xml:space="preserve">15. Glossary</w:t>
        </w:r>
      </w:hyperlink>
    </w:p>
    <w:p>
      <w:pPr>
        <w:spacing w:before="70" w:after="0" w:line="252"/>
        <w:ind w:left="0"/>
      </w:pPr>
      <w:hyperlink w:history="1" w:anchor="sec_Appendix_A_Sample_species">
        <w:r>
          <w:rPr>
            <w:rFonts w:ascii="Segoe UI" w:cs="Segoe UI" w:eastAsia="Segoe UI" w:hAnsi="Segoe UI"/>
            <w:b/>
            <w:bCs/>
            <w:color w:val="1F1F1F"/>
            <w:sz w:val="20"/>
            <w:szCs w:val="20"/>
          </w:rPr>
          <w:t xml:space="preserve">Appendix A. Sample species</w:t>
        </w:r>
      </w:hyperlink>
    </w:p>
    <w:p>
      <w:pPr>
        <w:spacing w:before="70" w:after="0" w:line="252"/>
        <w:ind w:left="0"/>
      </w:pPr>
      <w:hyperlink w:history="1" w:anchor="sec_Appendix_B_Test_cases">
        <w:r>
          <w:rPr>
            <w:rFonts w:ascii="Segoe UI" w:cs="Segoe UI" w:eastAsia="Segoe UI" w:hAnsi="Segoe UI"/>
            <w:b/>
            <w:bCs/>
            <w:color w:val="1F1F1F"/>
            <w:sz w:val="20"/>
            <w:szCs w:val="20"/>
          </w:rPr>
          <w:t xml:space="preserve">Appendix B. Test cases</w:t>
        </w:r>
      </w:hyperlink>
    </w:p>
    <w:p>
      <w:pPr>
        <w:pStyle w:val="Heading1"/>
        <w:keepNext/>
        <w:pageBreakBefore/>
      </w:pPr>
      <w:bookmarkStart w:name="sec_1_Introduction" w:id="1"/>
      <w:r>
        <w:t xml:space="preserve">1. Introduction</w:t>
      </w:r>
      <w:bookmarkEnd w:id="1"/>
    </w:p>
    <w:p>
      <w:pPr>
        <w:pStyle w:val="Heading2"/>
      </w:pPr>
      <w:bookmarkStart w:name="sec_1_1_What_the_program_does" w:id="1"/>
      <w:r>
        <w:t xml:space="preserve">1.1 What the program does</w:t>
      </w:r>
      <w:bookmarkEnd w:id="1"/>
    </w:p>
    <w:p>
      <w:pPr>
        <w:spacing w:after="140" w:line="288"/>
      </w:pPr>
      <w:r>
        <w:rPr>
          <w:rFonts w:ascii="Segoe UI" w:cs="Segoe UI" w:eastAsia="Segoe UI" w:hAnsi="Segoe UI"/>
          <w:color w:val="1F1F1F"/>
          <w:sz w:val="21"/>
          <w:szCs w:val="21"/>
        </w:rPr>
        <w:t xml:space="preserve">The </w:t>
      </w:r>
      <w:r>
        <w:rPr>
          <w:rFonts w:ascii="Segoe UI" w:cs="Segoe UI" w:eastAsia="Segoe UI" w:hAnsi="Segoe UI"/>
          <w:b/>
          <w:bCs/>
          <w:color w:val="1F1F1F"/>
          <w:sz w:val="21"/>
          <w:szCs w:val="21"/>
        </w:rPr>
        <w:t xml:space="preserve">Interactive Tree Database &amp; Yield Calculator</w:t>
      </w:r>
      <w:r>
        <w:rPr>
          <w:rFonts w:ascii="Segoe UI" w:cs="Segoe UI" w:eastAsia="Segoe UI" w:hAnsi="Segoe UI"/>
          <w:color w:val="1F1F1F"/>
          <w:sz w:val="21"/>
          <w:szCs w:val="21"/>
        </w:rPr>
        <w:t xml:space="preserve"> is a desktop program for farmers, agriculture students, extension workers and planners. It keeps a database of tree species and, for any species and number of trees, calculates the expected </w:t>
      </w:r>
      <w:r>
        <w:rPr>
          <w:rFonts w:ascii="Segoe UI" w:cs="Segoe UI" w:eastAsia="Segoe UI" w:hAnsi="Segoe UI"/>
          <w:b/>
          <w:bCs/>
          <w:color w:val="1F1F1F"/>
          <w:sz w:val="21"/>
          <w:szCs w:val="21"/>
        </w:rPr>
        <w:t xml:space="preserve">yearly harvest</w:t>
      </w:r>
      <w:r>
        <w:rPr>
          <w:rFonts w:ascii="Segoe UI" w:cs="Segoe UI" w:eastAsia="Segoe UI" w:hAnsi="Segoe UI"/>
          <w:color w:val="1F1F1F"/>
          <w:sz w:val="21"/>
          <w:szCs w:val="21"/>
        </w:rPr>
        <w:t xml:space="preserve"> and the </w:t>
      </w:r>
      <w:r>
        <w:rPr>
          <w:rFonts w:ascii="Segoe UI" w:cs="Segoe UI" w:eastAsia="Segoe UI" w:hAnsi="Segoe UI"/>
          <w:b/>
          <w:bCs/>
          <w:color w:val="1F1F1F"/>
          <w:sz w:val="21"/>
          <w:szCs w:val="21"/>
        </w:rPr>
        <w:t xml:space="preserve">estimated gross sales in Philippine pesos</w:t>
      </w:r>
      <w:r>
        <w:rPr>
          <w:rFonts w:ascii="Segoe UI" w:cs="Segoe UI" w:eastAsia="Segoe UI" w:hAnsi="Segoe UI"/>
          <w:color w:val="1F1F1F"/>
          <w:sz w:val="21"/>
          <w:szCs w:val="21"/>
        </w:rPr>
        <w:t xml:space="preserve">.</w:t>
      </w:r>
    </w:p>
    <w:p>
      <w:pPr>
        <w:spacing w:after="140" w:line="288"/>
      </w:pPr>
      <w:r>
        <w:rPr>
          <w:rFonts w:ascii="Segoe UI" w:cs="Segoe UI" w:eastAsia="Segoe UI" w:hAnsi="Segoe UI"/>
          <w:color w:val="1F1F1F"/>
          <w:sz w:val="21"/>
          <w:szCs w:val="21"/>
        </w:rPr>
        <w:t xml:space="preserve">With the program you can:</w:t>
      </w:r>
    </w:p>
    <w:p>
      <w:pPr>
        <w:pStyle w:val="ListParagraph"/>
        <w:numPr>
          <w:ilvl w:val="0"/>
          <w:numId w:val="2"/>
        </w:numPr>
        <w:spacing w:after="60" w:line="276"/>
      </w:pPr>
      <w:r>
        <w:rPr>
          <w:rFonts w:ascii="Segoe UI" w:cs="Segoe UI" w:eastAsia="Segoe UI" w:hAnsi="Segoe UI"/>
          <w:color w:val="1F1F1F"/>
          <w:sz w:val="21"/>
          <w:szCs w:val="21"/>
        </w:rPr>
        <w:t xml:space="preserve">filter the species by type: </w:t>
      </w:r>
      <w:r>
        <w:rPr>
          <w:rFonts w:ascii="Segoe UI" w:cs="Segoe UI" w:eastAsia="Segoe UI" w:hAnsi="Segoe UI"/>
          <w:b/>
          <w:bCs/>
          <w:color w:val="1F1F1F"/>
          <w:sz w:val="21"/>
          <w:szCs w:val="21"/>
        </w:rPr>
        <w:t xml:space="preserve">All Species</w:t>
      </w:r>
      <w:r>
        <w:rPr>
          <w:rFonts w:ascii="Segoe UI" w:cs="Segoe UI" w:eastAsia="Segoe UI" w:hAnsi="Segoe UI"/>
          <w:color w:val="1F1F1F"/>
          <w:sz w:val="21"/>
          <w:szCs w:val="21"/>
        </w:rPr>
        <w:t xml:space="preserve">, </w:t>
      </w:r>
      <w:r>
        <w:rPr>
          <w:rFonts w:ascii="Segoe UI" w:cs="Segoe UI" w:eastAsia="Segoe UI" w:hAnsi="Segoe UI"/>
          <w:b/>
          <w:bCs/>
          <w:color w:val="1F1F1F"/>
          <w:sz w:val="21"/>
          <w:szCs w:val="21"/>
        </w:rPr>
        <w:t xml:space="preserve">Fruit-Bearing</w:t>
      </w:r>
      <w:r>
        <w:rPr>
          <w:rFonts w:ascii="Segoe UI" w:cs="Segoe UI" w:eastAsia="Segoe UI" w:hAnsi="Segoe UI"/>
          <w:color w:val="1F1F1F"/>
          <w:sz w:val="21"/>
          <w:szCs w:val="21"/>
        </w:rPr>
        <w:t xml:space="preserve"> or </w:t>
      </w:r>
      <w:r>
        <w:rPr>
          <w:rFonts w:ascii="Segoe UI" w:cs="Segoe UI" w:eastAsia="Segoe UI" w:hAnsi="Segoe UI"/>
          <w:b/>
          <w:bCs/>
          <w:color w:val="1F1F1F"/>
          <w:sz w:val="21"/>
          <w:szCs w:val="21"/>
        </w:rPr>
        <w:t xml:space="preserve">Non-Fruit-Bearing</w:t>
      </w:r>
      <w:r>
        <w:rPr>
          <w:rFonts w:ascii="Segoe UI" w:cs="Segoe UI" w:eastAsia="Segoe UI" w:hAnsi="Segoe UI"/>
          <w:color w:val="1F1F1F"/>
          <w:sz w:val="21"/>
          <w:szCs w:val="21"/>
        </w:rPr>
        <w:t xml:space="preserve">;</w:t>
      </w:r>
    </w:p>
    <w:p>
      <w:pPr>
        <w:pStyle w:val="ListParagraph"/>
        <w:numPr>
          <w:ilvl w:val="0"/>
          <w:numId w:val="2"/>
        </w:numPr>
        <w:spacing w:after="60" w:line="276"/>
      </w:pPr>
      <w:r>
        <w:rPr>
          <w:rFonts w:ascii="Segoe UI" w:cs="Segoe UI" w:eastAsia="Segoe UI" w:hAnsi="Segoe UI"/>
          <w:color w:val="1F1F1F"/>
          <w:sz w:val="21"/>
          <w:szCs w:val="21"/>
        </w:rPr>
        <w:t xml:space="preserve">choose a species and a tree count and see the annual yield and gross sales immediately;</w:t>
      </w:r>
    </w:p>
    <w:p>
      <w:pPr>
        <w:pStyle w:val="ListParagraph"/>
        <w:numPr>
          <w:ilvl w:val="0"/>
          <w:numId w:val="2"/>
        </w:numPr>
        <w:spacing w:after="60" w:line="276"/>
      </w:pPr>
      <w:r>
        <w:rPr>
          <w:rFonts w:ascii="Segoe UI" w:cs="Segoe UI" w:eastAsia="Segoe UI" w:hAnsi="Segoe UI"/>
          <w:color w:val="1F1F1F"/>
          <w:sz w:val="21"/>
          <w:szCs w:val="21"/>
        </w:rPr>
        <w:t xml:space="preserve">search, sort and inspect every species record;</w:t>
      </w:r>
    </w:p>
    <w:p>
      <w:pPr>
        <w:pStyle w:val="ListParagraph"/>
        <w:numPr>
          <w:ilvl w:val="0"/>
          <w:numId w:val="2"/>
        </w:numPr>
        <w:spacing w:after="60" w:line="276"/>
      </w:pPr>
      <w:r>
        <w:rPr>
          <w:rFonts w:ascii="Segoe UI" w:cs="Segoe UI" w:eastAsia="Segoe UI" w:hAnsi="Segoe UI"/>
          <w:color w:val="1F1F1F"/>
          <w:sz w:val="21"/>
          <w:szCs w:val="21"/>
        </w:rPr>
        <w:t xml:space="preserve">see a </w:t>
      </w:r>
      <w:r>
        <w:rPr>
          <w:rFonts w:ascii="Segoe UI" w:cs="Segoe UI" w:eastAsia="Segoe UI" w:hAnsi="Segoe UI"/>
          <w:b/>
          <w:bCs/>
          <w:color w:val="1F1F1F"/>
          <w:sz w:val="21"/>
          <w:szCs w:val="21"/>
        </w:rPr>
        <w:t xml:space="preserve">year-by-year projection</w:t>
      </w:r>
      <w:r>
        <w:rPr>
          <w:rFonts w:ascii="Segoe UI" w:cs="Segoe UI" w:eastAsia="Segoe UI" w:hAnsi="Segoe UI"/>
          <w:color w:val="1F1F1F"/>
          <w:sz w:val="21"/>
          <w:szCs w:val="21"/>
        </w:rPr>
        <w:t xml:space="preserve"> (1 to 30 years) with a chart and a table;</w:t>
      </w:r>
    </w:p>
    <w:p>
      <w:pPr>
        <w:pStyle w:val="ListParagraph"/>
        <w:numPr>
          <w:ilvl w:val="0"/>
          <w:numId w:val="2"/>
        </w:numPr>
        <w:spacing w:after="60" w:line="276"/>
      </w:pPr>
      <w:r>
        <w:rPr>
          <w:rFonts w:ascii="Segoe UI" w:cs="Segoe UI" w:eastAsia="Segoe UI" w:hAnsi="Segoe UI"/>
          <w:color w:val="1F1F1F"/>
          <w:sz w:val="21"/>
          <w:szCs w:val="21"/>
        </w:rPr>
        <w:t xml:space="preserve">save calculations as </w:t>
      </w:r>
      <w:r>
        <w:rPr>
          <w:rFonts w:ascii="Segoe UI" w:cs="Segoe UI" w:eastAsia="Segoe UI" w:hAnsi="Segoe UI"/>
          <w:b/>
          <w:bCs/>
          <w:color w:val="1F1F1F"/>
          <w:sz w:val="21"/>
          <w:szCs w:val="21"/>
        </w:rPr>
        <w:t xml:space="preserve">scenarios</w:t>
      </w:r>
      <w:r>
        <w:rPr>
          <w:rFonts w:ascii="Segoe UI" w:cs="Segoe UI" w:eastAsia="Segoe UI" w:hAnsi="Segoe UI"/>
          <w:color w:val="1F1F1F"/>
          <w:sz w:val="21"/>
          <w:szCs w:val="21"/>
        </w:rPr>
        <w:t xml:space="preserve"> and load them again later;</w:t>
      </w:r>
    </w:p>
    <w:p>
      <w:pPr>
        <w:pStyle w:val="ListParagraph"/>
        <w:numPr>
          <w:ilvl w:val="0"/>
          <w:numId w:val="2"/>
        </w:numPr>
        <w:spacing w:after="60" w:line="276"/>
      </w:pPr>
      <w:r>
        <w:rPr>
          <w:rFonts w:ascii="Segoe UI" w:cs="Segoe UI" w:eastAsia="Segoe UI" w:hAnsi="Segoe UI"/>
          <w:color w:val="1F1F1F"/>
          <w:sz w:val="21"/>
          <w:szCs w:val="21"/>
        </w:rPr>
        <w:t xml:space="preserve">export a calculation to a </w:t>
      </w:r>
      <w:r>
        <w:rPr>
          <w:rFonts w:ascii="Segoe UI" w:cs="Segoe UI" w:eastAsia="Segoe UI" w:hAnsi="Segoe UI"/>
          <w:b/>
          <w:bCs/>
          <w:color w:val="1F1F1F"/>
          <w:sz w:val="21"/>
          <w:szCs w:val="21"/>
        </w:rPr>
        <w:t xml:space="preserve">CSV file</w:t>
      </w:r>
      <w:r>
        <w:rPr>
          <w:rFonts w:ascii="Segoe UI" w:cs="Segoe UI" w:eastAsia="Segoe UI" w:hAnsi="Segoe UI"/>
          <w:color w:val="1F1F1F"/>
          <w:sz w:val="21"/>
          <w:szCs w:val="21"/>
        </w:rPr>
        <w:t xml:space="preserve"> for Excel, or </w:t>
      </w:r>
      <w:r>
        <w:rPr>
          <w:rFonts w:ascii="Segoe UI" w:cs="Segoe UI" w:eastAsia="Segoe UI" w:hAnsi="Segoe UI"/>
          <w:b/>
          <w:bCs/>
          <w:color w:val="1F1F1F"/>
          <w:sz w:val="21"/>
          <w:szCs w:val="21"/>
        </w:rPr>
        <w:t xml:space="preserve">print</w:t>
      </w:r>
      <w:r>
        <w:rPr>
          <w:rFonts w:ascii="Segoe UI" w:cs="Segoe UI" w:eastAsia="Segoe UI" w:hAnsi="Segoe UI"/>
          <w:color w:val="1F1F1F"/>
          <w:sz w:val="21"/>
          <w:szCs w:val="21"/>
        </w:rPr>
        <w:t xml:space="preserve"> a one-page report;</w:t>
      </w:r>
    </w:p>
    <w:p>
      <w:pPr>
        <w:pStyle w:val="ListParagraph"/>
        <w:numPr>
          <w:ilvl w:val="0"/>
          <w:numId w:val="2"/>
        </w:numPr>
        <w:spacing w:after="60" w:line="276"/>
      </w:pPr>
      <w:r>
        <w:rPr>
          <w:rFonts w:ascii="Segoe UI" w:cs="Segoe UI" w:eastAsia="Segoe UI" w:hAnsi="Segoe UI"/>
          <w:color w:val="1F1F1F"/>
          <w:sz w:val="21"/>
          <w:szCs w:val="21"/>
        </w:rPr>
        <w:t xml:space="preserve">as an </w:t>
      </w:r>
      <w:r>
        <w:rPr>
          <w:rFonts w:ascii="Segoe UI" w:cs="Segoe UI" w:eastAsia="Segoe UI" w:hAnsi="Segoe UI"/>
          <w:b/>
          <w:bCs/>
          <w:color w:val="1F1F1F"/>
          <w:sz w:val="21"/>
          <w:szCs w:val="21"/>
        </w:rPr>
        <w:t xml:space="preserve">administrator</w:t>
      </w:r>
      <w:r>
        <w:rPr>
          <w:rFonts w:ascii="Segoe UI" w:cs="Segoe UI" w:eastAsia="Segoe UI" w:hAnsi="Segoe UI"/>
          <w:color w:val="1F1F1F"/>
          <w:sz w:val="21"/>
          <w:szCs w:val="21"/>
        </w:rPr>
        <w:t xml:space="preserve">, add, edit and delete species records and review an audit log.</w:t>
      </w:r>
    </w:p>
    <w:p>
      <w:pPr>
        <w:spacing w:after="60"/>
      </w:pPr>
    </w:p>
    <w:p>
      <w:pPr>
        <w:pStyle w:val="Heading2"/>
      </w:pPr>
      <w:bookmarkStart w:name="sec_1_2_Who_should_read_which_part" w:id="1"/>
      <w:r>
        <w:t xml:space="preserve">1.2 Who should read which part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Reader</w:t>
            </w:r>
          </w:p>
        </w:tc>
        <w:tc>
          <w:tcPr>
            <w:tcW w:type="dxa" w:w="6552"/>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Sections</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Every user</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2 to 9, 11 and 14</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Administrator (keeps the records up to date)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10 and 13, plus the sections above</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Anyone who wants to check the numbers</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12. How the calculations work</w:t>
            </w:r>
          </w:p>
        </w:tc>
      </w:tr>
    </w:tbl>
    <w:p>
      <w:pPr>
        <w:spacing w:after="120"/>
      </w:pPr>
    </w:p>
    <w:p>
      <w:pPr>
        <w:pStyle w:val="Heading2"/>
      </w:pPr>
      <w:bookmarkStart w:name="sec_1_3_About_the_figures" w:id="1"/>
      <w:r>
        <w:t xml:space="preserve">1.3 About the figures</w:t>
      </w:r>
      <w:bookmarkEnd w:id="1"/>
    </w:p>
    <w:p>
      <w:pPr>
        <w:keepLines/>
        <w:pBdr>
          <w:left w:val="single" w:color="0B8043" w:sz="18" w:space="8"/>
        </w:pBdr>
        <w:shd w:fill="F1F8F3" w:color="auto" w:val="clear"/>
        <w:spacing w:before="120" w:after="200" w:line="288"/>
        <w:ind w:left="160" w:right="160"/>
      </w:pPr>
      <w:r>
        <w:rPr>
          <w:rFonts w:ascii="Segoe UI" w:cs="Segoe UI" w:eastAsia="Segoe UI" w:hAnsi="Segoe UI"/>
          <w:b/>
          <w:bCs/>
          <w:color w:val="0B8043"/>
          <w:sz w:val="21"/>
          <w:szCs w:val="21"/>
        </w:rPr>
        <w:t xml:space="preserve">Note:  </w:t>
      </w:r>
      <w:r>
        <w:rPr>
          <w:rFonts w:ascii="Segoe UI" w:cs="Segoe UI" w:eastAsia="Segoe UI" w:hAnsi="Segoe UI"/>
          <w:color w:val="1F1F1F"/>
          <w:sz w:val="21"/>
          <w:szCs w:val="21"/>
        </w:rPr>
        <w:t xml:space="preserve">The 22 sample species and their yields and prices are </w:t>
      </w:r>
      <w:r>
        <w:rPr>
          <w:rFonts w:ascii="Segoe UI" w:cs="Segoe UI" w:eastAsia="Segoe UI" w:hAnsi="Segoe UI"/>
          <w:b/>
          <w:bCs/>
          <w:color w:val="1F1F1F"/>
          <w:sz w:val="21"/>
          <w:szCs w:val="21"/>
        </w:rPr>
        <w:t xml:space="preserve">planning estimates</w:t>
      </w:r>
      <w:r>
        <w:rPr>
          <w:rFonts w:ascii="Segoe UI" w:cs="Segoe UI" w:eastAsia="Segoe UI" w:hAnsi="Segoe UI"/>
          <w:color w:val="1F1F1F"/>
          <w:sz w:val="21"/>
          <w:szCs w:val="21"/>
        </w:rPr>
        <w:t xml:space="preserve"> prepared for this school project. Real yields depend on variety, tree age, spacing, soil, weather and care, and farm-gate prices change with the season and the market. Check current figures with the Department of Agriculture (DA), the Philippine Statistics Authority (PSA) or local buyers. An administrator can update any record (Section 10).</w:t>
      </w:r>
    </w:p>
    <w:p>
      <w:pPr>
        <w:pStyle w:val="Heading2"/>
      </w:pPr>
      <w:bookmarkStart w:name="sec_1_4_Conventions_used_in_this_m" w:id="1"/>
      <w:r>
        <w:t xml:space="preserve">1.4 Conventions used in this manual</w:t>
      </w:r>
      <w:bookmarkEnd w:id="1"/>
    </w:p>
    <w:p>
      <w:pPr>
        <w:pStyle w:val="ListParagraph"/>
        <w:numPr>
          <w:ilvl w:val="0"/>
          <w:numId w:val="2"/>
        </w:numPr>
        <w:spacing w:after="60" w:line="276"/>
      </w:pPr>
      <w:r>
        <w:rPr>
          <w:rFonts w:ascii="Segoe UI" w:cs="Segoe UI" w:eastAsia="Segoe UI" w:hAnsi="Segoe UI"/>
          <w:color w:val="1F1F1F"/>
          <w:sz w:val="21"/>
          <w:szCs w:val="21"/>
        </w:rPr>
        <w:t xml:space="preserve">Names of buttons, labels and windows are written in </w:t>
      </w:r>
      <w:r>
        <w:rPr>
          <w:rFonts w:ascii="Segoe UI" w:cs="Segoe UI" w:eastAsia="Segoe UI" w:hAnsi="Segoe UI"/>
          <w:b/>
          <w:bCs/>
          <w:color w:val="1F1F1F"/>
          <w:sz w:val="21"/>
          <w:szCs w:val="21"/>
        </w:rPr>
        <w:t xml:space="preserve">bold</w:t>
      </w:r>
      <w:r>
        <w:rPr>
          <w:rFonts w:ascii="Segoe UI" w:cs="Segoe UI" w:eastAsia="Segoe UI" w:hAnsi="Segoe UI"/>
          <w:color w:val="1F1F1F"/>
          <w:sz w:val="21"/>
          <w:szCs w:val="21"/>
        </w:rPr>
        <w:t xml:space="preserve">, for example </w:t>
      </w:r>
      <w:r>
        <w:rPr>
          <w:rFonts w:ascii="Segoe UI" w:cs="Segoe UI" w:eastAsia="Segoe UI" w:hAnsi="Segoe UI"/>
          <w:b/>
          <w:bCs/>
          <w:color w:val="1F1F1F"/>
          <w:sz w:val="21"/>
          <w:szCs w:val="21"/>
        </w:rPr>
        <w:t xml:space="preserve">Save Scenario</w:t>
      </w:r>
      <w:r>
        <w:rPr>
          <w:rFonts w:ascii="Segoe UI" w:cs="Segoe UI" w:eastAsia="Segoe UI" w:hAnsi="Segoe UI"/>
          <w:color w:val="1F1F1F"/>
          <w:sz w:val="21"/>
          <w:szCs w:val="21"/>
        </w:rPr>
        <w:t xml:space="preserve">.</w:t>
      </w:r>
    </w:p>
    <w:p>
      <w:pPr>
        <w:pStyle w:val="ListParagraph"/>
        <w:numPr>
          <w:ilvl w:val="0"/>
          <w:numId w:val="2"/>
        </w:numPr>
        <w:spacing w:after="60" w:line="276"/>
      </w:pPr>
      <w:r>
        <w:rPr>
          <w:rFonts w:ascii="Segoe UI" w:cs="Segoe UI" w:eastAsia="Segoe UI" w:hAnsi="Segoe UI"/>
          <w:color w:val="1F1F1F"/>
          <w:sz w:val="21"/>
          <w:szCs w:val="21"/>
        </w:rPr>
        <w:t xml:space="preserve">Keys and shortcuts look like </w:t>
      </w:r>
      <w:r>
        <w:rPr>
          <w:rFonts w:ascii="Consolas" w:cs="Consolas" w:eastAsia="Consolas" w:hAnsi="Consolas"/>
          <w:color w:val="1F1F1F"/>
          <w:sz w:val="19"/>
          <w:szCs w:val="19"/>
        </w:rPr>
        <w:t xml:space="preserve">Ctrl+S</w:t>
      </w:r>
      <w:r>
        <w:rPr>
          <w:rFonts w:ascii="Segoe UI" w:cs="Segoe UI" w:eastAsia="Segoe UI" w:hAnsi="Segoe UI"/>
          <w:color w:val="1F1F1F"/>
          <w:sz w:val="21"/>
          <w:szCs w:val="21"/>
        </w:rPr>
        <w:t xml:space="preserve">; file and folder names look like </w:t>
      </w:r>
      <w:r>
        <w:rPr>
          <w:rFonts w:ascii="Consolas" w:cs="Consolas" w:eastAsia="Consolas" w:hAnsi="Consolas"/>
          <w:color w:val="1F1F1F"/>
          <w:sz w:val="19"/>
          <w:szCs w:val="19"/>
        </w:rPr>
        <w:t xml:space="preserve">TreeYieldDb.mdb</w:t>
      </w:r>
      <w:r>
        <w:rPr>
          <w:rFonts w:ascii="Segoe UI" w:cs="Segoe UI" w:eastAsia="Segoe UI" w:hAnsi="Segoe UI"/>
          <w:color w:val="1F1F1F"/>
          <w:sz w:val="21"/>
          <w:szCs w:val="21"/>
        </w:rPr>
        <w:t xml:space="preserve">.</w:t>
      </w:r>
    </w:p>
    <w:p>
      <w:pPr>
        <w:pStyle w:val="ListParagraph"/>
        <w:numPr>
          <w:ilvl w:val="0"/>
          <w:numId w:val="2"/>
        </w:numPr>
        <w:spacing w:after="60" w:line="276"/>
      </w:pPr>
      <w:r>
        <w:rPr>
          <w:rFonts w:ascii="Segoe UI" w:cs="Segoe UI" w:eastAsia="Segoe UI" w:hAnsi="Segoe UI"/>
          <w:color w:val="1F1F1F"/>
          <w:sz w:val="21"/>
          <w:szCs w:val="21"/>
        </w:rPr>
        <w:t xml:space="preserve">Amounts are shown in the program with the peso sign; this manual writes them as PHP.</w:t>
      </w:r>
    </w:p>
    <w:p>
      <w:pPr>
        <w:spacing w:after="60"/>
      </w:pPr>
    </w:p>
    <w:p>
      <w:pPr>
        <w:pStyle w:val="Heading1"/>
        <w:keepNext/>
      </w:pPr>
      <w:bookmarkStart w:name="sec_2_System_requirements" w:id="1"/>
      <w:r>
        <w:t xml:space="preserve">2. System requirements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Item</w:t>
            </w:r>
          </w:p>
        </w:tc>
        <w:tc>
          <w:tcPr>
            <w:tcW w:type="dxa" w:w="6365"/>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Requirement</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Operating system</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Windows 7 SP1, 8.1, 10 or 11 (tested on Windows 11)</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.NET Framework</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4.5.2 or later (already included in Windows 10 and 11)</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Database</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Nothing to install. The data is kept in a Microsoft Access file (</w:t>
            </w:r>
            <w:r>
              <w:rPr>
                <w:rFonts w:ascii="Consolas" w:cs="Consolas" w:eastAsia="Consolas" w:hAnsi="Consolas"/>
                <w:b w:val="false"/>
                <w:bCs w:val="false"/>
                <w:color w:val="1F1F1F"/>
                <w:sz w:val="19"/>
                <w:szCs w:val="19"/>
              </w:rPr>
              <w:t xml:space="preserve">TreeYieldDb.mdb</w:t>
            </w:r>
            <w:r>
              <w:rPr>
                <w:rFonts w:ascii="Segoe UI" w:cs="Segoe UI" w:eastAsia="Segoe UI" w:hAnsi="Segoe UI"/>
                <w:b w:val="false"/>
                <w:bCs w:val="false"/>
                <w:color w:val="1F1F1F"/>
                <w:sz w:val="20"/>
                <w:szCs w:val="20"/>
              </w:rPr>
              <w:t xml:space="preserve">) inside the project and is read with the Microsoft Jet 4.0 OLE DB provider, which is part of Windows.</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Microsoft Access (optional)</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Any version from Access 2000 on, to open and browse the database file (Section 13)</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Screen</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1024 x 768 or larger; 1280 x 800 or larger recommended</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Printer (optional)</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Any printer, or the built-in "Microsoft Print to PDF"</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To open or change the code</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Visual Studio 2015 (any edition) or newer</w:t>
            </w:r>
          </w:p>
        </w:tc>
      </w:tr>
    </w:tbl>
    <w:p>
      <w:pPr>
        <w:spacing w:after="120"/>
      </w:pPr>
    </w:p>
    <w:p>
      <w:pPr>
        <w:pStyle w:val="Heading1"/>
        <w:keepNext/>
      </w:pPr>
      <w:bookmarkStart w:name="sec_3_Installing_and_starting_the_" w:id="1"/>
      <w:r>
        <w:t xml:space="preserve">3. Installing and starting the program</w:t>
      </w:r>
      <w:bookmarkEnd w:id="1"/>
    </w:p>
    <w:p>
      <w:pPr>
        <w:pStyle w:val="Heading2"/>
      </w:pPr>
      <w:bookmarkStart w:name="sec_3_1_The_project_folder" w:id="1"/>
      <w:r>
        <w:t xml:space="preserve">3.1 The project folder</w:t>
      </w:r>
      <w:bookmarkEnd w:id="1"/>
    </w:p>
    <w:p>
      <w:pPr>
        <w:spacing w:after="140" w:line="288"/>
      </w:pPr>
      <w:r>
        <w:rPr>
          <w:rFonts w:ascii="Segoe UI" w:cs="Segoe UI" w:eastAsia="Segoe UI" w:hAnsi="Segoe UI"/>
          <w:color w:val="1F1F1F"/>
          <w:sz w:val="21"/>
          <w:szCs w:val="21"/>
        </w:rPr>
        <w:t xml:space="preserve">Copy the whole project folder to the PC (for example to the Desktop or </w:t>
      </w:r>
      <w:r>
        <w:rPr>
          <w:rFonts w:ascii="Consolas" w:cs="Consolas" w:eastAsia="Consolas" w:hAnsi="Consolas"/>
          <w:color w:val="1F1F1F"/>
          <w:sz w:val="19"/>
          <w:szCs w:val="19"/>
        </w:rPr>
        <w:t xml:space="preserve">Documents</w:t>
      </w:r>
      <w:r>
        <w:rPr>
          <w:rFonts w:ascii="Segoe UI" w:cs="Segoe UI" w:eastAsia="Segoe UI" w:hAnsi="Segoe UI"/>
          <w:color w:val="1F1F1F"/>
          <w:sz w:val="21"/>
          <w:szCs w:val="21"/>
        </w:rPr>
        <w:t xml:space="preserve">). The parts you need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5242"/>
      </w:tblGrid>
      <w:tr>
        <w:trPr>
          <w:cantSplit/>
          <w:tblHeader/>
        </w:trPr>
        <w:tc>
          <w:tcPr>
            <w:tcW w:type="dxa" w:w="4118"/>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File or folder</w:t>
            </w:r>
          </w:p>
        </w:tc>
        <w:tc>
          <w:tcPr>
            <w:tcW w:type="dxa" w:w="5242"/>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What it is</w:t>
            </w:r>
          </w:p>
        </w:tc>
      </w:tr>
      <w:tr>
        <w:trPr>
          <w:cantSplit/>
          <w:tblHeader w:val="false"/>
        </w:trPr>
        <w:tc>
          <w:tcPr>
            <w:tcW w:type="dxa" w:w="411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Consolas" w:cs="Consolas" w:eastAsia="Consolas" w:hAnsi="Consolas"/>
                <w:b w:val="false"/>
                <w:bCs w:val="false"/>
                <w:color w:val="1F1F1F"/>
                <w:sz w:val="19"/>
                <w:szCs w:val="19"/>
              </w:rPr>
              <w:t xml:space="preserve">Interactive Tree Database\Interactive Tree Database.sln</w:t>
            </w:r>
          </w:p>
        </w:tc>
        <w:tc>
          <w:tcPr>
            <w:tcW w:type="dxa" w:w="524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Visual Studio solution. Open this file.</w:t>
            </w:r>
          </w:p>
        </w:tc>
      </w:tr>
      <w:tr>
        <w:trPr>
          <w:cantSplit/>
          <w:tblHeader w:val="false"/>
        </w:trPr>
        <w:tc>
          <w:tcPr>
            <w:tcW w:type="dxa" w:w="411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Consolas" w:cs="Consolas" w:eastAsia="Consolas" w:hAnsi="Consolas"/>
                <w:b w:val="false"/>
                <w:bCs w:val="false"/>
                <w:color w:val="1F1F1F"/>
                <w:sz w:val="19"/>
                <w:szCs w:val="19"/>
              </w:rPr>
              <w:t xml:space="preserve">Interactive Tree Database\Interactive Tree Database\Database\TreeYieldDb.mdb</w:t>
            </w:r>
          </w:p>
        </w:tc>
        <w:tc>
          <w:tcPr>
            <w:tcW w:type="dxa" w:w="524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Microsoft Access database with all records.</w:t>
            </w:r>
          </w:p>
        </w:tc>
      </w:tr>
      <w:tr>
        <w:trPr>
          <w:cantSplit/>
          <w:tblHeader w:val="false"/>
        </w:trPr>
        <w:tc>
          <w:tcPr>
            <w:tcW w:type="dxa" w:w="411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Consolas" w:cs="Consolas" w:eastAsia="Consolas" w:hAnsi="Consolas"/>
                <w:b w:val="false"/>
                <w:bCs w:val="false"/>
                <w:color w:val="1F1F1F"/>
                <w:sz w:val="19"/>
                <w:szCs w:val="19"/>
              </w:rPr>
              <w:t xml:space="preserve">docs\</w:t>
            </w:r>
          </w:p>
        </w:tc>
        <w:tc>
          <w:tcPr>
            <w:tcW w:type="dxa" w:w="524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This manual, the test cases and the source-code soft copy.</w:t>
            </w:r>
          </w:p>
        </w:tc>
      </w:tr>
    </w:tbl>
    <w:p>
      <w:pPr>
        <w:spacing w:after="120"/>
      </w:pPr>
    </w:p>
    <w:p>
      <w:pPr>
        <w:pStyle w:val="Heading2"/>
      </w:pPr>
      <w:bookmarkStart w:name="sec_3_2_Start_the_program_from_Vis" w:id="1"/>
      <w:r>
        <w:t xml:space="preserve">3.2 Start the program from Visual Studio</w:t>
      </w:r>
      <w:bookmarkEnd w:id="1"/>
    </w:p>
    <w:p>
      <w:pPr>
        <w:pStyle w:val="ListParagraph"/>
        <w:numPr>
          <w:ilvl w:val="0"/>
          <w:numId w:val="3"/>
        </w:numPr>
        <w:spacing w:after="80" w:line="276"/>
      </w:pPr>
      <w:r>
        <w:rPr>
          <w:rFonts w:ascii="Segoe UI" w:cs="Segoe UI" w:eastAsia="Segoe UI" w:hAnsi="Segoe UI"/>
          <w:color w:val="1F1F1F"/>
          <w:sz w:val="21"/>
          <w:szCs w:val="21"/>
        </w:rPr>
        <w:t xml:space="preserve">Open the file </w:t>
      </w:r>
      <w:r>
        <w:rPr>
          <w:rFonts w:ascii="Consolas" w:cs="Consolas" w:eastAsia="Consolas" w:hAnsi="Consolas"/>
          <w:color w:val="1F1F1F"/>
          <w:sz w:val="19"/>
          <w:szCs w:val="19"/>
        </w:rPr>
        <w:t xml:space="preserve">Interactive Tree Database\Interactive Tree Database.sln</w:t>
      </w:r>
      <w:r>
        <w:rPr>
          <w:rFonts w:ascii="Segoe UI" w:cs="Segoe UI" w:eastAsia="Segoe UI" w:hAnsi="Segoe UI"/>
          <w:color w:val="1F1F1F"/>
          <w:sz w:val="21"/>
          <w:szCs w:val="21"/>
        </w:rPr>
        <w:t xml:space="preserve"> in Visual Studio 2015.</w:t>
      </w:r>
    </w:p>
    <w:p>
      <w:pPr>
        <w:pStyle w:val="ListParagraph"/>
        <w:numPr>
          <w:ilvl w:val="0"/>
          <w:numId w:val="3"/>
        </w:numPr>
        <w:spacing w:after="80" w:line="276"/>
      </w:pPr>
      <w:r>
        <w:rPr>
          <w:rFonts w:ascii="Segoe UI" w:cs="Segoe UI" w:eastAsia="Segoe UI" w:hAnsi="Segoe UI"/>
          <w:color w:val="1F1F1F"/>
          <w:sz w:val="21"/>
          <w:szCs w:val="21"/>
        </w:rPr>
        <w:t xml:space="preserve">Press </w:t>
      </w:r>
      <w:r>
        <w:rPr>
          <w:rFonts w:ascii="Consolas" w:cs="Consolas" w:eastAsia="Consolas" w:hAnsi="Consolas"/>
          <w:color w:val="1F1F1F"/>
          <w:sz w:val="19"/>
          <w:szCs w:val="19"/>
        </w:rPr>
        <w:t xml:space="preserve">F5</w:t>
      </w:r>
      <w:r>
        <w:rPr>
          <w:rFonts w:ascii="Segoe UI" w:cs="Segoe UI" w:eastAsia="Segoe UI" w:hAnsi="Segoe UI"/>
          <w:color w:val="1F1F1F"/>
          <w:sz w:val="21"/>
          <w:szCs w:val="21"/>
        </w:rPr>
        <w:t xml:space="preserve"> (or click </w:t>
      </w:r>
      <w:r>
        <w:rPr>
          <w:rFonts w:ascii="Segoe UI" w:cs="Segoe UI" w:eastAsia="Segoe UI" w:hAnsi="Segoe UI"/>
          <w:b/>
          <w:bCs/>
          <w:color w:val="1F1F1F"/>
          <w:sz w:val="21"/>
          <w:szCs w:val="21"/>
        </w:rPr>
        <w:t xml:space="preserve">Start</w:t>
      </w:r>
      <w:r>
        <w:rPr>
          <w:rFonts w:ascii="Segoe UI" w:cs="Segoe UI" w:eastAsia="Segoe UI" w:hAnsi="Segoe UI"/>
          <w:color w:val="1F1F1F"/>
          <w:sz w:val="21"/>
          <w:szCs w:val="21"/>
        </w:rPr>
        <w:t xml:space="preserve">). The project </w:t>
      </w:r>
      <w:r>
        <w:rPr>
          <w:rFonts w:ascii="Segoe UI" w:cs="Segoe UI" w:eastAsia="Segoe UI" w:hAnsi="Segoe UI"/>
          <w:b/>
          <w:bCs/>
          <w:color w:val="1F1F1F"/>
          <w:sz w:val="21"/>
          <w:szCs w:val="21"/>
        </w:rPr>
        <w:t xml:space="preserve">Interactive Tree Database</w:t>
      </w:r>
      <w:r>
        <w:rPr>
          <w:rFonts w:ascii="Segoe UI" w:cs="Segoe UI" w:eastAsia="Segoe UI" w:hAnsi="Segoe UI"/>
          <w:color w:val="1F1F1F"/>
          <w:sz w:val="21"/>
          <w:szCs w:val="21"/>
        </w:rPr>
        <w:t xml:space="preserve"> starts.</w:t>
      </w:r>
    </w:p>
    <w:p>
      <w:pPr>
        <w:spacing w:after="60"/>
      </w:pPr>
    </w:p>
    <w:p>
      <w:pPr>
        <w:pStyle w:val="Heading2"/>
      </w:pPr>
      <w:bookmarkStart w:name="sec_3_3_Start_the_program_without_" w:id="1"/>
      <w:r>
        <w:t xml:space="preserve">3.3 Start the program without Visual Studio</w:t>
      </w:r>
      <w:bookmarkEnd w:id="1"/>
    </w:p>
    <w:p>
      <w:pPr>
        <w:spacing w:after="140" w:line="288"/>
      </w:pPr>
      <w:r>
        <w:rPr>
          <w:rFonts w:ascii="Segoe UI" w:cs="Segoe UI" w:eastAsia="Segoe UI" w:hAnsi="Segoe UI"/>
          <w:color w:val="1F1F1F"/>
          <w:sz w:val="21"/>
          <w:szCs w:val="21"/>
        </w:rPr>
        <w:t xml:space="preserve">Double-click </w:t>
      </w:r>
      <w:r>
        <w:rPr>
          <w:rFonts w:ascii="Consolas" w:cs="Consolas" w:eastAsia="Consolas" w:hAnsi="Consolas"/>
          <w:color w:val="1F1F1F"/>
          <w:sz w:val="19"/>
          <w:szCs w:val="19"/>
        </w:rPr>
        <w:t xml:space="preserve">Interactive Tree Database.exe</w:t>
      </w:r>
      <w:r>
        <w:rPr>
          <w:rFonts w:ascii="Segoe UI" w:cs="Segoe UI" w:eastAsia="Segoe UI" w:hAnsi="Segoe UI"/>
          <w:color w:val="1F1F1F"/>
          <w:sz w:val="21"/>
          <w:szCs w:val="21"/>
        </w:rPr>
        <w:t xml:space="preserve"> in the folder </w:t>
      </w:r>
      <w:r>
        <w:rPr>
          <w:rFonts w:ascii="Consolas" w:cs="Consolas" w:eastAsia="Consolas" w:hAnsi="Consolas"/>
          <w:color w:val="1F1F1F"/>
          <w:sz w:val="19"/>
          <w:szCs w:val="19"/>
        </w:rPr>
        <w:t xml:space="preserve">Interactive Tree Database\Interactive Tree Database\bin\Debug</w:t>
      </w:r>
      <w:r>
        <w:rPr>
          <w:rFonts w:ascii="Segoe UI" w:cs="Segoe UI" w:eastAsia="Segoe UI" w:hAnsi="Segoe UI"/>
          <w:color w:val="1F1F1F"/>
          <w:sz w:val="21"/>
          <w:szCs w:val="21"/>
        </w:rPr>
        <w:t xml:space="preserve"> (or </w:t>
      </w:r>
      <w:r>
        <w:rPr>
          <w:rFonts w:ascii="Consolas" w:cs="Consolas" w:eastAsia="Consolas" w:hAnsi="Consolas"/>
          <w:color w:val="1F1F1F"/>
          <w:sz w:val="19"/>
          <w:szCs w:val="19"/>
        </w:rPr>
        <w:t xml:space="preserve">bin\Release</w:t>
      </w:r>
      <w:r>
        <w:rPr>
          <w:rFonts w:ascii="Segoe UI" w:cs="Segoe UI" w:eastAsia="Segoe UI" w:hAnsi="Segoe UI"/>
          <w:color w:val="1F1F1F"/>
          <w:sz w:val="21"/>
          <w:szCs w:val="21"/>
        </w:rPr>
        <w:t xml:space="preserve">). Keep the files </w:t>
      </w:r>
      <w:r>
        <w:rPr>
          <w:rFonts w:ascii="Consolas" w:cs="Consolas" w:eastAsia="Consolas" w:hAnsi="Consolas"/>
          <w:color w:val="1F1F1F"/>
          <w:sz w:val="19"/>
          <w:szCs w:val="19"/>
        </w:rPr>
        <w:t xml:space="preserve">TreeYield.Core.dll</w:t>
      </w:r>
      <w:r>
        <w:rPr>
          <w:rFonts w:ascii="Segoe UI" w:cs="Segoe UI" w:eastAsia="Segoe UI" w:hAnsi="Segoe UI"/>
          <w:color w:val="1F1F1F"/>
          <w:sz w:val="21"/>
          <w:szCs w:val="21"/>
        </w:rPr>
        <w:t xml:space="preserve"> and </w:t>
      </w:r>
      <w:r>
        <w:rPr>
          <w:rFonts w:ascii="Consolas" w:cs="Consolas" w:eastAsia="Consolas" w:hAnsi="Consolas"/>
          <w:color w:val="1F1F1F"/>
          <w:sz w:val="19"/>
          <w:szCs w:val="19"/>
        </w:rPr>
        <w:t xml:space="preserve">Interactive Tree Database.exe.config</w:t>
      </w:r>
      <w:r>
        <w:rPr>
          <w:rFonts w:ascii="Segoe UI" w:cs="Segoe UI" w:eastAsia="Segoe UI" w:hAnsi="Segoe UI"/>
          <w:color w:val="1F1F1F"/>
          <w:sz w:val="21"/>
          <w:szCs w:val="21"/>
        </w:rPr>
        <w:t xml:space="preserve"> in the same folder. The program finds the database in the project folder automatically.</w:t>
      </w:r>
    </w:p>
    <w:p>
      <w:pPr>
        <w:spacing w:after="140" w:line="288"/>
      </w:pPr>
      <w:r>
        <w:rPr>
          <w:rFonts w:ascii="Segoe UI" w:cs="Segoe UI" w:eastAsia="Segoe UI" w:hAnsi="Segoe UI"/>
          <w:color w:val="1F1F1F"/>
          <w:sz w:val="21"/>
          <w:szCs w:val="21"/>
        </w:rPr>
        <w:t xml:space="preserve">To use the program on another PC without the project, copy the </w:t>
      </w:r>
      <w:r>
        <w:rPr>
          <w:rFonts w:ascii="Consolas" w:cs="Consolas" w:eastAsia="Consolas" w:hAnsi="Consolas"/>
          <w:color w:val="1F1F1F"/>
          <w:sz w:val="19"/>
          <w:szCs w:val="19"/>
        </w:rPr>
        <w:t xml:space="preserve">bin\Debug</w:t>
      </w:r>
      <w:r>
        <w:rPr>
          <w:rFonts w:ascii="Segoe UI" w:cs="Segoe UI" w:eastAsia="Segoe UI" w:hAnsi="Segoe UI"/>
          <w:color w:val="1F1F1F"/>
          <w:sz w:val="21"/>
          <w:szCs w:val="21"/>
        </w:rPr>
        <w:t xml:space="preserve"> folder and put a folder named </w:t>
      </w:r>
      <w:r>
        <w:rPr>
          <w:rFonts w:ascii="Consolas" w:cs="Consolas" w:eastAsia="Consolas" w:hAnsi="Consolas"/>
          <w:color w:val="1F1F1F"/>
          <w:sz w:val="19"/>
          <w:szCs w:val="19"/>
        </w:rPr>
        <w:t xml:space="preserve">Database</w:t>
      </w:r>
      <w:r>
        <w:rPr>
          <w:rFonts w:ascii="Segoe UI" w:cs="Segoe UI" w:eastAsia="Segoe UI" w:hAnsi="Segoe UI"/>
          <w:color w:val="1F1F1F"/>
          <w:sz w:val="21"/>
          <w:szCs w:val="21"/>
        </w:rPr>
        <w:t xml:space="preserve"> with </w:t>
      </w:r>
      <w:r>
        <w:rPr>
          <w:rFonts w:ascii="Consolas" w:cs="Consolas" w:eastAsia="Consolas" w:hAnsi="Consolas"/>
          <w:color w:val="1F1F1F"/>
          <w:sz w:val="19"/>
          <w:szCs w:val="19"/>
        </w:rPr>
        <w:t xml:space="preserve">TreeYieldDb.mdb</w:t>
      </w:r>
      <w:r>
        <w:rPr>
          <w:rFonts w:ascii="Segoe UI" w:cs="Segoe UI" w:eastAsia="Segoe UI" w:hAnsi="Segoe UI"/>
          <w:color w:val="1F1F1F"/>
          <w:sz w:val="21"/>
          <w:szCs w:val="21"/>
        </w:rPr>
        <w:t xml:space="preserve"> inside it, next to the .exe. (If no database is found, the program creates a new one.)</w:t>
      </w:r>
    </w:p>
    <w:p>
      <w:pPr>
        <w:pStyle w:val="Heading2"/>
      </w:pPr>
      <w:bookmarkStart w:name="sec_3_4_The_first_start" w:id="1"/>
      <w:r>
        <w:t xml:space="preserve">3.4 The first start</w:t>
      </w:r>
      <w:bookmarkEnd w:id="1"/>
    </w:p>
    <w:p>
      <w:pPr>
        <w:spacing w:after="140" w:line="288"/>
      </w:pPr>
      <w:r>
        <w:rPr>
          <w:rFonts w:ascii="Segoe UI" w:cs="Segoe UI" w:eastAsia="Segoe UI" w:hAnsi="Segoe UI"/>
          <w:color w:val="1F1F1F"/>
          <w:sz w:val="21"/>
          <w:szCs w:val="21"/>
        </w:rPr>
        <w:t xml:space="preserve">When the program starts, the status bar at the bottom shows "Opening the database..." and then "Ready". If the file </w:t>
      </w:r>
      <w:r>
        <w:rPr>
          <w:rFonts w:ascii="Consolas" w:cs="Consolas" w:eastAsia="Consolas" w:hAnsi="Consolas"/>
          <w:color w:val="1F1F1F"/>
          <w:sz w:val="19"/>
          <w:szCs w:val="19"/>
        </w:rPr>
        <w:t xml:space="preserve">Database\TreeYieldDb.mdb</w:t>
      </w:r>
      <w:r>
        <w:rPr>
          <w:rFonts w:ascii="Segoe UI" w:cs="Segoe UI" w:eastAsia="Segoe UI" w:hAnsi="Segoe UI"/>
          <w:color w:val="1F1F1F"/>
          <w:sz w:val="21"/>
          <w:szCs w:val="21"/>
        </w:rPr>
        <w:t xml:space="preserve"> does not exist yet, the program </w:t>
      </w:r>
      <w:r>
        <w:rPr>
          <w:rFonts w:ascii="Segoe UI" w:cs="Segoe UI" w:eastAsia="Segoe UI" w:hAnsi="Segoe UI"/>
          <w:b/>
          <w:bCs/>
          <w:color w:val="1F1F1F"/>
          <w:sz w:val="21"/>
          <w:szCs w:val="21"/>
        </w:rPr>
        <w:t xml:space="preserve">creates it by itself</w:t>
      </w:r>
      <w:r>
        <w:rPr>
          <w:rFonts w:ascii="Segoe UI" w:cs="Segoe UI" w:eastAsia="Segoe UI" w:hAnsi="Segoe UI"/>
          <w:color w:val="1F1F1F"/>
          <w:sz w:val="21"/>
          <w:szCs w:val="21"/>
        </w:rPr>
        <w:t xml:space="preserve"> with all tables, relationships and 22 sample species. This takes only a few seconds. The status bar shows the name of the database file; point at it to see the full path.</w:t>
      </w:r>
    </w:p>
    <w:p>
      <w:pPr>
        <w:spacing w:after="140" w:line="288"/>
      </w:pPr>
      <w:r>
        <w:rPr>
          <w:rFonts w:ascii="Segoe UI" w:cs="Segoe UI" w:eastAsia="Segoe UI" w:hAnsi="Segoe UI"/>
          <w:color w:val="1F1F1F"/>
          <w:sz w:val="21"/>
          <w:szCs w:val="21"/>
        </w:rPr>
        <w:t xml:space="preserve">If the database cannot be opened, the window </w:t>
      </w:r>
      <w:r>
        <w:rPr>
          <w:rFonts w:ascii="Segoe UI" w:cs="Segoe UI" w:eastAsia="Segoe UI" w:hAnsi="Segoe UI"/>
          <w:b/>
          <w:bCs/>
          <w:color w:val="1F1F1F"/>
          <w:sz w:val="21"/>
          <w:szCs w:val="21"/>
        </w:rPr>
        <w:t xml:space="preserve">Database Not Available</w:t>
      </w:r>
      <w:r>
        <w:rPr>
          <w:rFonts w:ascii="Segoe UI" w:cs="Segoe UI" w:eastAsia="Segoe UI" w:hAnsi="Segoe UI"/>
          <w:color w:val="1F1F1F"/>
          <w:sz w:val="21"/>
          <w:szCs w:val="21"/>
        </w:rPr>
        <w:t xml:space="preserve"> explains how to fix it (see Section 14).</w:t>
      </w:r>
    </w:p>
    <w:p>
      <w:pPr>
        <w:pStyle w:val="Heading1"/>
        <w:keepNext/>
      </w:pPr>
      <w:bookmarkStart w:name="sec_4_The_main_window" w:id="1"/>
      <w:r>
        <w:t xml:space="preserve">4. The main window</w:t>
      </w:r>
      <w:bookmarkEnd w:id="1"/>
    </w:p>
    <w:p>
      <w:pPr>
        <w:keepNext/>
        <w:spacing w:before="120" w:after="60"/>
        <w:jc w:val="center"/>
      </w:pPr>
      <w:r>
        <w:drawing>
          <wp:inline distT="0" distB="0" distL="0" distR="0">
            <wp:extent cx="5943600" cy="4457700"/>
            <wp:effectExtent t="0" r="0" b="0" l="0"/>
            <wp:docPr id="1" name="01-main-window-annotated.png" descr="Figure 1. The main window with Carabao Mango and 25 trees selected (numbers explained below)" title="Figure 1. The main window with Carabao Mango and 25 trees selected (numbers explain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1. The main window with Carabao Mango and 25 trees selected (numbers explained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5803"/>
      </w:tblGrid>
      <w:tr>
        <w:trPr>
          <w:cantSplit/>
          <w:tblHeader/>
        </w:trPr>
        <w:tc>
          <w:tcPr>
            <w:tcW w:type="dxa" w:w="749"/>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w:t>
            </w:r>
          </w:p>
        </w:tc>
        <w:tc>
          <w:tcPr>
            <w:tcW w:type="dxa" w:w="2808"/>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Part</w:t>
            </w:r>
          </w:p>
        </w:tc>
        <w:tc>
          <w:tcPr>
            <w:tcW w:type="dxa" w:w="5803"/>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What it is for</w:t>
            </w:r>
          </w:p>
        </w:tc>
      </w:tr>
      <w:tr>
        <w:trPr>
          <w:cantSplit/>
          <w:tblHeader w:val="false"/>
        </w:trPr>
        <w:tc>
          <w:tcPr>
            <w:tcW w:type="dxa" w:w="7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1</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Action buttons (top right)</w:t>
            </w:r>
          </w:p>
        </w:tc>
        <w:tc>
          <w:tcPr>
            <w:tcW w:type="dxa" w:w="58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Save Scenario</w:t>
            </w:r>
            <w:r>
              <w:rPr>
                <w:rFonts w:ascii="Segoe UI" w:cs="Segoe UI" w:eastAsia="Segoe UI" w:hAnsi="Segoe UI"/>
                <w:b w:val="false"/>
                <w:bCs w:val="false"/>
                <w:color w:val="1F1F1F"/>
                <w:sz w:val="20"/>
                <w:szCs w:val="20"/>
              </w:rPr>
              <w:t xml:space="preserve">, </w:t>
            </w:r>
            <w:r>
              <w:rPr>
                <w:rFonts w:ascii="Segoe UI" w:cs="Segoe UI" w:eastAsia="Segoe UI" w:hAnsi="Segoe UI"/>
                <w:b/>
                <w:bCs/>
                <w:color w:val="1F1F1F"/>
                <w:sz w:val="20"/>
                <w:szCs w:val="20"/>
              </w:rPr>
              <w:t xml:space="preserve">Export CSV</w:t>
            </w:r>
            <w:r>
              <w:rPr>
                <w:rFonts w:ascii="Segoe UI" w:cs="Segoe UI" w:eastAsia="Segoe UI" w:hAnsi="Segoe UI"/>
                <w:b w:val="false"/>
                <w:bCs w:val="false"/>
                <w:color w:val="1F1F1F"/>
                <w:sz w:val="20"/>
                <w:szCs w:val="20"/>
              </w:rPr>
              <w:t xml:space="preserve">, </w:t>
            </w:r>
            <w:r>
              <w:rPr>
                <w:rFonts w:ascii="Segoe UI" w:cs="Segoe UI" w:eastAsia="Segoe UI" w:hAnsi="Segoe UI"/>
                <w:b/>
                <w:bCs/>
                <w:color w:val="1F1F1F"/>
                <w:sz w:val="20"/>
                <w:szCs w:val="20"/>
              </w:rPr>
              <w:t xml:space="preserve">Print Report</w:t>
            </w:r>
            <w:r>
              <w:rPr>
                <w:rFonts w:ascii="Segoe UI" w:cs="Segoe UI" w:eastAsia="Segoe UI" w:hAnsi="Segoe UI"/>
                <w:b w:val="false"/>
                <w:bCs w:val="false"/>
                <w:color w:val="1F1F1F"/>
                <w:sz w:val="20"/>
                <w:szCs w:val="20"/>
              </w:rPr>
              <w:t xml:space="preserve">, </w:t>
            </w:r>
            <w:r>
              <w:rPr>
                <w:rFonts w:ascii="Segoe UI" w:cs="Segoe UI" w:eastAsia="Segoe UI" w:hAnsi="Segoe UI"/>
                <w:b/>
                <w:bCs/>
                <w:color w:val="1F1F1F"/>
                <w:sz w:val="20"/>
                <w:szCs w:val="20"/>
              </w:rPr>
              <w:t xml:space="preserve">About</w:t>
            </w:r>
            <w:r>
              <w:rPr>
                <w:rFonts w:ascii="Segoe UI" w:cs="Segoe UI" w:eastAsia="Segoe UI" w:hAnsi="Segoe UI"/>
                <w:b w:val="false"/>
                <w:bCs w:val="false"/>
                <w:color w:val="1F1F1F"/>
                <w:sz w:val="20"/>
                <w:szCs w:val="20"/>
              </w:rPr>
              <w:t xml:space="preserve"> and </w:t>
            </w:r>
            <w:r>
              <w:rPr>
                <w:rFonts w:ascii="Segoe UI" w:cs="Segoe UI" w:eastAsia="Segoe UI" w:hAnsi="Segoe UI"/>
                <w:b/>
                <w:bCs/>
                <w:color w:val="1F1F1F"/>
                <w:sz w:val="20"/>
                <w:szCs w:val="20"/>
              </w:rPr>
              <w:t xml:space="preserve">Admin Login</w:t>
            </w:r>
            <w:r>
              <w:rPr>
                <w:rFonts w:ascii="Segoe UI" w:cs="Segoe UI" w:eastAsia="Segoe UI" w:hAnsi="Segoe UI"/>
                <w:b w:val="false"/>
                <w:bCs w:val="false"/>
                <w:color w:val="1F1F1F"/>
                <w:sz w:val="20"/>
                <w:szCs w:val="20"/>
              </w:rPr>
              <w:t xml:space="preserve">.</w:t>
            </w:r>
          </w:p>
        </w:tc>
      </w:tr>
      <w:tr>
        <w:trPr>
          <w:cantSplit/>
          <w:tblHeader w:val="false"/>
        </w:trPr>
        <w:tc>
          <w:tcPr>
            <w:tcW w:type="dxa" w:w="7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2</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Category chips</w:t>
            </w:r>
          </w:p>
        </w:tc>
        <w:tc>
          <w:tcPr>
            <w:tcW w:type="dxa" w:w="58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All Species</w:t>
            </w:r>
            <w:r>
              <w:rPr>
                <w:rFonts w:ascii="Segoe UI" w:cs="Segoe UI" w:eastAsia="Segoe UI" w:hAnsi="Segoe UI"/>
                <w:b w:val="false"/>
                <w:bCs w:val="false"/>
                <w:color w:val="1F1F1F"/>
                <w:sz w:val="20"/>
                <w:szCs w:val="20"/>
              </w:rPr>
              <w:t xml:space="preserve">, </w:t>
            </w:r>
            <w:r>
              <w:rPr>
                <w:rFonts w:ascii="Segoe UI" w:cs="Segoe UI" w:eastAsia="Segoe UI" w:hAnsi="Segoe UI"/>
                <w:b/>
                <w:bCs/>
                <w:color w:val="1F1F1F"/>
                <w:sz w:val="20"/>
                <w:szCs w:val="20"/>
              </w:rPr>
              <w:t xml:space="preserve">Fruit-Bearing</w:t>
            </w:r>
            <w:r>
              <w:rPr>
                <w:rFonts w:ascii="Segoe UI" w:cs="Segoe UI" w:eastAsia="Segoe UI" w:hAnsi="Segoe UI"/>
                <w:b w:val="false"/>
                <w:bCs w:val="false"/>
                <w:color w:val="1F1F1F"/>
                <w:sz w:val="20"/>
                <w:szCs w:val="20"/>
              </w:rPr>
              <w:t xml:space="preserve">, </w:t>
            </w:r>
            <w:r>
              <w:rPr>
                <w:rFonts w:ascii="Segoe UI" w:cs="Segoe UI" w:eastAsia="Segoe UI" w:hAnsi="Segoe UI"/>
                <w:b/>
                <w:bCs/>
                <w:color w:val="1F1F1F"/>
                <w:sz w:val="20"/>
                <w:szCs w:val="20"/>
              </w:rPr>
              <w:t xml:space="preserve">Non-Fruit-Bearing</w:t>
            </w:r>
            <w:r>
              <w:rPr>
                <w:rFonts w:ascii="Segoe UI" w:cs="Segoe UI" w:eastAsia="Segoe UI" w:hAnsi="Segoe UI"/>
                <w:b w:val="false"/>
                <w:bCs w:val="false"/>
                <w:color w:val="1F1F1F"/>
                <w:sz w:val="20"/>
                <w:szCs w:val="20"/>
              </w:rPr>
              <w:t xml:space="preserve">. The blue chip is the active filter.</w:t>
            </w:r>
          </w:p>
        </w:tc>
      </w:tr>
      <w:tr>
        <w:trPr>
          <w:cantSplit/>
          <w:tblHeader w:val="false"/>
        </w:trPr>
        <w:tc>
          <w:tcPr>
            <w:tcW w:type="dxa" w:w="7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3</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Target Crop / Tree Species</w:t>
            </w:r>
          </w:p>
        </w:tc>
        <w:tc>
          <w:tcPr>
            <w:tcW w:type="dxa" w:w="58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Drop-down list of the species in the active category.</w:t>
            </w:r>
          </w:p>
        </w:tc>
      </w:tr>
      <w:tr>
        <w:trPr>
          <w:cantSplit/>
          <w:tblHeader w:val="false"/>
        </w:trPr>
        <w:tc>
          <w:tcPr>
            <w:tcW w:type="dxa" w:w="7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4</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Tree Count</w:t>
            </w:r>
          </w:p>
        </w:tc>
        <w:tc>
          <w:tcPr>
            <w:tcW w:type="dxa" w:w="58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Slider (1 to 1,000) and number box (1 to 100,000).</w:t>
            </w:r>
          </w:p>
        </w:tc>
      </w:tr>
      <w:tr>
        <w:trPr>
          <w:cantSplit/>
          <w:tblHeader w:val="false"/>
        </w:trPr>
        <w:tc>
          <w:tcPr>
            <w:tcW w:type="dxa" w:w="7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5</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Result cards</w:t>
            </w:r>
          </w:p>
        </w:tc>
        <w:tc>
          <w:tcPr>
            <w:tcW w:type="dxa" w:w="58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Active Species</w:t>
            </w:r>
            <w:r>
              <w:rPr>
                <w:rFonts w:ascii="Segoe UI" w:cs="Segoe UI" w:eastAsia="Segoe UI" w:hAnsi="Segoe UI"/>
                <w:b w:val="false"/>
                <w:bCs w:val="false"/>
                <w:color w:val="1F1F1F"/>
                <w:sz w:val="20"/>
                <w:szCs w:val="20"/>
              </w:rPr>
              <w:t xml:space="preserve">, </w:t>
            </w:r>
            <w:r>
              <w:rPr>
                <w:rFonts w:ascii="Segoe UI" w:cs="Segoe UI" w:eastAsia="Segoe UI" w:hAnsi="Segoe UI"/>
                <w:b/>
                <w:bCs/>
                <w:color w:val="1F1F1F"/>
                <w:sz w:val="20"/>
                <w:szCs w:val="20"/>
              </w:rPr>
              <w:t xml:space="preserve">Annual Yield</w:t>
            </w:r>
            <w:r>
              <w:rPr>
                <w:rFonts w:ascii="Segoe UI" w:cs="Segoe UI" w:eastAsia="Segoe UI" w:hAnsi="Segoe UI"/>
                <w:b w:val="false"/>
                <w:bCs w:val="false"/>
                <w:color w:val="1F1F1F"/>
                <w:sz w:val="20"/>
                <w:szCs w:val="20"/>
              </w:rPr>
              <w:t xml:space="preserve"> and </w:t>
            </w:r>
            <w:r>
              <w:rPr>
                <w:rFonts w:ascii="Segoe UI" w:cs="Segoe UI" w:eastAsia="Segoe UI" w:hAnsi="Segoe UI"/>
                <w:b/>
                <w:bCs/>
                <w:color w:val="1F1F1F"/>
                <w:sz w:val="20"/>
                <w:szCs w:val="20"/>
              </w:rPr>
              <w:t xml:space="preserve">Estimated Gross Sales</w:t>
            </w:r>
            <w:r>
              <w:rPr>
                <w:rFonts w:ascii="Segoe UI" w:cs="Segoe UI" w:eastAsia="Segoe UI" w:hAnsi="Segoe UI"/>
                <w:b w:val="false"/>
                <w:bCs w:val="false"/>
                <w:color w:val="1F1F1F"/>
                <w:sz w:val="20"/>
                <w:szCs w:val="20"/>
              </w:rPr>
              <w:t xml:space="preserve"> (green).</w:t>
            </w:r>
          </w:p>
        </w:tc>
      </w:tr>
      <w:tr>
        <w:trPr>
          <w:cantSplit/>
          <w:tblHeader w:val="false"/>
        </w:trPr>
        <w:tc>
          <w:tcPr>
            <w:tcW w:type="dxa" w:w="7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6</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Section chips</w:t>
            </w:r>
          </w:p>
        </w:tc>
        <w:tc>
          <w:tcPr>
            <w:tcW w:type="dxa" w:w="58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Species Records</w:t>
            </w:r>
            <w:r>
              <w:rPr>
                <w:rFonts w:ascii="Segoe UI" w:cs="Segoe UI" w:eastAsia="Segoe UI" w:hAnsi="Segoe UI"/>
                <w:b w:val="false"/>
                <w:bCs w:val="false"/>
                <w:color w:val="1F1F1F"/>
                <w:sz w:val="20"/>
                <w:szCs w:val="20"/>
              </w:rPr>
              <w:t xml:space="preserve">, </w:t>
            </w:r>
            <w:r>
              <w:rPr>
                <w:rFonts w:ascii="Segoe UI" w:cs="Segoe UI" w:eastAsia="Segoe UI" w:hAnsi="Segoe UI"/>
                <w:b/>
                <w:bCs/>
                <w:color w:val="1F1F1F"/>
                <w:sz w:val="20"/>
                <w:szCs w:val="20"/>
              </w:rPr>
              <w:t xml:space="preserve">10-Year Projection</w:t>
            </w:r>
            <w:r>
              <w:rPr>
                <w:rFonts w:ascii="Segoe UI" w:cs="Segoe UI" w:eastAsia="Segoe UI" w:hAnsi="Segoe UI"/>
                <w:b w:val="false"/>
                <w:bCs w:val="false"/>
                <w:color w:val="1F1F1F"/>
                <w:sz w:val="20"/>
                <w:szCs w:val="20"/>
              </w:rPr>
              <w:t xml:space="preserve"> and </w:t>
            </w:r>
            <w:r>
              <w:rPr>
                <w:rFonts w:ascii="Segoe UI" w:cs="Segoe UI" w:eastAsia="Segoe UI" w:hAnsi="Segoe UI"/>
                <w:b/>
                <w:bCs/>
                <w:color w:val="1F1F1F"/>
                <w:sz w:val="20"/>
                <w:szCs w:val="20"/>
              </w:rPr>
              <w:t xml:space="preserve">Saved Scenarios</w:t>
            </w:r>
            <w:r>
              <w:rPr>
                <w:rFonts w:ascii="Segoe UI" w:cs="Segoe UI" w:eastAsia="Segoe UI" w:hAnsi="Segoe UI"/>
                <w:b w:val="false"/>
                <w:bCs w:val="false"/>
                <w:color w:val="1F1F1F"/>
                <w:sz w:val="20"/>
                <w:szCs w:val="20"/>
              </w:rPr>
              <w:t xml:space="preserve">.</w:t>
            </w:r>
          </w:p>
        </w:tc>
      </w:tr>
      <w:tr>
        <w:trPr>
          <w:cantSplit/>
          <w:tblHeader w:val="false"/>
        </w:trPr>
        <w:tc>
          <w:tcPr>
            <w:tcW w:type="dxa" w:w="7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7</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Content area</w:t>
            </w:r>
          </w:p>
        </w:tc>
        <w:tc>
          <w:tcPr>
            <w:tcW w:type="dxa" w:w="58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Shows the section chosen with the section chips.</w:t>
            </w:r>
          </w:p>
        </w:tc>
      </w:tr>
      <w:tr>
        <w:trPr>
          <w:cantSplit/>
          <w:tblHeader w:val="false"/>
        </w:trPr>
        <w:tc>
          <w:tcPr>
            <w:tcW w:type="dxa" w:w="7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8</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Status bar</w:t>
            </w:r>
          </w:p>
        </w:tc>
        <w:tc>
          <w:tcPr>
            <w:tcW w:type="dxa" w:w="58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Messages, the database in use and who is signed in ("Guest (read-only)" or the administrator).</w:t>
            </w:r>
          </w:p>
        </w:tc>
      </w:tr>
    </w:tbl>
    <w:p>
      <w:pPr>
        <w:spacing w:after="120"/>
      </w:pPr>
    </w:p>
    <w:p>
      <w:pPr>
        <w:spacing w:after="140" w:line="288"/>
      </w:pPr>
      <w:r>
        <w:rPr>
          <w:rFonts w:ascii="Segoe UI" w:cs="Segoe UI" w:eastAsia="Segoe UI" w:hAnsi="Segoe UI"/>
          <w:color w:val="1F1F1F"/>
          <w:sz w:val="21"/>
          <w:szCs w:val="21"/>
        </w:rPr>
        <w:t xml:space="preserve">Point the mouse at a button to see a short explanation and its keyboard shortcut. The window can be resized or maximized; on small screens it opens maximized.</w:t>
      </w:r>
    </w:p>
    <w:p>
      <w:pPr>
        <w:pStyle w:val="Heading1"/>
        <w:keepNext/>
      </w:pPr>
      <w:bookmarkStart w:name="sec_5_Calculating_yield_and_sales" w:id="1"/>
      <w:r>
        <w:t xml:space="preserve">5. Calculating yield and sales</w:t>
      </w:r>
      <w:bookmarkEnd w:id="1"/>
    </w:p>
    <w:p>
      <w:pPr>
        <w:pStyle w:val="ListParagraph"/>
        <w:numPr>
          <w:ilvl w:val="0"/>
          <w:numId w:val="4"/>
        </w:numPr>
        <w:spacing w:after="80" w:line="276"/>
      </w:pPr>
      <w:r>
        <w:rPr>
          <w:rFonts w:ascii="Segoe UI" w:cs="Segoe UI" w:eastAsia="Segoe UI" w:hAnsi="Segoe UI"/>
          <w:color w:val="1F1F1F"/>
          <w:sz w:val="21"/>
          <w:szCs w:val="21"/>
        </w:rPr>
        <w:t xml:space="preserve">(Optional) Click a </w:t>
      </w:r>
      <w:r>
        <w:rPr>
          <w:rFonts w:ascii="Segoe UI" w:cs="Segoe UI" w:eastAsia="Segoe UI" w:hAnsi="Segoe UI"/>
          <w:b/>
          <w:bCs/>
          <w:color w:val="1F1F1F"/>
          <w:sz w:val="21"/>
          <w:szCs w:val="21"/>
        </w:rPr>
        <w:t xml:space="preserve">category chip</w:t>
      </w:r>
      <w:r>
        <w:rPr>
          <w:rFonts w:ascii="Segoe UI" w:cs="Segoe UI" w:eastAsia="Segoe UI" w:hAnsi="Segoe UI"/>
          <w:color w:val="1F1F1F"/>
          <w:sz w:val="21"/>
          <w:szCs w:val="21"/>
        </w:rPr>
        <w:t xml:space="preserve"> to narrow the list, for example </w:t>
      </w:r>
      <w:r>
        <w:rPr>
          <w:rFonts w:ascii="Segoe UI" w:cs="Segoe UI" w:eastAsia="Segoe UI" w:hAnsi="Segoe UI"/>
          <w:b/>
          <w:bCs/>
          <w:color w:val="1F1F1F"/>
          <w:sz w:val="21"/>
          <w:szCs w:val="21"/>
        </w:rPr>
        <w:t xml:space="preserve">Fruit-Bearing</w:t>
      </w:r>
      <w:r>
        <w:rPr>
          <w:rFonts w:ascii="Segoe UI" w:cs="Segoe UI" w:eastAsia="Segoe UI" w:hAnsi="Segoe UI"/>
          <w:color w:val="1F1F1F"/>
          <w:sz w:val="21"/>
          <w:szCs w:val="21"/>
        </w:rPr>
        <w:t xml:space="preserve">.</w:t>
      </w:r>
    </w:p>
    <w:p>
      <w:pPr>
        <w:pStyle w:val="ListParagraph"/>
        <w:numPr>
          <w:ilvl w:val="0"/>
          <w:numId w:val="4"/>
        </w:numPr>
        <w:spacing w:after="80" w:line="276"/>
      </w:pPr>
      <w:r>
        <w:rPr>
          <w:rFonts w:ascii="Segoe UI" w:cs="Segoe UI" w:eastAsia="Segoe UI" w:hAnsi="Segoe UI"/>
          <w:color w:val="1F1F1F"/>
          <w:sz w:val="21"/>
          <w:szCs w:val="21"/>
        </w:rPr>
        <w:t xml:space="preserve">Choose the species in </w:t>
      </w:r>
      <w:r>
        <w:rPr>
          <w:rFonts w:ascii="Segoe UI" w:cs="Segoe UI" w:eastAsia="Segoe UI" w:hAnsi="Segoe UI"/>
          <w:b/>
          <w:bCs/>
          <w:color w:val="1F1F1F"/>
          <w:sz w:val="21"/>
          <w:szCs w:val="21"/>
        </w:rPr>
        <w:t xml:space="preserve">Target Crop / Tree Species</w:t>
      </w:r>
      <w:r>
        <w:rPr>
          <w:rFonts w:ascii="Segoe UI" w:cs="Segoe UI" w:eastAsia="Segoe UI" w:hAnsi="Segoe UI"/>
          <w:color w:val="1F1F1F"/>
          <w:sz w:val="21"/>
          <w:szCs w:val="21"/>
        </w:rPr>
        <w:t xml:space="preserve">.</w:t>
      </w:r>
    </w:p>
    <w:p>
      <w:pPr>
        <w:pStyle w:val="ListParagraph"/>
        <w:numPr>
          <w:ilvl w:val="0"/>
          <w:numId w:val="4"/>
        </w:numPr>
        <w:spacing w:after="80" w:line="276"/>
      </w:pPr>
      <w:r>
        <w:rPr>
          <w:rFonts w:ascii="Segoe UI" w:cs="Segoe UI" w:eastAsia="Segoe UI" w:hAnsi="Segoe UI"/>
          <w:color w:val="1F1F1F"/>
          <w:sz w:val="21"/>
          <w:szCs w:val="21"/>
        </w:rPr>
        <w:t xml:space="preserve">Set the number of trees: drag the </w:t>
      </w:r>
      <w:r>
        <w:rPr>
          <w:rFonts w:ascii="Segoe UI" w:cs="Segoe UI" w:eastAsia="Segoe UI" w:hAnsi="Segoe UI"/>
          <w:b/>
          <w:bCs/>
          <w:color w:val="1F1F1F"/>
          <w:sz w:val="21"/>
          <w:szCs w:val="21"/>
        </w:rPr>
        <w:t xml:space="preserve">slider</w:t>
      </w:r>
      <w:r>
        <w:rPr>
          <w:rFonts w:ascii="Segoe UI" w:cs="Segoe UI" w:eastAsia="Segoe UI" w:hAnsi="Segoe UI"/>
          <w:color w:val="1F1F1F"/>
          <w:sz w:val="21"/>
          <w:szCs w:val="21"/>
        </w:rPr>
        <w:t xml:space="preserve">, click a point on it, or use the arrow keys; or type a number from 1 to 100,000 in the box and press </w:t>
      </w:r>
      <w:r>
        <w:rPr>
          <w:rFonts w:ascii="Consolas" w:cs="Consolas" w:eastAsia="Consolas" w:hAnsi="Consolas"/>
          <w:color w:val="1F1F1F"/>
          <w:sz w:val="19"/>
          <w:szCs w:val="19"/>
        </w:rPr>
        <w:t xml:space="preserve">Enter</w:t>
      </w:r>
      <w:r>
        <w:rPr>
          <w:rFonts w:ascii="Segoe UI" w:cs="Segoe UI" w:eastAsia="Segoe UI" w:hAnsi="Segoe UI"/>
          <w:color w:val="1F1F1F"/>
          <w:sz w:val="21"/>
          <w:szCs w:val="21"/>
        </w:rPr>
        <w:t xml:space="preserve">.</w:t>
      </w:r>
    </w:p>
    <w:p>
      <w:pPr>
        <w:pStyle w:val="ListParagraph"/>
        <w:numPr>
          <w:ilvl w:val="0"/>
          <w:numId w:val="4"/>
        </w:numPr>
        <w:spacing w:after="80" w:line="276"/>
      </w:pPr>
      <w:r>
        <w:rPr>
          <w:rFonts w:ascii="Segoe UI" w:cs="Segoe UI" w:eastAsia="Segoe UI" w:hAnsi="Segoe UI"/>
          <w:color w:val="1F1F1F"/>
          <w:sz w:val="21"/>
          <w:szCs w:val="21"/>
        </w:rPr>
        <w:t xml:space="preserve">Read the three result cards. They change immediately whenever you change the species or the tree count.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Card</w:t>
            </w:r>
          </w:p>
        </w:tc>
        <w:tc>
          <w:tcPr>
            <w:tcW w:type="dxa" w:w="6739"/>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Meaning</w:t>
            </w:r>
          </w:p>
        </w:tc>
      </w:tr>
      <w:tr>
        <w:trPr>
          <w:cantSplit/>
          <w:tblHeader w:val="false"/>
        </w:trPr>
        <w:tc>
          <w:tcPr>
            <w:tcW w:type="dxa" w:w="26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Active Species</w:t>
            </w:r>
          </w:p>
        </w:tc>
        <w:tc>
          <w:tcPr>
            <w:tcW w:type="dxa" w:w="673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species being calculated, with its category and product.</w:t>
            </w:r>
          </w:p>
        </w:tc>
      </w:tr>
      <w:tr>
        <w:trPr>
          <w:cantSplit/>
          <w:tblHeader w:val="false"/>
        </w:trPr>
        <w:tc>
          <w:tcPr>
            <w:tcW w:type="dxa" w:w="26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Annual Yield</w:t>
            </w:r>
          </w:p>
        </w:tc>
        <w:tc>
          <w:tcPr>
            <w:tcW w:type="dxa" w:w="673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Tree count x yield per tree per year, at full production (mature trees).</w:t>
            </w:r>
          </w:p>
        </w:tc>
      </w:tr>
      <w:tr>
        <w:trPr>
          <w:cantSplit/>
          <w:tblHeader w:val="false"/>
        </w:trPr>
        <w:tc>
          <w:tcPr>
            <w:tcW w:type="dxa" w:w="26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Estimated Gross Sales</w:t>
            </w:r>
          </w:p>
        </w:tc>
        <w:tc>
          <w:tcPr>
            <w:tcW w:type="dxa" w:w="673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Annual yield x farm-gate price per unit, in pesos, before any costs.</w:t>
            </w:r>
          </w:p>
        </w:tc>
      </w:tr>
    </w:tbl>
    <w:p>
      <w:pPr>
        <w:spacing w:after="120"/>
      </w:pPr>
    </w:p>
    <w:p>
      <w:pPr>
        <w:keepNext/>
        <w:shd w:fill="F7F7F8" w:color="auto" w:val="clear"/>
        <w:spacing w:before="120" w:after="40"/>
        <w:ind w:left="160" w:right="160"/>
      </w:pPr>
      <w:r>
        <w:rPr>
          <w:rFonts w:ascii="Segoe UI" w:cs="Segoe UI" w:eastAsia="Segoe UI" w:hAnsi="Segoe UI"/>
          <w:b/>
          <w:bCs/>
          <w:color w:val="0B8043"/>
          <w:sz w:val="20"/>
          <w:szCs w:val="20"/>
        </w:rPr>
        <w:t xml:space="preserve">Worked example</w:t>
      </w:r>
    </w:p>
    <w:p>
      <w:pPr>
        <w:keepNext/>
        <w:keepLines/>
        <w:shd w:fill="F7F7F8" w:color="auto" w:val="clear"/>
        <w:spacing w:after="20"/>
        <w:ind w:left="360" w:right="160"/>
      </w:pPr>
      <w:r>
        <w:rPr>
          <w:rFonts w:ascii="Segoe UI" w:cs="Segoe UI" w:eastAsia="Segoe UI" w:hAnsi="Segoe UI"/>
          <w:color w:val="1F1F1F"/>
          <w:sz w:val="20"/>
          <w:szCs w:val="20"/>
        </w:rPr>
        <w:t xml:space="preserve">25 Carabao Mango trees x 300 kg per tree = </w:t>
      </w:r>
      <w:r>
        <w:rPr>
          <w:rFonts w:ascii="Segoe UI" w:cs="Segoe UI" w:eastAsia="Segoe UI" w:hAnsi="Segoe UI"/>
          <w:b/>
          <w:bCs/>
          <w:color w:val="1F1F1F"/>
          <w:sz w:val="20"/>
          <w:szCs w:val="20"/>
        </w:rPr>
        <w:t xml:space="preserve">7,500 kg</w:t>
      </w:r>
      <w:r>
        <w:rPr>
          <w:rFonts w:ascii="Segoe UI" w:cs="Segoe UI" w:eastAsia="Segoe UI" w:hAnsi="Segoe UI"/>
          <w:color w:val="1F1F1F"/>
          <w:sz w:val="20"/>
          <w:szCs w:val="20"/>
        </w:rPr>
        <w:t xml:space="preserve"> per year</w:t>
      </w:r>
    </w:p>
    <w:p>
      <w:pPr>
        <w:keepNext w:val="false"/>
        <w:keepLines/>
        <w:shd w:fill="F7F7F8" w:color="auto" w:val="clear"/>
        <w:spacing w:after="200"/>
        <w:ind w:left="360" w:right="160"/>
      </w:pPr>
      <w:r>
        <w:rPr>
          <w:rFonts w:ascii="Segoe UI" w:cs="Segoe UI" w:eastAsia="Segoe UI" w:hAnsi="Segoe UI"/>
          <w:color w:val="1F1F1F"/>
          <w:sz w:val="20"/>
          <w:szCs w:val="20"/>
        </w:rPr>
        <w:t xml:space="preserve">7,500 kg x PHP 80 per kg = </w:t>
      </w:r>
      <w:r>
        <w:rPr>
          <w:rFonts w:ascii="Segoe UI" w:cs="Segoe UI" w:eastAsia="Segoe UI" w:hAnsi="Segoe UI"/>
          <w:b/>
          <w:bCs/>
          <w:color w:val="1F1F1F"/>
          <w:sz w:val="20"/>
          <w:szCs w:val="20"/>
        </w:rPr>
        <w:t xml:space="preserve">PHP 600,000</w:t>
      </w:r>
      <w:r>
        <w:rPr>
          <w:rFonts w:ascii="Segoe UI" w:cs="Segoe UI" w:eastAsia="Segoe UI" w:hAnsi="Segoe UI"/>
          <w:color w:val="1F1F1F"/>
          <w:sz w:val="20"/>
          <w:szCs w:val="20"/>
        </w:rPr>
        <w:t xml:space="preserve"> per year</w:t>
      </w:r>
    </w:p>
    <w:p>
      <w:pPr>
        <w:keepLines/>
        <w:pBdr>
          <w:left w:val="single" w:color="0B8043" w:sz="18" w:space="8"/>
        </w:pBdr>
        <w:shd w:fill="F1F8F3" w:color="auto" w:val="clear"/>
        <w:spacing w:before="120" w:after="200" w:line="288"/>
        <w:ind w:left="160" w:right="160"/>
      </w:pPr>
      <w:r>
        <w:rPr>
          <w:rFonts w:ascii="Segoe UI" w:cs="Segoe UI" w:eastAsia="Segoe UI" w:hAnsi="Segoe UI"/>
          <w:b/>
          <w:bCs/>
          <w:color w:val="0B8043"/>
          <w:sz w:val="21"/>
          <w:szCs w:val="21"/>
        </w:rPr>
        <w:t xml:space="preserve">Note:  </w:t>
      </w:r>
      <w:r>
        <w:rPr>
          <w:rFonts w:ascii="Segoe UI" w:cs="Segoe UI" w:eastAsia="Segoe UI" w:hAnsi="Segoe UI"/>
          <w:b/>
          <w:bCs/>
          <w:color w:val="1F1F1F"/>
          <w:sz w:val="21"/>
          <w:szCs w:val="21"/>
        </w:rPr>
        <w:t xml:space="preserve">Timber trees</w:t>
      </w:r>
      <w:r>
        <w:rPr>
          <w:rFonts w:ascii="Segoe UI" w:cs="Segoe UI" w:eastAsia="Segoe UI" w:hAnsi="Segoe UI"/>
          <w:color w:val="1F1F1F"/>
          <w:sz w:val="21"/>
          <w:szCs w:val="21"/>
        </w:rPr>
        <w:t xml:space="preserve"> (harvest type "Rotation", for example Mahogany or Gmelina) are cut only once, at rotation age. For them the cards show </w:t>
      </w:r>
      <w:r>
        <w:rPr>
          <w:rFonts w:ascii="Segoe UI" w:cs="Segoe UI" w:eastAsia="Segoe UI" w:hAnsi="Segoe UI"/>
          <w:b/>
          <w:bCs/>
          <w:color w:val="1F1F1F"/>
          <w:sz w:val="21"/>
          <w:szCs w:val="21"/>
        </w:rPr>
        <w:t xml:space="preserve">annualized</w:t>
      </w:r>
      <w:r>
        <w:rPr>
          <w:rFonts w:ascii="Segoe UI" w:cs="Segoe UI" w:eastAsia="Segoe UI" w:hAnsi="Segoe UI"/>
          <w:color w:val="1F1F1F"/>
          <w:sz w:val="21"/>
          <w:szCs w:val="21"/>
        </w:rPr>
        <w:t xml:space="preserve"> figures - the average per year - and the caption tells you the one-time harvest value and the harvest year. Use the projection (Section 7) to see when the money actually comes in.</w:t>
      </w:r>
    </w:p>
    <w:p>
      <w:pPr>
        <w:spacing w:after="140" w:line="288"/>
      </w:pPr>
      <w:r>
        <w:rPr>
          <w:rFonts w:ascii="Segoe UI" w:cs="Segoe UI" w:eastAsia="Segoe UI" w:hAnsi="Segoe UI"/>
          <w:color w:val="1F1F1F"/>
          <w:sz w:val="21"/>
          <w:szCs w:val="21"/>
        </w:rPr>
        <w:t xml:space="preserve">Numbers outside the allowed range are corrected automatically: 0 becomes 1 and anything above 100,000 becomes 100,000. Letters cannot be typed in the number box.</w:t>
      </w:r>
    </w:p>
    <w:p>
      <w:pPr>
        <w:pStyle w:val="Heading1"/>
        <w:keepNext/>
      </w:pPr>
      <w:bookmarkStart w:name="sec_6_Browsing_and_inspecting_spec" w:id="1"/>
      <w:r>
        <w:t xml:space="preserve">6. Browsing and inspecting species records</w:t>
      </w:r>
      <w:bookmarkEnd w:id="1"/>
    </w:p>
    <w:p>
      <w:pPr>
        <w:spacing w:after="140" w:line="288"/>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Species Records</w:t>
      </w:r>
      <w:r>
        <w:rPr>
          <w:rFonts w:ascii="Segoe UI" w:cs="Segoe UI" w:eastAsia="Segoe UI" w:hAnsi="Segoe UI"/>
          <w:color w:val="1F1F1F"/>
          <w:sz w:val="21"/>
          <w:szCs w:val="21"/>
        </w:rPr>
        <w:t xml:space="preserve"> to see the table of all species in the active category.</w:t>
      </w:r>
    </w:p>
    <w:p>
      <w:pPr>
        <w:keepNext/>
        <w:spacing w:before="120" w:after="60"/>
        <w:jc w:val="center"/>
      </w:pPr>
      <w:r>
        <w:drawing>
          <wp:inline distT="0" distB="0" distL="0" distR="0">
            <wp:extent cx="5334000" cy="4000500"/>
            <wp:effectExtent t="0" r="0" b="0" l="0"/>
            <wp:docPr id="1" name="02-search.png" descr="Figure 2. Searching for &quot;mango&quot; finds Carabao Mango and Mangosteen" title="Figure 2. Searching for &quot;mango&quot; finds Carabao Mango and Mangost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2. Searching for "mango" finds Carabao Mango and Mangosteen</w:t>
      </w:r>
    </w:p>
    <w:p>
      <w:pPr>
        <w:pStyle w:val="Heading2"/>
      </w:pPr>
      <w:bookmarkStart w:name="sec_6_1_Search" w:id="1"/>
      <w:r>
        <w:t xml:space="preserve">6.1 Search</w:t>
      </w:r>
      <w:bookmarkEnd w:id="1"/>
    </w:p>
    <w:p>
      <w:pPr>
        <w:pStyle w:val="ListParagraph"/>
        <w:numPr>
          <w:ilvl w:val="0"/>
          <w:numId w:val="2"/>
        </w:numPr>
        <w:spacing w:after="60" w:line="276"/>
      </w:pPr>
      <w:r>
        <w:rPr>
          <w:rFonts w:ascii="Segoe UI" w:cs="Segoe UI" w:eastAsia="Segoe UI" w:hAnsi="Segoe UI"/>
          <w:color w:val="1F1F1F"/>
          <w:sz w:val="21"/>
          <w:szCs w:val="21"/>
        </w:rPr>
        <w:t xml:space="preserve">Type part of a common name, scientific name or product in the search box (</w:t>
      </w:r>
      <w:r>
        <w:rPr>
          <w:rFonts w:ascii="Consolas" w:cs="Consolas" w:eastAsia="Consolas" w:hAnsi="Consolas"/>
          <w:color w:val="1F1F1F"/>
          <w:sz w:val="19"/>
          <w:szCs w:val="19"/>
        </w:rPr>
        <w:t xml:space="preserve">Ctrl+F</w:t>
      </w:r>
      <w:r>
        <w:rPr>
          <w:rFonts w:ascii="Segoe UI" w:cs="Segoe UI" w:eastAsia="Segoe UI" w:hAnsi="Segoe UI"/>
          <w:color w:val="1F1F1F"/>
          <w:sz w:val="21"/>
          <w:szCs w:val="21"/>
        </w:rPr>
        <w:t xml:space="preserve"> jumps there).</w:t>
      </w:r>
    </w:p>
    <w:p>
      <w:pPr>
        <w:pStyle w:val="ListParagraph"/>
        <w:numPr>
          <w:ilvl w:val="0"/>
          <w:numId w:val="2"/>
        </w:numPr>
        <w:spacing w:after="60" w:line="276"/>
      </w:pPr>
      <w:r>
        <w:rPr>
          <w:rFonts w:ascii="Segoe UI" w:cs="Segoe UI" w:eastAsia="Segoe UI" w:hAnsi="Segoe UI"/>
          <w:color w:val="1F1F1F"/>
          <w:sz w:val="21"/>
          <w:szCs w:val="21"/>
        </w:rPr>
        <w:t xml:space="preserve">The list updates after a short pause. Upper or lower case does not matter.</w:t>
      </w:r>
    </w:p>
    <w:p>
      <w:pPr>
        <w:pStyle w:val="ListParagraph"/>
        <w:numPr>
          <w:ilvl w:val="0"/>
          <w:numId w:val="2"/>
        </w:numPr>
        <w:spacing w:after="60" w:line="276"/>
      </w:pPr>
      <w:r>
        <w:rPr>
          <w:rFonts w:ascii="Segoe UI" w:cs="Segoe UI" w:eastAsia="Segoe UI" w:hAnsi="Segoe UI"/>
          <w:color w:val="1F1F1F"/>
          <w:sz w:val="21"/>
          <w:szCs w:val="21"/>
        </w:rPr>
        <w:t xml:space="preserve">The line on the right shows how many records match, for example "Showing 2 of 22 records".</w:t>
      </w:r>
    </w:p>
    <w:p>
      <w:pPr>
        <w:pStyle w:val="ListParagraph"/>
        <w:numPr>
          <w:ilvl w:val="0"/>
          <w:numId w:val="2"/>
        </w:numPr>
        <w:spacing w:after="60" w:line="276"/>
      </w:pPr>
      <w:r>
        <w:rPr>
          <w:rFonts w:ascii="Segoe UI" w:cs="Segoe UI" w:eastAsia="Segoe UI" w:hAnsi="Segoe UI"/>
          <w:color w:val="1F1F1F"/>
          <w:sz w:val="21"/>
          <w:szCs w:val="21"/>
        </w:rPr>
        <w:t xml:space="preserve">Press </w:t>
      </w:r>
      <w:r>
        <w:rPr>
          <w:rFonts w:ascii="Consolas" w:cs="Consolas" w:eastAsia="Consolas" w:hAnsi="Consolas"/>
          <w:color w:val="1F1F1F"/>
          <w:sz w:val="19"/>
          <w:szCs w:val="19"/>
        </w:rPr>
        <w:t xml:space="preserve">Esc</w:t>
      </w:r>
      <w:r>
        <w:rPr>
          <w:rFonts w:ascii="Segoe UI" w:cs="Segoe UI" w:eastAsia="Segoe UI" w:hAnsi="Segoe UI"/>
          <w:color w:val="1F1F1F"/>
          <w:sz w:val="21"/>
          <w:szCs w:val="21"/>
        </w:rPr>
        <w:t xml:space="preserve"> in the search box to clear it.</w:t>
      </w:r>
    </w:p>
    <w:p>
      <w:pPr>
        <w:pStyle w:val="ListParagraph"/>
        <w:numPr>
          <w:ilvl w:val="0"/>
          <w:numId w:val="2"/>
        </w:numPr>
        <w:spacing w:after="60" w:line="276"/>
      </w:pPr>
      <w:r>
        <w:rPr>
          <w:rFonts w:ascii="Segoe UI" w:cs="Segoe UI" w:eastAsia="Segoe UI" w:hAnsi="Segoe UI"/>
          <w:color w:val="1F1F1F"/>
          <w:sz w:val="21"/>
          <w:szCs w:val="21"/>
        </w:rPr>
        <w:t xml:space="preserve">Any characters can be typed safely; they are always treated as plain text.</w:t>
      </w:r>
    </w:p>
    <w:p>
      <w:pPr>
        <w:spacing w:after="60"/>
      </w:pPr>
    </w:p>
    <w:p>
      <w:pPr>
        <w:pStyle w:val="Heading2"/>
      </w:pPr>
      <w:bookmarkStart w:name="sec_6_2_Sort_and_select" w:id="1"/>
      <w:r>
        <w:t xml:space="preserve">6.2 Sort and select</w:t>
      </w:r>
      <w:bookmarkEnd w:id="1"/>
    </w:p>
    <w:p>
      <w:pPr>
        <w:spacing w:after="140" w:line="288"/>
      </w:pPr>
      <w:r>
        <w:rPr>
          <w:rFonts w:ascii="Segoe UI" w:cs="Segoe UI" w:eastAsia="Segoe UI" w:hAnsi="Segoe UI"/>
          <w:color w:val="1F1F1F"/>
          <w:sz w:val="21"/>
          <w:szCs w:val="21"/>
        </w:rPr>
        <w:t xml:space="preserve">Click a column header to sort by that column; click again to reverse the order. Click a row (or move with the arrow keys) to load that species into the calculator.</w:t>
      </w:r>
    </w:p>
    <w:p>
      <w:pPr>
        <w:pStyle w:val="Heading2"/>
      </w:pPr>
      <w:bookmarkStart w:name="sec_6_3_Inspect_a_record" w:id="1"/>
      <w:r>
        <w:t xml:space="preserve">6.3 Inspect a record</w:t>
      </w:r>
      <w:bookmarkEnd w:id="1"/>
    </w:p>
    <w:p>
      <w:pPr>
        <w:spacing w:after="140" w:line="288"/>
      </w:pPr>
      <w:r>
        <w:rPr>
          <w:rFonts w:ascii="Segoe UI" w:cs="Segoe UI" w:eastAsia="Segoe UI" w:hAnsi="Segoe UI"/>
          <w:color w:val="1F1F1F"/>
          <w:sz w:val="21"/>
          <w:szCs w:val="21"/>
        </w:rPr>
        <w:t xml:space="preserve">Double-click a row, or select it and press </w:t>
      </w:r>
      <w:r>
        <w:rPr>
          <w:rFonts w:ascii="Consolas" w:cs="Consolas" w:eastAsia="Consolas" w:hAnsi="Consolas"/>
          <w:color w:val="1F1F1F"/>
          <w:sz w:val="19"/>
          <w:szCs w:val="19"/>
        </w:rPr>
        <w:t xml:space="preserve">Enter</w:t>
      </w:r>
      <w:r>
        <w:rPr>
          <w:rFonts w:ascii="Segoe UI" w:cs="Segoe UI" w:eastAsia="Segoe UI" w:hAnsi="Segoe UI"/>
          <w:color w:val="1F1F1F"/>
          <w:sz w:val="21"/>
          <w:szCs w:val="21"/>
        </w:rPr>
        <w:t xml:space="preserve">, to open the </w:t>
      </w:r>
      <w:r>
        <w:rPr>
          <w:rFonts w:ascii="Segoe UI" w:cs="Segoe UI" w:eastAsia="Segoe UI" w:hAnsi="Segoe UI"/>
          <w:b/>
          <w:bCs/>
          <w:color w:val="1F1F1F"/>
          <w:sz w:val="21"/>
          <w:szCs w:val="21"/>
        </w:rPr>
        <w:t xml:space="preserve">Species Details</w:t>
      </w:r>
      <w:r>
        <w:rPr>
          <w:rFonts w:ascii="Segoe UI" w:cs="Segoe UI" w:eastAsia="Segoe UI" w:hAnsi="Segoe UI"/>
          <w:color w:val="1F1F1F"/>
          <w:sz w:val="21"/>
          <w:szCs w:val="21"/>
        </w:rPr>
        <w:t xml:space="preserve"> window with every field of the record and the result for the current tree count. Click </w:t>
      </w:r>
      <w:r>
        <w:rPr>
          <w:rFonts w:ascii="Segoe UI" w:cs="Segoe UI" w:eastAsia="Segoe UI" w:hAnsi="Segoe UI"/>
          <w:b/>
          <w:bCs/>
          <w:color w:val="1F1F1F"/>
          <w:sz w:val="21"/>
          <w:szCs w:val="21"/>
        </w:rPr>
        <w:t xml:space="preserve">Use in Calculator</w:t>
      </w:r>
      <w:r>
        <w:rPr>
          <w:rFonts w:ascii="Segoe UI" w:cs="Segoe UI" w:eastAsia="Segoe UI" w:hAnsi="Segoe UI"/>
          <w:color w:val="1F1F1F"/>
          <w:sz w:val="21"/>
          <w:szCs w:val="21"/>
        </w:rPr>
        <w:t xml:space="preserve"> or </w:t>
      </w:r>
      <w:r>
        <w:rPr>
          <w:rFonts w:ascii="Segoe UI" w:cs="Segoe UI" w:eastAsia="Segoe UI" w:hAnsi="Segoe UI"/>
          <w:b/>
          <w:bCs/>
          <w:color w:val="1F1F1F"/>
          <w:sz w:val="21"/>
          <w:szCs w:val="21"/>
        </w:rPr>
        <w:t xml:space="preserve">Close</w:t>
      </w:r>
      <w:r>
        <w:rPr>
          <w:rFonts w:ascii="Segoe UI" w:cs="Segoe UI" w:eastAsia="Segoe UI" w:hAnsi="Segoe UI"/>
          <w:color w:val="1F1F1F"/>
          <w:sz w:val="21"/>
          <w:szCs w:val="21"/>
        </w:rPr>
        <w:t xml:space="preserve">.</w:t>
      </w:r>
    </w:p>
    <w:p>
      <w:pPr>
        <w:keepNext/>
        <w:spacing w:before="120" w:after="60"/>
        <w:jc w:val="center"/>
      </w:pPr>
      <w:r>
        <w:drawing>
          <wp:inline distT="0" distB="0" distL="0" distR="0">
            <wp:extent cx="3619500" cy="3981450"/>
            <wp:effectExtent t="0" r="0" b="0" l="0"/>
            <wp:docPr id="1" name="08-species-details.png" descr="Figure 3. The Species Details window" title="Figure 3. The Species Detail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981450"/>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3. The Species Details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Column</w:t>
            </w:r>
          </w:p>
        </w:tc>
        <w:tc>
          <w:tcPr>
            <w:tcW w:type="dxa" w:w="6552"/>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Meaning</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Species / Scientific Name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Common (local) name and botanical name.</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Category / Product</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Fruit-Bearing or Non-Fruit-Bearing; what is sold (fresh fruit, timber, latex...).</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Yield / Tree / Yr, Unit</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Harvest of one mature tree per year (timber: average growth per year).</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Price / Unit</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Estimated farm-gate price in pesos for one unit.</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Harvest From (Yr)</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Annual species: first harvest year. Rotation species: rotation age.</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Harvest</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"Annual" (harvested every year) or "Rotation" (cut once).</w:t>
            </w:r>
          </w:p>
        </w:tc>
      </w:tr>
    </w:tbl>
    <w:p>
      <w:pPr>
        <w:spacing w:after="120"/>
      </w:pPr>
    </w:p>
    <w:p>
      <w:pPr>
        <w:pStyle w:val="Heading1"/>
        <w:keepNext/>
      </w:pPr>
      <w:bookmarkStart w:name="sec_7_Multi_year_projection" w:id="1"/>
      <w:r>
        <w:t xml:space="preserve">7. Multi-year projection</w:t>
      </w:r>
      <w:bookmarkEnd w:id="1"/>
    </w:p>
    <w:p>
      <w:pPr>
        <w:spacing w:after="140" w:line="288"/>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10-Year Projection</w:t>
      </w:r>
      <w:r>
        <w:rPr>
          <w:rFonts w:ascii="Segoe UI" w:cs="Segoe UI" w:eastAsia="Segoe UI" w:hAnsi="Segoe UI"/>
          <w:color w:val="1F1F1F"/>
          <w:sz w:val="21"/>
          <w:szCs w:val="21"/>
        </w:rPr>
        <w:t xml:space="preserve"> to see what the trees produce in each year after planting.</w:t>
      </w:r>
    </w:p>
    <w:p>
      <w:pPr>
        <w:keepNext/>
        <w:spacing w:before="120" w:after="60"/>
        <w:jc w:val="center"/>
      </w:pPr>
      <w:r>
        <w:drawing>
          <wp:inline distT="0" distB="0" distL="0" distR="0">
            <wp:extent cx="5943600" cy="4457700"/>
            <wp:effectExtent t="0" r="0" b="0" l="0"/>
            <wp:docPr id="1" name="05-projection.png" descr="Figure 4. 10-year projection for 25 Carabao Mango trees" title="Figure 4. 10-year projection for 25 Carabao Mango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4. 10-year projection for 25 Carabao Mango trees</w:t>
      </w:r>
    </w:p>
    <w:p>
      <w:pPr>
        <w:pStyle w:val="ListParagraph"/>
        <w:numPr>
          <w:ilvl w:val="0"/>
          <w:numId w:val="2"/>
        </w:numPr>
        <w:spacing w:after="60" w:line="276"/>
      </w:pPr>
      <w:r>
        <w:rPr>
          <w:rFonts w:ascii="Segoe UI" w:cs="Segoe UI" w:eastAsia="Segoe UI" w:hAnsi="Segoe UI"/>
          <w:b/>
          <w:bCs/>
          <w:color w:val="1F1F1F"/>
          <w:sz w:val="21"/>
          <w:szCs w:val="21"/>
        </w:rPr>
        <w:t xml:space="preserve">Projection horizon (years):</w:t>
      </w:r>
      <w:r>
        <w:rPr>
          <w:rFonts w:ascii="Segoe UI" w:cs="Segoe UI" w:eastAsia="Segoe UI" w:hAnsi="Segoe UI"/>
          <w:color w:val="1F1F1F"/>
          <w:sz w:val="21"/>
          <w:szCs w:val="21"/>
        </w:rPr>
        <w:t xml:space="preserve"> choose 1 to 30 years (default 10). The section name changes, for example "20-Year Projection".</w:t>
      </w:r>
    </w:p>
    <w:p>
      <w:pPr>
        <w:pStyle w:val="ListParagraph"/>
        <w:numPr>
          <w:ilvl w:val="0"/>
          <w:numId w:val="2"/>
        </w:numPr>
        <w:spacing w:after="60" w:line="276"/>
      </w:pPr>
      <w:r>
        <w:rPr>
          <w:rFonts w:ascii="Segoe UI" w:cs="Segoe UI" w:eastAsia="Segoe UI" w:hAnsi="Segoe UI"/>
          <w:b/>
          <w:bCs/>
          <w:color w:val="1F1F1F"/>
          <w:sz w:val="21"/>
          <w:szCs w:val="21"/>
        </w:rPr>
        <w:t xml:space="preserve">Summary line:</w:t>
      </w:r>
      <w:r>
        <w:rPr>
          <w:rFonts w:ascii="Segoe UI" w:cs="Segoe UI" w:eastAsia="Segoe UI" w:hAnsi="Segoe UI"/>
          <w:color w:val="1F1F1F"/>
          <w:sz w:val="21"/>
          <w:szCs w:val="21"/>
        </w:rPr>
        <w:t xml:space="preserve"> total yield and total gross sales over the horizon.</w:t>
      </w:r>
    </w:p>
    <w:p>
      <w:pPr>
        <w:pStyle w:val="ListParagraph"/>
        <w:numPr>
          <w:ilvl w:val="0"/>
          <w:numId w:val="2"/>
        </w:numPr>
        <w:spacing w:after="60" w:line="276"/>
      </w:pPr>
      <w:r>
        <w:rPr>
          <w:rFonts w:ascii="Segoe UI" w:cs="Segoe UI" w:eastAsia="Segoe UI" w:hAnsi="Segoe UI"/>
          <w:b/>
          <w:bCs/>
          <w:color w:val="1F1F1F"/>
          <w:sz w:val="21"/>
          <w:szCs w:val="21"/>
        </w:rPr>
        <w:t xml:space="preserve">Chart:</w:t>
      </w:r>
      <w:r>
        <w:rPr>
          <w:rFonts w:ascii="Segoe UI" w:cs="Segoe UI" w:eastAsia="Segoe UI" w:hAnsi="Segoe UI"/>
          <w:color w:val="1F1F1F"/>
          <w:sz w:val="21"/>
          <w:szCs w:val="21"/>
        </w:rPr>
        <w:t xml:space="preserve"> gross sales per year. Point at a column to see the exact amount.</w:t>
      </w:r>
    </w:p>
    <w:p>
      <w:pPr>
        <w:pStyle w:val="ListParagraph"/>
        <w:numPr>
          <w:ilvl w:val="0"/>
          <w:numId w:val="2"/>
        </w:numPr>
        <w:spacing w:after="60" w:line="276"/>
      </w:pPr>
      <w:r>
        <w:rPr>
          <w:rFonts w:ascii="Segoe UI" w:cs="Segoe UI" w:eastAsia="Segoe UI" w:hAnsi="Segoe UI"/>
          <w:b/>
          <w:bCs/>
          <w:color w:val="1F1F1F"/>
          <w:sz w:val="21"/>
          <w:szCs w:val="21"/>
        </w:rPr>
        <w:t xml:space="preserve">Table:</w:t>
      </w:r>
      <w:r>
        <w:rPr>
          <w:rFonts w:ascii="Segoe UI" w:cs="Segoe UI" w:eastAsia="Segoe UI" w:hAnsi="Segoe UI"/>
          <w:color w:val="1F1F1F"/>
          <w:sz w:val="21"/>
          <w:szCs w:val="21"/>
        </w:rPr>
        <w:t xml:space="preserve"> Year, Production, Yield, Gross Sales and Cumulative (running total) sales.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"Production" shows</w:t>
            </w:r>
          </w:p>
        </w:tc>
        <w:tc>
          <w:tcPr>
            <w:tcW w:type="dxa" w:w="6739"/>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Meaning</w:t>
            </w:r>
          </w:p>
        </w:tc>
      </w:tr>
      <w:tr>
        <w:trPr>
          <w:cantSplit/>
          <w:tblHeader w:val="false"/>
        </w:trPr>
        <w:tc>
          <w:tcPr>
            <w:tcW w:type="dxa" w:w="26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Not bearing yet</w:t>
            </w:r>
          </w:p>
        </w:tc>
        <w:tc>
          <w:tcPr>
            <w:tcW w:type="dxa" w:w="673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trees are still too young to harvest.</w:t>
            </w:r>
          </w:p>
        </w:tc>
      </w:tr>
      <w:tr>
        <w:trPr>
          <w:cantSplit/>
          <w:tblHeader w:val="false"/>
        </w:trPr>
        <w:tc>
          <w:tcPr>
            <w:tcW w:type="dxa" w:w="26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16.7%, 50%, 100%...</w:t>
            </w:r>
          </w:p>
        </w:tc>
        <w:tc>
          <w:tcPr>
            <w:tcW w:type="dxa" w:w="673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Share of full production reached that year (yield rises evenly until full production).</w:t>
            </w:r>
          </w:p>
        </w:tc>
      </w:tr>
      <w:tr>
        <w:trPr>
          <w:cantSplit/>
          <w:tblHeader w:val="false"/>
        </w:trPr>
        <w:tc>
          <w:tcPr>
            <w:tcW w:type="dxa" w:w="26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Growing</w:t>
            </w:r>
          </w:p>
        </w:tc>
        <w:tc>
          <w:tcPr>
            <w:tcW w:type="dxa" w:w="673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Timber species before rotation age: no income yet.</w:t>
            </w:r>
          </w:p>
        </w:tc>
      </w:tr>
      <w:tr>
        <w:trPr>
          <w:cantSplit/>
          <w:tblHeader w:val="false"/>
        </w:trPr>
        <w:tc>
          <w:tcPr>
            <w:tcW w:type="dxa" w:w="26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Harvest</w:t>
            </w:r>
          </w:p>
        </w:tc>
        <w:tc>
          <w:tcPr>
            <w:tcW w:type="dxa" w:w="673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Timber species at rotation age: the trees are cut and sold.</w:t>
            </w:r>
          </w:p>
        </w:tc>
      </w:tr>
    </w:tbl>
    <w:p>
      <w:pPr>
        <w:spacing w:after="120"/>
      </w:pPr>
    </w:p>
    <w:p>
      <w:pPr>
        <w:spacing w:after="140" w:line="288"/>
      </w:pPr>
      <w:r>
        <w:rPr>
          <w:rFonts w:ascii="Segoe UI" w:cs="Segoe UI" w:eastAsia="Segoe UI" w:hAnsi="Segoe UI"/>
          <w:color w:val="1F1F1F"/>
          <w:sz w:val="21"/>
          <w:szCs w:val="21"/>
        </w:rPr>
        <w:t xml:space="preserve">If the first harvest comes after the last projected year (for example Mahogany, cut at year 25), the summary says so and shows the expected harvest value.</w:t>
      </w:r>
    </w:p>
    <w:p>
      <w:pPr>
        <w:pStyle w:val="Heading1"/>
        <w:keepNext/>
      </w:pPr>
      <w:bookmarkStart w:name="sec_8_Saving_and_loading_scenarios" w:id="1"/>
      <w:r>
        <w:t xml:space="preserve">8. Saving and loading scenarios</w:t>
      </w:r>
      <w:bookmarkEnd w:id="1"/>
    </w:p>
    <w:p>
      <w:pPr>
        <w:spacing w:after="140" w:line="288"/>
      </w:pPr>
      <w:r>
        <w:rPr>
          <w:rFonts w:ascii="Segoe UI" w:cs="Segoe UI" w:eastAsia="Segoe UI" w:hAnsi="Segoe UI"/>
          <w:color w:val="1F1F1F"/>
          <w:sz w:val="21"/>
          <w:szCs w:val="21"/>
        </w:rPr>
        <w:t xml:space="preserve">A </w:t>
      </w:r>
      <w:r>
        <w:rPr>
          <w:rFonts w:ascii="Segoe UI" w:cs="Segoe UI" w:eastAsia="Segoe UI" w:hAnsi="Segoe UI"/>
          <w:b/>
          <w:bCs/>
          <w:color w:val="1F1F1F"/>
          <w:sz w:val="21"/>
          <w:szCs w:val="21"/>
        </w:rPr>
        <w:t xml:space="preserve">scenario</w:t>
      </w:r>
      <w:r>
        <w:rPr>
          <w:rFonts w:ascii="Segoe UI" w:cs="Segoe UI" w:eastAsia="Segoe UI" w:hAnsi="Segoe UI"/>
          <w:color w:val="1F1F1F"/>
          <w:sz w:val="21"/>
          <w:szCs w:val="21"/>
        </w:rPr>
        <w:t xml:space="preserve"> is a saved calculation: species, tree count and projection horizon, with a name and notes.</w:t>
      </w:r>
    </w:p>
    <w:p>
      <w:pPr>
        <w:pStyle w:val="Heading2"/>
      </w:pPr>
      <w:bookmarkStart w:name="sec_8_1_Save_a_scenario" w:id="1"/>
      <w:r>
        <w:t xml:space="preserve">8.1 Save a scenario</w:t>
      </w:r>
      <w:bookmarkEnd w:id="1"/>
    </w:p>
    <w:p>
      <w:pPr>
        <w:pStyle w:val="ListParagraph"/>
        <w:numPr>
          <w:ilvl w:val="0"/>
          <w:numId w:val="5"/>
        </w:numPr>
        <w:spacing w:after="80" w:line="276"/>
      </w:pPr>
      <w:r>
        <w:rPr>
          <w:rFonts w:ascii="Segoe UI" w:cs="Segoe UI" w:eastAsia="Segoe UI" w:hAnsi="Segoe UI"/>
          <w:color w:val="1F1F1F"/>
          <w:sz w:val="21"/>
          <w:szCs w:val="21"/>
        </w:rPr>
        <w:t xml:space="preserve">Choose the species and tree count.</w:t>
      </w:r>
    </w:p>
    <w:p>
      <w:pPr>
        <w:pStyle w:val="ListParagraph"/>
        <w:numPr>
          <w:ilvl w:val="0"/>
          <w:numId w:val="5"/>
        </w:numPr>
        <w:spacing w:after="80" w:line="276"/>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Save Scenario</w:t>
      </w:r>
      <w:r>
        <w:rPr>
          <w:rFonts w:ascii="Segoe UI" w:cs="Segoe UI" w:eastAsia="Segoe UI" w:hAnsi="Segoe UI"/>
          <w:color w:val="1F1F1F"/>
          <w:sz w:val="21"/>
          <w:szCs w:val="21"/>
        </w:rPr>
        <w:t xml:space="preserve"> (or press </w:t>
      </w:r>
      <w:r>
        <w:rPr>
          <w:rFonts w:ascii="Consolas" w:cs="Consolas" w:eastAsia="Consolas" w:hAnsi="Consolas"/>
          <w:color w:val="1F1F1F"/>
          <w:sz w:val="19"/>
          <w:szCs w:val="19"/>
        </w:rPr>
        <w:t xml:space="preserve">Ctrl+S</w:t>
      </w:r>
      <w:r>
        <w:rPr>
          <w:rFonts w:ascii="Segoe UI" w:cs="Segoe UI" w:eastAsia="Segoe UI" w:hAnsi="Segoe UI"/>
          <w:color w:val="1F1F1F"/>
          <w:sz w:val="21"/>
          <w:szCs w:val="21"/>
        </w:rPr>
        <w:t xml:space="preserve">).</w:t>
      </w:r>
    </w:p>
    <w:p>
      <w:pPr>
        <w:pStyle w:val="ListParagraph"/>
        <w:numPr>
          <w:ilvl w:val="0"/>
          <w:numId w:val="5"/>
        </w:numPr>
        <w:spacing w:after="80" w:line="276"/>
      </w:pPr>
      <w:r>
        <w:rPr>
          <w:rFonts w:ascii="Segoe UI" w:cs="Segoe UI" w:eastAsia="Segoe UI" w:hAnsi="Segoe UI"/>
          <w:color w:val="1F1F1F"/>
          <w:sz w:val="21"/>
          <w:szCs w:val="21"/>
        </w:rPr>
        <w:t xml:space="preserve">Keep or change the suggested name, add notes if you like, and click </w:t>
      </w:r>
      <w:r>
        <w:rPr>
          <w:rFonts w:ascii="Segoe UI" w:cs="Segoe UI" w:eastAsia="Segoe UI" w:hAnsi="Segoe UI"/>
          <w:b/>
          <w:bCs/>
          <w:color w:val="1F1F1F"/>
          <w:sz w:val="21"/>
          <w:szCs w:val="21"/>
        </w:rPr>
        <w:t xml:space="preserve">Save Scenario</w:t>
      </w:r>
      <w:r>
        <w:rPr>
          <w:rFonts w:ascii="Segoe UI" w:cs="Segoe UI" w:eastAsia="Segoe UI" w:hAnsi="Segoe UI"/>
          <w:color w:val="1F1F1F"/>
          <w:sz w:val="21"/>
          <w:szCs w:val="21"/>
        </w:rPr>
        <w:t xml:space="preserve">.</w:t>
      </w:r>
    </w:p>
    <w:p>
      <w:pPr>
        <w:spacing w:after="60"/>
      </w:pPr>
    </w:p>
    <w:p>
      <w:pPr>
        <w:keepNext/>
        <w:spacing w:before="120" w:after="60"/>
        <w:jc w:val="center"/>
      </w:pPr>
      <w:r>
        <w:drawing>
          <wp:inline distT="0" distB="0" distL="0" distR="0">
            <wp:extent cx="3429000" cy="3152775"/>
            <wp:effectExtent t="0" r="0" b="0" l="0"/>
            <wp:docPr id="1" name="06-save-scenario.png" descr="Figure 5. Saving a scenario" title="Figure 5. Saving a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152775"/>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5. Saving a scenario</w:t>
      </w:r>
    </w:p>
    <w:p>
      <w:pPr>
        <w:pStyle w:val="Heading2"/>
      </w:pPr>
      <w:bookmarkStart w:name="sec_8_2_Load_or_delete_a_scenario" w:id="1"/>
      <w:r>
        <w:t xml:space="preserve">8.2 Load or delete a scenario</w:t>
      </w:r>
      <w:bookmarkEnd w:id="1"/>
    </w:p>
    <w:p>
      <w:pPr>
        <w:pStyle w:val="ListParagraph"/>
        <w:numPr>
          <w:ilvl w:val="0"/>
          <w:numId w:val="6"/>
        </w:numPr>
        <w:spacing w:after="80" w:line="276"/>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Saved Scenarios</w:t>
      </w:r>
      <w:r>
        <w:rPr>
          <w:rFonts w:ascii="Segoe UI" w:cs="Segoe UI" w:eastAsia="Segoe UI" w:hAnsi="Segoe UI"/>
          <w:color w:val="1F1F1F"/>
          <w:sz w:val="21"/>
          <w:szCs w:val="21"/>
        </w:rPr>
        <w:t xml:space="preserve">. The number in the chip shows how many are saved.</w:t>
      </w:r>
    </w:p>
    <w:p>
      <w:pPr>
        <w:pStyle w:val="ListParagraph"/>
        <w:numPr>
          <w:ilvl w:val="0"/>
          <w:numId w:val="6"/>
        </w:numPr>
        <w:spacing w:after="80" w:line="276"/>
      </w:pPr>
      <w:r>
        <w:rPr>
          <w:rFonts w:ascii="Segoe UI" w:cs="Segoe UI" w:eastAsia="Segoe UI" w:hAnsi="Segoe UI"/>
          <w:color w:val="1F1F1F"/>
          <w:sz w:val="21"/>
          <w:szCs w:val="21"/>
        </w:rPr>
        <w:t xml:space="preserve">To load: double-click the scenario, or select it and click </w:t>
      </w:r>
      <w:r>
        <w:rPr>
          <w:rFonts w:ascii="Segoe UI" w:cs="Segoe UI" w:eastAsia="Segoe UI" w:hAnsi="Segoe UI"/>
          <w:b/>
          <w:bCs/>
          <w:color w:val="1F1F1F"/>
          <w:sz w:val="21"/>
          <w:szCs w:val="21"/>
        </w:rPr>
        <w:t xml:space="preserve">Load Selected</w:t>
      </w:r>
      <w:r>
        <w:rPr>
          <w:rFonts w:ascii="Segoe UI" w:cs="Segoe UI" w:eastAsia="Segoe UI" w:hAnsi="Segoe UI"/>
          <w:color w:val="1F1F1F"/>
          <w:sz w:val="21"/>
          <w:szCs w:val="21"/>
        </w:rPr>
        <w:t xml:space="preserve"> (or press </w:t>
      </w:r>
      <w:r>
        <w:rPr>
          <w:rFonts w:ascii="Consolas" w:cs="Consolas" w:eastAsia="Consolas" w:hAnsi="Consolas"/>
          <w:color w:val="1F1F1F"/>
          <w:sz w:val="19"/>
          <w:szCs w:val="19"/>
        </w:rPr>
        <w:t xml:space="preserve">Enter</w:t>
      </w:r>
      <w:r>
        <w:rPr>
          <w:rFonts w:ascii="Segoe UI" w:cs="Segoe UI" w:eastAsia="Segoe UI" w:hAnsi="Segoe UI"/>
          <w:color w:val="1F1F1F"/>
          <w:sz w:val="21"/>
          <w:szCs w:val="21"/>
        </w:rPr>
        <w:t xml:space="preserve">). The calculator and the projection show the saved values.</w:t>
      </w:r>
    </w:p>
    <w:p>
      <w:pPr>
        <w:pStyle w:val="ListParagraph"/>
        <w:numPr>
          <w:ilvl w:val="0"/>
          <w:numId w:val="6"/>
        </w:numPr>
        <w:spacing w:after="80" w:line="276"/>
      </w:pPr>
      <w:r>
        <w:rPr>
          <w:rFonts w:ascii="Segoe UI" w:cs="Segoe UI" w:eastAsia="Segoe UI" w:hAnsi="Segoe UI"/>
          <w:color w:val="1F1F1F"/>
          <w:sz w:val="21"/>
          <w:szCs w:val="21"/>
        </w:rPr>
        <w:t xml:space="preserve">To delete: select it and click </w:t>
      </w:r>
      <w:r>
        <w:rPr>
          <w:rFonts w:ascii="Segoe UI" w:cs="Segoe UI" w:eastAsia="Segoe UI" w:hAnsi="Segoe UI"/>
          <w:b/>
          <w:bCs/>
          <w:color w:val="1F1F1F"/>
          <w:sz w:val="21"/>
          <w:szCs w:val="21"/>
        </w:rPr>
        <w:t xml:space="preserve">Delete Selected</w:t>
      </w:r>
      <w:r>
        <w:rPr>
          <w:rFonts w:ascii="Segoe UI" w:cs="Segoe UI" w:eastAsia="Segoe UI" w:hAnsi="Segoe UI"/>
          <w:color w:val="1F1F1F"/>
          <w:sz w:val="21"/>
          <w:szCs w:val="21"/>
        </w:rPr>
        <w:t xml:space="preserve"> (or press </w:t>
      </w:r>
      <w:r>
        <w:rPr>
          <w:rFonts w:ascii="Consolas" w:cs="Consolas" w:eastAsia="Consolas" w:hAnsi="Consolas"/>
          <w:color w:val="1F1F1F"/>
          <w:sz w:val="19"/>
          <w:szCs w:val="19"/>
        </w:rPr>
        <w:t xml:space="preserve">Delete</w:t>
      </w:r>
      <w:r>
        <w:rPr>
          <w:rFonts w:ascii="Segoe UI" w:cs="Segoe UI" w:eastAsia="Segoe UI" w:hAnsi="Segoe UI"/>
          <w:color w:val="1F1F1F"/>
          <w:sz w:val="21"/>
          <w:szCs w:val="21"/>
        </w:rPr>
        <w:t xml:space="preserve">), then confirm.</w:t>
      </w:r>
    </w:p>
    <w:p>
      <w:pPr>
        <w:spacing w:after="60"/>
      </w:pPr>
    </w:p>
    <w:p>
      <w:pPr>
        <w:keepNext/>
        <w:spacing w:before="120" w:after="60"/>
        <w:jc w:val="center"/>
      </w:pPr>
      <w:r>
        <w:drawing>
          <wp:inline distT="0" distB="0" distL="0" distR="0">
            <wp:extent cx="5334000" cy="4000500"/>
            <wp:effectExtent t="0" r="0" b="0" l="0"/>
            <wp:docPr id="1" name="07-saved-scenarios.png" descr="Figure 6. The Saved Scenarios section" title="Figure 6. The Saved Scenario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6. The Saved Scenarios section</w:t>
      </w:r>
    </w:p>
    <w:p>
      <w:pPr>
        <w:keepLines/>
        <w:pBdr>
          <w:left w:val="single" w:color="0B8043" w:sz="18" w:space="8"/>
        </w:pBdr>
        <w:shd w:fill="F1F8F3" w:color="auto" w:val="clear"/>
        <w:spacing w:before="120" w:after="200" w:line="288"/>
        <w:ind w:left="160" w:right="160"/>
      </w:pPr>
      <w:r>
        <w:rPr>
          <w:rFonts w:ascii="Segoe UI" w:cs="Segoe UI" w:eastAsia="Segoe UI" w:hAnsi="Segoe UI"/>
          <w:b/>
          <w:bCs/>
          <w:color w:val="0B8043"/>
          <w:sz w:val="21"/>
          <w:szCs w:val="21"/>
        </w:rPr>
        <w:t xml:space="preserve">Note:  </w:t>
      </w:r>
      <w:r>
        <w:rPr>
          <w:rFonts w:ascii="Segoe UI" w:cs="Segoe UI" w:eastAsia="Segoe UI" w:hAnsi="Segoe UI"/>
          <w:color w:val="1F1F1F"/>
          <w:sz w:val="21"/>
          <w:szCs w:val="21"/>
        </w:rPr>
        <w:t xml:space="preserve">Only the inputs are saved. The results are recalculated with the current species data, so if an administrator updates a price, the scenario shows the new amount.</w:t>
      </w:r>
    </w:p>
    <w:p>
      <w:pPr>
        <w:pStyle w:val="Heading1"/>
        <w:keepNext/>
      </w:pPr>
      <w:bookmarkStart w:name="sec_9_Exporting_and_printing" w:id="1"/>
      <w:r>
        <w:t xml:space="preserve">9. Exporting and printing</w:t>
      </w:r>
      <w:bookmarkEnd w:id="1"/>
    </w:p>
    <w:p>
      <w:pPr>
        <w:pStyle w:val="Heading2"/>
      </w:pPr>
      <w:bookmarkStart w:name="sec_9_1_Export_to_CSV_Excel_" w:id="1"/>
      <w:r>
        <w:t xml:space="preserve">9.1 Export to CSV (Excel)</w:t>
      </w:r>
      <w:bookmarkEnd w:id="1"/>
    </w:p>
    <w:p>
      <w:pPr>
        <w:pStyle w:val="ListParagraph"/>
        <w:numPr>
          <w:ilvl w:val="0"/>
          <w:numId w:val="7"/>
        </w:numPr>
        <w:spacing w:after="80" w:line="276"/>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Export CSV</w:t>
      </w:r>
      <w:r>
        <w:rPr>
          <w:rFonts w:ascii="Segoe UI" w:cs="Segoe UI" w:eastAsia="Segoe UI" w:hAnsi="Segoe UI"/>
          <w:color w:val="1F1F1F"/>
          <w:sz w:val="21"/>
          <w:szCs w:val="21"/>
        </w:rPr>
        <w:t xml:space="preserve"> (or press </w:t>
      </w:r>
      <w:r>
        <w:rPr>
          <w:rFonts w:ascii="Consolas" w:cs="Consolas" w:eastAsia="Consolas" w:hAnsi="Consolas"/>
          <w:color w:val="1F1F1F"/>
          <w:sz w:val="19"/>
          <w:szCs w:val="19"/>
        </w:rPr>
        <w:t xml:space="preserve">Ctrl+E</w:t>
      </w:r>
      <w:r>
        <w:rPr>
          <w:rFonts w:ascii="Segoe UI" w:cs="Segoe UI" w:eastAsia="Segoe UI" w:hAnsi="Segoe UI"/>
          <w:color w:val="1F1F1F"/>
          <w:sz w:val="21"/>
          <w:szCs w:val="21"/>
        </w:rPr>
        <w:t xml:space="preserve">).</w:t>
      </w:r>
    </w:p>
    <w:p>
      <w:pPr>
        <w:pStyle w:val="ListParagraph"/>
        <w:numPr>
          <w:ilvl w:val="0"/>
          <w:numId w:val="7"/>
        </w:numPr>
        <w:spacing w:after="80" w:line="276"/>
      </w:pPr>
      <w:r>
        <w:rPr>
          <w:rFonts w:ascii="Segoe UI" w:cs="Segoe UI" w:eastAsia="Segoe UI" w:hAnsi="Segoe UI"/>
          <w:color w:val="1F1F1F"/>
          <w:sz w:val="21"/>
          <w:szCs w:val="21"/>
        </w:rPr>
        <w:t xml:space="preserve">Choose a folder and file name (a name such as </w:t>
      </w:r>
      <w:r>
        <w:rPr>
          <w:rFonts w:ascii="Consolas" w:cs="Consolas" w:eastAsia="Consolas" w:hAnsi="Consolas"/>
          <w:color w:val="1F1F1F"/>
          <w:sz w:val="19"/>
          <w:szCs w:val="19"/>
        </w:rPr>
        <w:t xml:space="preserve">TreeYield_Carabao_Mango_25trees_20261026.csv</w:t>
      </w:r>
      <w:r>
        <w:rPr>
          <w:rFonts w:ascii="Segoe UI" w:cs="Segoe UI" w:eastAsia="Segoe UI" w:hAnsi="Segoe UI"/>
          <w:color w:val="1F1F1F"/>
          <w:sz w:val="21"/>
          <w:szCs w:val="21"/>
        </w:rPr>
        <w:t xml:space="preserve"> is suggested) and click </w:t>
      </w:r>
      <w:r>
        <w:rPr>
          <w:rFonts w:ascii="Segoe UI" w:cs="Segoe UI" w:eastAsia="Segoe UI" w:hAnsi="Segoe UI"/>
          <w:b/>
          <w:bCs/>
          <w:color w:val="1F1F1F"/>
          <w:sz w:val="21"/>
          <w:szCs w:val="21"/>
        </w:rPr>
        <w:t xml:space="preserve">Save</w:t>
      </w:r>
      <w:r>
        <w:rPr>
          <w:rFonts w:ascii="Segoe UI" w:cs="Segoe UI" w:eastAsia="Segoe UI" w:hAnsi="Segoe UI"/>
          <w:color w:val="1F1F1F"/>
          <w:sz w:val="21"/>
          <w:szCs w:val="21"/>
        </w:rPr>
        <w:t xml:space="preserve">.</w:t>
      </w:r>
    </w:p>
    <w:p>
      <w:pPr>
        <w:pStyle w:val="ListParagraph"/>
        <w:numPr>
          <w:ilvl w:val="0"/>
          <w:numId w:val="7"/>
        </w:numPr>
        <w:spacing w:after="80" w:line="276"/>
      </w:pPr>
      <w:r>
        <w:rPr>
          <w:rFonts w:ascii="Segoe UI" w:cs="Segoe UI" w:eastAsia="Segoe UI" w:hAnsi="Segoe UI"/>
          <w:color w:val="1F1F1F"/>
          <w:sz w:val="21"/>
          <w:szCs w:val="21"/>
        </w:rPr>
        <w:t xml:space="preserve">Open the file in Excel. It contains the species details, the inputs, the results and one row per projected year.</w:t>
      </w:r>
    </w:p>
    <w:p>
      <w:pPr>
        <w:spacing w:after="60"/>
      </w:pPr>
    </w:p>
    <w:p>
      <w:pPr>
        <w:pStyle w:val="Heading2"/>
      </w:pPr>
      <w:bookmarkStart w:name="sec_9_2_Print_a_report" w:id="1"/>
      <w:r>
        <w:t xml:space="preserve">9.2 Print a report</w:t>
      </w:r>
      <w:bookmarkEnd w:id="1"/>
    </w:p>
    <w:p>
      <w:pPr>
        <w:pStyle w:val="ListParagraph"/>
        <w:numPr>
          <w:ilvl w:val="0"/>
          <w:numId w:val="8"/>
        </w:numPr>
        <w:spacing w:after="80" w:line="276"/>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Print Report</w:t>
      </w:r>
      <w:r>
        <w:rPr>
          <w:rFonts w:ascii="Segoe UI" w:cs="Segoe UI" w:eastAsia="Segoe UI" w:hAnsi="Segoe UI"/>
          <w:color w:val="1F1F1F"/>
          <w:sz w:val="21"/>
          <w:szCs w:val="21"/>
        </w:rPr>
        <w:t xml:space="preserve"> (or press </w:t>
      </w:r>
      <w:r>
        <w:rPr>
          <w:rFonts w:ascii="Consolas" w:cs="Consolas" w:eastAsia="Consolas" w:hAnsi="Consolas"/>
          <w:color w:val="1F1F1F"/>
          <w:sz w:val="19"/>
          <w:szCs w:val="19"/>
        </w:rPr>
        <w:t xml:space="preserve">Ctrl+P</w:t>
      </w:r>
      <w:r>
        <w:rPr>
          <w:rFonts w:ascii="Segoe UI" w:cs="Segoe UI" w:eastAsia="Segoe UI" w:hAnsi="Segoe UI"/>
          <w:color w:val="1F1F1F"/>
          <w:sz w:val="21"/>
          <w:szCs w:val="21"/>
        </w:rPr>
        <w:t xml:space="preserve">). A print preview opens.</w:t>
      </w:r>
    </w:p>
    <w:p>
      <w:pPr>
        <w:pStyle w:val="ListParagraph"/>
        <w:numPr>
          <w:ilvl w:val="0"/>
          <w:numId w:val="8"/>
        </w:numPr>
        <w:spacing w:after="80" w:line="276"/>
      </w:pPr>
      <w:r>
        <w:rPr>
          <w:rFonts w:ascii="Segoe UI" w:cs="Segoe UI" w:eastAsia="Segoe UI" w:hAnsi="Segoe UI"/>
          <w:color w:val="1F1F1F"/>
          <w:sz w:val="21"/>
          <w:szCs w:val="21"/>
        </w:rPr>
        <w:t xml:space="preserve">Click the printer icon to print. To make a PDF, choose the printer "Microsoft Print to PDF".</w:t>
      </w:r>
    </w:p>
    <w:p>
      <w:pPr>
        <w:pStyle w:val="ListParagraph"/>
        <w:numPr>
          <w:ilvl w:val="0"/>
          <w:numId w:val="8"/>
        </w:numPr>
        <w:spacing w:after="80" w:line="276"/>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Close</w:t>
      </w:r>
      <w:r>
        <w:rPr>
          <w:rFonts w:ascii="Segoe UI" w:cs="Segoe UI" w:eastAsia="Segoe UI" w:hAnsi="Segoe UI"/>
          <w:color w:val="1F1F1F"/>
          <w:sz w:val="21"/>
          <w:szCs w:val="21"/>
        </w:rPr>
        <w:t xml:space="preserve"> to return to the program.</w:t>
      </w:r>
    </w:p>
    <w:p>
      <w:pPr>
        <w:spacing w:after="60"/>
      </w:pPr>
    </w:p>
    <w:p>
      <w:pPr>
        <w:keepNext/>
        <w:spacing w:before="120" w:after="60"/>
        <w:jc w:val="center"/>
      </w:pPr>
      <w:r>
        <w:drawing>
          <wp:inline distT="0" distB="0" distL="0" distR="0">
            <wp:extent cx="4000500" cy="4448175"/>
            <wp:effectExtent t="0" r="0" b="0" l="0"/>
            <wp:docPr id="1" name="10-print-preview.png" descr="Figure 7. Print preview of the projection report" title="Figure 7. Print preview of the projec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448175"/>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7. Print preview of the projection report</w:t>
      </w:r>
    </w:p>
    <w:p>
      <w:pPr>
        <w:pStyle w:val="Heading1"/>
        <w:keepNext/>
      </w:pPr>
      <w:bookmarkStart w:name="sec_10_Administrator_guide" w:id="1"/>
      <w:r>
        <w:t xml:space="preserve">10. Administrator guide</w:t>
      </w:r>
      <w:bookmarkEnd w:id="1"/>
    </w:p>
    <w:p>
      <w:pPr>
        <w:spacing w:after="140" w:line="288"/>
      </w:pPr>
      <w:r>
        <w:rPr>
          <w:rFonts w:ascii="Segoe UI" w:cs="Segoe UI" w:eastAsia="Segoe UI" w:hAnsi="Segoe UI"/>
          <w:color w:val="1F1F1F"/>
          <w:sz w:val="21"/>
          <w:szCs w:val="21"/>
        </w:rPr>
        <w:t xml:space="preserve">Everybody can view and calculate. Only a signed-in </w:t>
      </w:r>
      <w:r>
        <w:rPr>
          <w:rFonts w:ascii="Segoe UI" w:cs="Segoe UI" w:eastAsia="Segoe UI" w:hAnsi="Segoe UI"/>
          <w:b/>
          <w:bCs/>
          <w:color w:val="1F1F1F"/>
          <w:sz w:val="21"/>
          <w:szCs w:val="21"/>
        </w:rPr>
        <w:t xml:space="preserve">administrator</w:t>
      </w:r>
      <w:r>
        <w:rPr>
          <w:rFonts w:ascii="Segoe UI" w:cs="Segoe UI" w:eastAsia="Segoe UI" w:hAnsi="Segoe UI"/>
          <w:color w:val="1F1F1F"/>
          <w:sz w:val="21"/>
          <w:szCs w:val="21"/>
        </w:rPr>
        <w:t xml:space="preserve"> can add, edit or delete species records.</w:t>
      </w:r>
    </w:p>
    <w:p>
      <w:pPr>
        <w:pStyle w:val="Heading2"/>
      </w:pPr>
      <w:bookmarkStart w:name="sec_10_1_Sign_in" w:id="1"/>
      <w:r>
        <w:t xml:space="preserve">10.1 Sign in</w:t>
      </w:r>
      <w:bookmarkEnd w:id="1"/>
    </w:p>
    <w:p>
      <w:pPr>
        <w:pStyle w:val="ListParagraph"/>
        <w:numPr>
          <w:ilvl w:val="0"/>
          <w:numId w:val="9"/>
        </w:numPr>
        <w:spacing w:after="80" w:line="276"/>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Admin Login</w:t>
      </w:r>
      <w:r>
        <w:rPr>
          <w:rFonts w:ascii="Segoe UI" w:cs="Segoe UI" w:eastAsia="Segoe UI" w:hAnsi="Segoe UI"/>
          <w:color w:val="1F1F1F"/>
          <w:sz w:val="21"/>
          <w:szCs w:val="21"/>
        </w:rPr>
        <w:t xml:space="preserve">.</w:t>
      </w:r>
    </w:p>
    <w:p>
      <w:pPr>
        <w:pStyle w:val="ListParagraph"/>
        <w:numPr>
          <w:ilvl w:val="0"/>
          <w:numId w:val="9"/>
        </w:numPr>
        <w:spacing w:after="80" w:line="276"/>
      </w:pPr>
      <w:r>
        <w:rPr>
          <w:rFonts w:ascii="Segoe UI" w:cs="Segoe UI" w:eastAsia="Segoe UI" w:hAnsi="Segoe UI"/>
          <w:color w:val="1F1F1F"/>
          <w:sz w:val="21"/>
          <w:szCs w:val="21"/>
        </w:rPr>
        <w:t xml:space="preserve">Type the username and password and click </w:t>
      </w:r>
      <w:r>
        <w:rPr>
          <w:rFonts w:ascii="Segoe UI" w:cs="Segoe UI" w:eastAsia="Segoe UI" w:hAnsi="Segoe UI"/>
          <w:b/>
          <w:bCs/>
          <w:color w:val="1F1F1F"/>
          <w:sz w:val="21"/>
          <w:szCs w:val="21"/>
        </w:rPr>
        <w:t xml:space="preserve">Sign In</w:t>
      </w:r>
      <w:r>
        <w:rPr>
          <w:rFonts w:ascii="Segoe UI" w:cs="Segoe UI" w:eastAsia="Segoe UI" w:hAnsi="Segoe UI"/>
          <w:color w:val="1F1F1F"/>
          <w:sz w:val="21"/>
          <w:szCs w:val="21"/>
        </w:rPr>
        <w:t xml:space="preserve"> (or press </w:t>
      </w:r>
      <w:r>
        <w:rPr>
          <w:rFonts w:ascii="Consolas" w:cs="Consolas" w:eastAsia="Consolas" w:hAnsi="Consolas"/>
          <w:color w:val="1F1F1F"/>
          <w:sz w:val="19"/>
          <w:szCs w:val="19"/>
        </w:rPr>
        <w:t xml:space="preserve">Enter</w:t>
      </w:r>
      <w:r>
        <w:rPr>
          <w:rFonts w:ascii="Segoe UI" w:cs="Segoe UI" w:eastAsia="Segoe UI" w:hAnsi="Segoe UI"/>
          <w:color w:val="1F1F1F"/>
          <w:sz w:val="21"/>
          <w:szCs w:val="21"/>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Default account</w:t>
            </w:r>
          </w:p>
        </w:tc>
        <w:tc>
          <w:tcPr>
            <w:tcW w:type="dxa" w:w="6552"/>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Value</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Username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Consolas" w:cs="Consolas" w:eastAsia="Consolas" w:hAnsi="Consolas"/>
                <w:b w:val="false"/>
                <w:bCs w:val="false"/>
                <w:color w:val="1F1F1F"/>
                <w:sz w:val="19"/>
                <w:szCs w:val="19"/>
              </w:rPr>
              <w:t xml:space="preserve">admin</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Password</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Consolas" w:cs="Consolas" w:eastAsia="Consolas" w:hAnsi="Consolas"/>
                <w:b w:val="false"/>
                <w:bCs w:val="false"/>
                <w:color w:val="1F1F1F"/>
                <w:sz w:val="19"/>
                <w:szCs w:val="19"/>
              </w:rPr>
              <w:t xml:space="preserve">Admin@123</w:t>
            </w:r>
            <w:r>
              <w:rPr>
                <w:rFonts w:ascii="Segoe UI" w:cs="Segoe UI" w:eastAsia="Segoe UI" w:hAnsi="Segoe UI"/>
                <w:b w:val="false"/>
                <w:bCs w:val="false"/>
                <w:color w:val="1F1F1F"/>
                <w:sz w:val="20"/>
                <w:szCs w:val="20"/>
              </w:rPr>
              <w:t xml:space="preserve"> (works only until it is changed at the first sign-in)</w:t>
            </w:r>
          </w:p>
        </w:tc>
      </w:tr>
    </w:tbl>
    <w:p>
      <w:pPr>
        <w:spacing w:after="120"/>
      </w:pPr>
    </w:p>
    <w:p>
      <w:pPr>
        <w:keepNext/>
        <w:spacing w:before="120" w:after="60"/>
        <w:jc w:val="center"/>
      </w:pPr>
      <w:r>
        <w:drawing>
          <wp:inline distT="0" distB="0" distL="0" distR="0">
            <wp:extent cx="2857500" cy="2724150"/>
            <wp:effectExtent t="0" r="0" b="0" l="0"/>
            <wp:docPr id="1" name="11-login-error.png" descr="Figure 8. Sign-in window after a wrong password" title="Figure 8. Sign-in window after a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724150"/>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8. Sign-in window after a wrong password</w:t>
      </w:r>
    </w:p>
    <w:p>
      <w:pPr>
        <w:pStyle w:val="ListParagraph"/>
        <w:numPr>
          <w:ilvl w:val="0"/>
          <w:numId w:val="2"/>
        </w:numPr>
        <w:spacing w:after="60" w:line="276"/>
      </w:pPr>
      <w:r>
        <w:rPr>
          <w:rFonts w:ascii="Segoe UI" w:cs="Segoe UI" w:eastAsia="Segoe UI" w:hAnsi="Segoe UI"/>
          <w:color w:val="1F1F1F"/>
          <w:sz w:val="21"/>
          <w:szCs w:val="21"/>
        </w:rPr>
        <w:t xml:space="preserve">A wrong username or password shows "Invalid username or password." For security the program does not say which of the two is wrong.</w:t>
      </w:r>
    </w:p>
    <w:p>
      <w:pPr>
        <w:pStyle w:val="ListParagraph"/>
        <w:numPr>
          <w:ilvl w:val="0"/>
          <w:numId w:val="2"/>
        </w:numPr>
        <w:spacing w:after="60" w:line="276"/>
      </w:pPr>
      <w:r>
        <w:rPr>
          <w:rFonts w:ascii="Segoe UI" w:cs="Segoe UI" w:eastAsia="Segoe UI" w:hAnsi="Segoe UI"/>
          <w:color w:val="1F1F1F"/>
          <w:sz w:val="21"/>
          <w:szCs w:val="21"/>
        </w:rPr>
        <w:t xml:space="preserve">A warning appears when Caps Lock is on, because passwords are case-sensitive.</w:t>
      </w:r>
    </w:p>
    <w:p>
      <w:pPr>
        <w:pStyle w:val="ListParagraph"/>
        <w:numPr>
          <w:ilvl w:val="0"/>
          <w:numId w:val="2"/>
        </w:numPr>
        <w:spacing w:after="60" w:line="276"/>
      </w:pPr>
      <w:r>
        <w:rPr>
          <w:rFonts w:ascii="Segoe UI" w:cs="Segoe UI" w:eastAsia="Segoe UI" w:hAnsi="Segoe UI"/>
          <w:color w:val="1F1F1F"/>
          <w:sz w:val="21"/>
          <w:szCs w:val="21"/>
        </w:rPr>
        <w:t xml:space="preserve">After </w:t>
      </w:r>
      <w:r>
        <w:rPr>
          <w:rFonts w:ascii="Segoe UI" w:cs="Segoe UI" w:eastAsia="Segoe UI" w:hAnsi="Segoe UI"/>
          <w:b/>
          <w:bCs/>
          <w:color w:val="1F1F1F"/>
          <w:sz w:val="21"/>
          <w:szCs w:val="21"/>
        </w:rPr>
        <w:t xml:space="preserve">5 wrong passwords</w:t>
      </w:r>
      <w:r>
        <w:rPr>
          <w:rFonts w:ascii="Segoe UI" w:cs="Segoe UI" w:eastAsia="Segoe UI" w:hAnsi="Segoe UI"/>
          <w:color w:val="1F1F1F"/>
          <w:sz w:val="21"/>
          <w:szCs w:val="21"/>
        </w:rPr>
        <w:t xml:space="preserve"> the account is </w:t>
      </w:r>
      <w:r>
        <w:rPr>
          <w:rFonts w:ascii="Segoe UI" w:cs="Segoe UI" w:eastAsia="Segoe UI" w:hAnsi="Segoe UI"/>
          <w:b/>
          <w:bCs/>
          <w:color w:val="1F1F1F"/>
          <w:sz w:val="21"/>
          <w:szCs w:val="21"/>
        </w:rPr>
        <w:t xml:space="preserve">locked for 5 minutes</w:t>
      </w:r>
      <w:r>
        <w:rPr>
          <w:rFonts w:ascii="Segoe UI" w:cs="Segoe UI" w:eastAsia="Segoe UI" w:hAnsi="Segoe UI"/>
          <w:color w:val="1F1F1F"/>
          <w:sz w:val="21"/>
          <w:szCs w:val="21"/>
        </w:rPr>
        <w:t xml:space="preserve">, even for the right password.</w:t>
      </w:r>
    </w:p>
    <w:p>
      <w:pPr>
        <w:spacing w:after="60"/>
      </w:pPr>
    </w:p>
    <w:p>
      <w:pPr>
        <w:pStyle w:val="Heading2"/>
      </w:pPr>
      <w:bookmarkStart w:name="sec_10_2_First_sign_in_change_the_" w:id="1"/>
      <w:r>
        <w:t xml:space="preserve">10.2 First sign-in: change the default password</w:t>
      </w:r>
      <w:bookmarkEnd w:id="1"/>
    </w:p>
    <w:p>
      <w:pPr>
        <w:spacing w:after="140" w:line="288"/>
      </w:pPr>
      <w:r>
        <w:rPr>
          <w:rFonts w:ascii="Segoe UI" w:cs="Segoe UI" w:eastAsia="Segoe UI" w:hAnsi="Segoe UI"/>
          <w:color w:val="1F1F1F"/>
          <w:sz w:val="21"/>
          <w:szCs w:val="21"/>
        </w:rPr>
        <w:t xml:space="preserve">The first time you sign in with the default password, the </w:t>
      </w:r>
      <w:r>
        <w:rPr>
          <w:rFonts w:ascii="Segoe UI" w:cs="Segoe UI" w:eastAsia="Segoe UI" w:hAnsi="Segoe UI"/>
          <w:b/>
          <w:bCs/>
          <w:color w:val="1F1F1F"/>
          <w:sz w:val="21"/>
          <w:szCs w:val="21"/>
        </w:rPr>
        <w:t xml:space="preserve">Change Password</w:t>
      </w:r>
      <w:r>
        <w:rPr>
          <w:rFonts w:ascii="Segoe UI" w:cs="Segoe UI" w:eastAsia="Segoe UI" w:hAnsi="Segoe UI"/>
          <w:color w:val="1F1F1F"/>
          <w:sz w:val="21"/>
          <w:szCs w:val="21"/>
        </w:rPr>
        <w:t xml:space="preserve"> window appears. Type the current password (</w:t>
      </w:r>
      <w:r>
        <w:rPr>
          <w:rFonts w:ascii="Consolas" w:cs="Consolas" w:eastAsia="Consolas" w:hAnsi="Consolas"/>
          <w:color w:val="1F1F1F"/>
          <w:sz w:val="19"/>
          <w:szCs w:val="19"/>
        </w:rPr>
        <w:t xml:space="preserve">Admin@123</w:t>
      </w:r>
      <w:r>
        <w:rPr>
          <w:rFonts w:ascii="Segoe UI" w:cs="Segoe UI" w:eastAsia="Segoe UI" w:hAnsi="Segoe UI"/>
          <w:color w:val="1F1F1F"/>
          <w:sz w:val="21"/>
          <w:szCs w:val="21"/>
        </w:rPr>
        <w:t xml:space="preserve">) and a new password twice. Clicking </w:t>
      </w:r>
      <w:r>
        <w:rPr>
          <w:rFonts w:ascii="Segoe UI" w:cs="Segoe UI" w:eastAsia="Segoe UI" w:hAnsi="Segoe UI"/>
          <w:b/>
          <w:bCs/>
          <w:color w:val="1F1F1F"/>
          <w:sz w:val="21"/>
          <w:szCs w:val="21"/>
        </w:rPr>
        <w:t xml:space="preserve">Sign Out</w:t>
      </w:r>
      <w:r>
        <w:rPr>
          <w:rFonts w:ascii="Segoe UI" w:cs="Segoe UI" w:eastAsia="Segoe UI" w:hAnsi="Segoe UI"/>
          <w:color w:val="1F1F1F"/>
          <w:sz w:val="21"/>
          <w:szCs w:val="21"/>
        </w:rPr>
        <w:t xml:space="preserve"> cancels and signs you out.</w:t>
      </w:r>
    </w:p>
    <w:p>
      <w:pPr>
        <w:keepNext/>
        <w:spacing w:before="120" w:after="60"/>
        <w:jc w:val="center"/>
      </w:pPr>
      <w:r>
        <w:drawing>
          <wp:inline distT="0" distB="0" distL="0" distR="0">
            <wp:extent cx="3048000" cy="3248025"/>
            <wp:effectExtent t="0" r="0" b="0" l="0"/>
            <wp:docPr id="1" name="12-change-password.png" descr="Figure 9. The password must be changed at the first sign-in" title="Figure 9. The password must be changed at the first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3248025"/>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9. The password must be changed at the first sign-in</w:t>
      </w:r>
    </w:p>
    <w:p>
      <w:pPr>
        <w:spacing w:after="140" w:line="288"/>
      </w:pPr>
      <w:r>
        <w:rPr>
          <w:rFonts w:ascii="Segoe UI" w:cs="Segoe UI" w:eastAsia="Segoe UI" w:hAnsi="Segoe UI"/>
          <w:color w:val="1F1F1F"/>
          <w:sz w:val="21"/>
          <w:szCs w:val="21"/>
        </w:rPr>
        <w:t xml:space="preserve">Password rules: at least 8 characters, with at least one letter and one number; not the same as the username; not the default password. </w:t>
      </w:r>
      <w:r>
        <w:rPr>
          <w:rFonts w:ascii="Segoe UI" w:cs="Segoe UI" w:eastAsia="Segoe UI" w:hAnsi="Segoe UI"/>
          <w:b/>
          <w:bCs/>
          <w:color w:val="1F1F1F"/>
          <w:sz w:val="21"/>
          <w:szCs w:val="21"/>
        </w:rPr>
        <w:t xml:space="preserve">Write the new password down in a safe place.</w:t>
      </w:r>
    </w:p>
    <w:p>
      <w:pPr>
        <w:pStyle w:val="Heading2"/>
      </w:pPr>
      <w:bookmarkStart w:name="sec_10_3_The_Manage_Species_Record" w:id="1"/>
      <w:r>
        <w:t xml:space="preserve">10.3 The Manage Species Records window</w:t>
      </w:r>
      <w:bookmarkEnd w:id="1"/>
    </w:p>
    <w:p>
      <w:pPr>
        <w:keepNext/>
        <w:spacing w:before="120" w:after="60"/>
        <w:jc w:val="center"/>
      </w:pPr>
      <w:r>
        <w:drawing>
          <wp:inline distT="0" distB="0" distL="0" distR="0">
            <wp:extent cx="5715000" cy="3743325"/>
            <wp:effectExtent t="0" r="0" b="0" l="0"/>
            <wp:docPr id="1" name="13-admin-species.png" descr="Figure 10. Manage Species Records" title="Figure 10. Manage Species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10. Manage Species Records</w:t>
      </w:r>
    </w:p>
    <w:p>
      <w:pPr>
        <w:pStyle w:val="ListParagraph"/>
        <w:numPr>
          <w:ilvl w:val="0"/>
          <w:numId w:val="2"/>
        </w:numPr>
        <w:spacing w:after="60" w:line="276"/>
      </w:pPr>
      <w:r>
        <w:rPr>
          <w:rFonts w:ascii="Segoe UI" w:cs="Segoe UI" w:eastAsia="Segoe UI" w:hAnsi="Segoe UI"/>
          <w:b/>
          <w:bCs/>
          <w:color w:val="1F1F1F"/>
          <w:sz w:val="21"/>
          <w:szCs w:val="21"/>
        </w:rPr>
        <w:t xml:space="preserve">Add Species</w:t>
      </w:r>
      <w:r>
        <w:rPr>
          <w:rFonts w:ascii="Segoe UI" w:cs="Segoe UI" w:eastAsia="Segoe UI" w:hAnsi="Segoe UI"/>
          <w:color w:val="1F1F1F"/>
          <w:sz w:val="21"/>
          <w:szCs w:val="21"/>
        </w:rPr>
        <w:t xml:space="preserve"> (</w:t>
      </w:r>
      <w:r>
        <w:rPr>
          <w:rFonts w:ascii="Consolas" w:cs="Consolas" w:eastAsia="Consolas" w:hAnsi="Consolas"/>
          <w:color w:val="1F1F1F"/>
          <w:sz w:val="19"/>
          <w:szCs w:val="19"/>
        </w:rPr>
        <w:t xml:space="preserve">Ctrl+N</w:t>
      </w:r>
      <w:r>
        <w:rPr>
          <w:rFonts w:ascii="Segoe UI" w:cs="Segoe UI" w:eastAsia="Segoe UI" w:hAnsi="Segoe UI"/>
          <w:color w:val="1F1F1F"/>
          <w:sz w:val="21"/>
          <w:szCs w:val="21"/>
        </w:rPr>
        <w:t xml:space="preserve">), </w:t>
      </w:r>
      <w:r>
        <w:rPr>
          <w:rFonts w:ascii="Segoe UI" w:cs="Segoe UI" w:eastAsia="Segoe UI" w:hAnsi="Segoe UI"/>
          <w:b/>
          <w:bCs/>
          <w:color w:val="1F1F1F"/>
          <w:sz w:val="21"/>
          <w:szCs w:val="21"/>
        </w:rPr>
        <w:t xml:space="preserve">Edit</w:t>
      </w:r>
      <w:r>
        <w:rPr>
          <w:rFonts w:ascii="Segoe UI" w:cs="Segoe UI" w:eastAsia="Segoe UI" w:hAnsi="Segoe UI"/>
          <w:color w:val="1F1F1F"/>
          <w:sz w:val="21"/>
          <w:szCs w:val="21"/>
        </w:rPr>
        <w:t xml:space="preserve">, </w:t>
      </w:r>
      <w:r>
        <w:rPr>
          <w:rFonts w:ascii="Segoe UI" w:cs="Segoe UI" w:eastAsia="Segoe UI" w:hAnsi="Segoe UI"/>
          <w:b/>
          <w:bCs/>
          <w:color w:val="1F1F1F"/>
          <w:sz w:val="21"/>
          <w:szCs w:val="21"/>
        </w:rPr>
        <w:t xml:space="preserve">Delete</w:t>
      </w:r>
      <w:r>
        <w:rPr>
          <w:rFonts w:ascii="Segoe UI" w:cs="Segoe UI" w:eastAsia="Segoe UI" w:hAnsi="Segoe UI"/>
          <w:color w:val="1F1F1F"/>
          <w:sz w:val="21"/>
          <w:szCs w:val="21"/>
        </w:rPr>
        <w:t xml:space="preserve">, </w:t>
      </w:r>
      <w:r>
        <w:rPr>
          <w:rFonts w:ascii="Segoe UI" w:cs="Segoe UI" w:eastAsia="Segoe UI" w:hAnsi="Segoe UI"/>
          <w:b/>
          <w:bCs/>
          <w:color w:val="1F1F1F"/>
          <w:sz w:val="21"/>
          <w:szCs w:val="21"/>
        </w:rPr>
        <w:t xml:space="preserve">Refresh</w:t>
      </w:r>
      <w:r>
        <w:rPr>
          <w:rFonts w:ascii="Segoe UI" w:cs="Segoe UI" w:eastAsia="Segoe UI" w:hAnsi="Segoe UI"/>
          <w:color w:val="1F1F1F"/>
          <w:sz w:val="21"/>
          <w:szCs w:val="21"/>
        </w:rPr>
        <w:t xml:space="preserve"> (</w:t>
      </w:r>
      <w:r>
        <w:rPr>
          <w:rFonts w:ascii="Consolas" w:cs="Consolas" w:eastAsia="Consolas" w:hAnsi="Consolas"/>
          <w:color w:val="1F1F1F"/>
          <w:sz w:val="19"/>
          <w:szCs w:val="19"/>
        </w:rPr>
        <w:t xml:space="preserve">F5</w:t>
      </w:r>
      <w:r>
        <w:rPr>
          <w:rFonts w:ascii="Segoe UI" w:cs="Segoe UI" w:eastAsia="Segoe UI" w:hAnsi="Segoe UI"/>
          <w:color w:val="1F1F1F"/>
          <w:sz w:val="21"/>
          <w:szCs w:val="21"/>
        </w:rPr>
        <w:t xml:space="preserve">).</w:t>
      </w:r>
    </w:p>
    <w:p>
      <w:pPr>
        <w:pStyle w:val="ListParagraph"/>
        <w:numPr>
          <w:ilvl w:val="0"/>
          <w:numId w:val="2"/>
        </w:numPr>
        <w:spacing w:after="60" w:line="276"/>
      </w:pPr>
      <w:r>
        <w:rPr>
          <w:rFonts w:ascii="Segoe UI" w:cs="Segoe UI" w:eastAsia="Segoe UI" w:hAnsi="Segoe UI"/>
          <w:color w:val="1F1F1F"/>
          <w:sz w:val="21"/>
          <w:szCs w:val="21"/>
        </w:rPr>
        <w:t xml:space="preserve">The filter box at the right narrows the list by name or product.</w:t>
      </w:r>
    </w:p>
    <w:p>
      <w:pPr>
        <w:pStyle w:val="ListParagraph"/>
        <w:numPr>
          <w:ilvl w:val="0"/>
          <w:numId w:val="2"/>
        </w:numPr>
        <w:spacing w:after="60" w:line="276"/>
      </w:pPr>
      <w:r>
        <w:rPr>
          <w:rFonts w:ascii="Segoe UI" w:cs="Segoe UI" w:eastAsia="Segoe UI" w:hAnsi="Segoe UI"/>
          <w:b/>
          <w:bCs/>
          <w:color w:val="1F1F1F"/>
          <w:sz w:val="21"/>
          <w:szCs w:val="21"/>
        </w:rPr>
        <w:t xml:space="preserve">Audit Log</w:t>
      </w:r>
      <w:r>
        <w:rPr>
          <w:rFonts w:ascii="Segoe UI" w:cs="Segoe UI" w:eastAsia="Segoe UI" w:hAnsi="Segoe UI"/>
          <w:color w:val="1F1F1F"/>
          <w:sz w:val="21"/>
          <w:szCs w:val="21"/>
        </w:rPr>
        <w:t xml:space="preserve"> shows the history of sign-ins and changes.</w:t>
      </w:r>
    </w:p>
    <w:p>
      <w:pPr>
        <w:pStyle w:val="ListParagraph"/>
        <w:numPr>
          <w:ilvl w:val="0"/>
          <w:numId w:val="2"/>
        </w:numPr>
        <w:spacing w:after="60" w:line="276"/>
      </w:pPr>
      <w:r>
        <w:rPr>
          <w:rFonts w:ascii="Segoe UI" w:cs="Segoe UI" w:eastAsia="Segoe UI" w:hAnsi="Segoe UI"/>
          <w:color w:val="1F1F1F"/>
          <w:sz w:val="21"/>
          <w:szCs w:val="21"/>
        </w:rPr>
        <w:t xml:space="preserve">At the bottom: </w:t>
      </w:r>
      <w:r>
        <w:rPr>
          <w:rFonts w:ascii="Segoe UI" w:cs="Segoe UI" w:eastAsia="Segoe UI" w:hAnsi="Segoe UI"/>
          <w:b/>
          <w:bCs/>
          <w:color w:val="1F1F1F"/>
          <w:sz w:val="21"/>
          <w:szCs w:val="21"/>
        </w:rPr>
        <w:t xml:space="preserve">Change Password</w:t>
      </w:r>
      <w:r>
        <w:rPr>
          <w:rFonts w:ascii="Segoe UI" w:cs="Segoe UI" w:eastAsia="Segoe UI" w:hAnsi="Segoe UI"/>
          <w:color w:val="1F1F1F"/>
          <w:sz w:val="21"/>
          <w:szCs w:val="21"/>
        </w:rPr>
        <w:t xml:space="preserve">, </w:t>
      </w:r>
      <w:r>
        <w:rPr>
          <w:rFonts w:ascii="Segoe UI" w:cs="Segoe UI" w:eastAsia="Segoe UI" w:hAnsi="Segoe UI"/>
          <w:b/>
          <w:bCs/>
          <w:color w:val="1F1F1F"/>
          <w:sz w:val="21"/>
          <w:szCs w:val="21"/>
        </w:rPr>
        <w:t xml:space="preserve">Reset Sample Data</w:t>
      </w:r>
      <w:r>
        <w:rPr>
          <w:rFonts w:ascii="Segoe UI" w:cs="Segoe UI" w:eastAsia="Segoe UI" w:hAnsi="Segoe UI"/>
          <w:color w:val="1F1F1F"/>
          <w:sz w:val="21"/>
          <w:szCs w:val="21"/>
        </w:rPr>
        <w:t xml:space="preserve">, </w:t>
      </w:r>
      <w:r>
        <w:rPr>
          <w:rFonts w:ascii="Segoe UI" w:cs="Segoe UI" w:eastAsia="Segoe UI" w:hAnsi="Segoe UI"/>
          <w:b/>
          <w:bCs/>
          <w:color w:val="1F1F1F"/>
          <w:sz w:val="21"/>
          <w:szCs w:val="21"/>
        </w:rPr>
        <w:t xml:space="preserve">Sign Out</w:t>
      </w:r>
      <w:r>
        <w:rPr>
          <w:rFonts w:ascii="Segoe UI" w:cs="Segoe UI" w:eastAsia="Segoe UI" w:hAnsi="Segoe UI"/>
          <w:color w:val="1F1F1F"/>
          <w:sz w:val="21"/>
          <w:szCs w:val="21"/>
        </w:rPr>
        <w:t xml:space="preserve"> and </w:t>
      </w:r>
      <w:r>
        <w:rPr>
          <w:rFonts w:ascii="Segoe UI" w:cs="Segoe UI" w:eastAsia="Segoe UI" w:hAnsi="Segoe UI"/>
          <w:b/>
          <w:bCs/>
          <w:color w:val="1F1F1F"/>
          <w:sz w:val="21"/>
          <w:szCs w:val="21"/>
        </w:rPr>
        <w:t xml:space="preserve">Close</w:t>
      </w:r>
      <w:r>
        <w:rPr>
          <w:rFonts w:ascii="Segoe UI" w:cs="Segoe UI" w:eastAsia="Segoe UI" w:hAnsi="Segoe UI"/>
          <w:color w:val="1F1F1F"/>
          <w:sz w:val="21"/>
          <w:szCs w:val="21"/>
        </w:rPr>
        <w:t xml:space="preserve">.</w:t>
      </w:r>
    </w:p>
    <w:p>
      <w:pPr>
        <w:pStyle w:val="ListParagraph"/>
        <w:numPr>
          <w:ilvl w:val="0"/>
          <w:numId w:val="2"/>
        </w:numPr>
        <w:spacing w:after="60" w:line="276"/>
      </w:pPr>
      <w:r>
        <w:rPr>
          <w:rFonts w:ascii="Segoe UI" w:cs="Segoe UI" w:eastAsia="Segoe UI" w:hAnsi="Segoe UI"/>
          <w:color w:val="1F1F1F"/>
          <w:sz w:val="21"/>
          <w:szCs w:val="21"/>
        </w:rPr>
        <w:t xml:space="preserve">Changes are saved immediately. When you close the window, the main window reloads the records.</w:t>
      </w:r>
    </w:p>
    <w:p>
      <w:pPr>
        <w:spacing w:after="60"/>
      </w:pPr>
    </w:p>
    <w:p>
      <w:pPr>
        <w:pStyle w:val="Heading2"/>
      </w:pPr>
      <w:bookmarkStart w:name="sec_10_4_Add_a_species" w:id="1"/>
      <w:r>
        <w:t xml:space="preserve">10.4 Add a species</w:t>
      </w:r>
      <w:bookmarkEnd w:id="1"/>
    </w:p>
    <w:p>
      <w:pPr>
        <w:pStyle w:val="ListParagraph"/>
        <w:numPr>
          <w:ilvl w:val="0"/>
          <w:numId w:val="10"/>
        </w:numPr>
        <w:spacing w:after="80" w:line="276"/>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Add Species</w:t>
      </w:r>
      <w:r>
        <w:rPr>
          <w:rFonts w:ascii="Segoe UI" w:cs="Segoe UI" w:eastAsia="Segoe UI" w:hAnsi="Segoe UI"/>
          <w:color w:val="1F1F1F"/>
          <w:sz w:val="21"/>
          <w:szCs w:val="21"/>
        </w:rPr>
        <w:t xml:space="preserve">.</w:t>
      </w:r>
    </w:p>
    <w:p>
      <w:pPr>
        <w:pStyle w:val="ListParagraph"/>
        <w:numPr>
          <w:ilvl w:val="0"/>
          <w:numId w:val="10"/>
        </w:numPr>
        <w:spacing w:after="80" w:line="276"/>
      </w:pPr>
      <w:r>
        <w:rPr>
          <w:rFonts w:ascii="Segoe UI" w:cs="Segoe UI" w:eastAsia="Segoe UI" w:hAnsi="Segoe UI"/>
          <w:color w:val="1F1F1F"/>
          <w:sz w:val="21"/>
          <w:szCs w:val="21"/>
        </w:rPr>
        <w:t xml:space="preserve">Fill in the fields (see the table below). The green </w:t>
      </w:r>
      <w:r>
        <w:rPr>
          <w:rFonts w:ascii="Segoe UI" w:cs="Segoe UI" w:eastAsia="Segoe UI" w:hAnsi="Segoe UI"/>
          <w:b/>
          <w:bCs/>
          <w:color w:val="1F1F1F"/>
          <w:sz w:val="21"/>
          <w:szCs w:val="21"/>
        </w:rPr>
        <w:t xml:space="preserve">Preview</w:t>
      </w:r>
      <w:r>
        <w:rPr>
          <w:rFonts w:ascii="Segoe UI" w:cs="Segoe UI" w:eastAsia="Segoe UI" w:hAnsi="Segoe UI"/>
          <w:color w:val="1F1F1F"/>
          <w:sz w:val="21"/>
          <w:szCs w:val="21"/>
        </w:rPr>
        <w:t xml:space="preserve"> line shows what one tree is worth.</w:t>
      </w:r>
    </w:p>
    <w:p>
      <w:pPr>
        <w:pStyle w:val="ListParagraph"/>
        <w:numPr>
          <w:ilvl w:val="0"/>
          <w:numId w:val="10"/>
        </w:numPr>
        <w:spacing w:after="80" w:line="276"/>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Save Species</w:t>
      </w:r>
      <w:r>
        <w:rPr>
          <w:rFonts w:ascii="Segoe UI" w:cs="Segoe UI" w:eastAsia="Segoe UI" w:hAnsi="Segoe UI"/>
          <w:color w:val="1F1F1F"/>
          <w:sz w:val="21"/>
          <w:szCs w:val="21"/>
        </w:rPr>
        <w:t xml:space="preserve">.</w:t>
      </w:r>
    </w:p>
    <w:p>
      <w:pPr>
        <w:spacing w:after="60"/>
      </w:pPr>
    </w:p>
    <w:p>
      <w:pPr>
        <w:spacing w:after="140" w:line="288"/>
      </w:pPr>
      <w:r>
        <w:rPr>
          <w:rFonts w:ascii="Segoe UI" w:cs="Segoe UI" w:eastAsia="Segoe UI" w:hAnsi="Segoe UI"/>
          <w:color w:val="1F1F1F"/>
          <w:sz w:val="21"/>
          <w:szCs w:val="21"/>
        </w:rPr>
        <w:t xml:space="preserve">If something is missing or not allowed, a message lists every problem and a red icon appears next to each field; point at the icon to read the problem again. Nothing is saved until all problems are fixed.</w:t>
      </w:r>
    </w:p>
    <w:p>
      <w:pPr>
        <w:keepNext/>
        <w:spacing w:before="120" w:after="60"/>
        <w:jc w:val="center"/>
      </w:pPr>
      <w:r>
        <w:drawing>
          <wp:inline distT="0" distB="0" distL="0" distR="0">
            <wp:extent cx="3810000" cy="4371975"/>
            <wp:effectExtent t="0" r="0" b="0" l="0"/>
            <wp:docPr id="1" name="14-editor-validation.png" descr="Figure 11. Required fields are marked when Save is clicked on an empty form" title="Figure 11. Required fields are marked when Save is clicked on an emp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4371975"/>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11. Required fields are marked when Save is clicked on an empty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Field</w:t>
            </w:r>
          </w:p>
        </w:tc>
        <w:tc>
          <w:tcPr>
            <w:tcW w:type="dxa" w:w="6365"/>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Rules and tips</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Common name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Required, up to 100 characters, must be unique (two species cannot have the same name).</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Scientific name</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Optional, up to 150 characters.</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Category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Fruit-Bearing or Non-Fruit-Bearing.</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Product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What is sold. Pick from the list or type your own (up to 60 characters).</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Harvest type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Annual = harvested every year. Rotation = the tree is cut once at rotation age (timber).</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Yield unit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For example kg, pcs or board ft (up to 20 characters).</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Yield per tree per year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More than 0, at most 100,000, up to 2 decimals. For timber: the average growth per tree per year.</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Price per unit (PHP)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0 to 1,000,000, up to 2 decimals.</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First harvest (year) / Rotation age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0 to 60. For rotation species it is the year the tree is cut (at least 1).</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Full production (year) *</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0 to 60, not earlier than the first harvest. Not used for rotation species.</w:t>
            </w:r>
          </w:p>
        </w:tc>
      </w:tr>
      <w:tr>
        <w:trPr>
          <w:cantSplit/>
          <w:tblHeader w:val="false"/>
        </w:trPr>
        <w:tc>
          <w:tcPr>
            <w:tcW w:type="dxa" w:w="29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Harvest season, Notes</w:t>
            </w:r>
          </w:p>
        </w:tc>
        <w:tc>
          <w:tcPr>
            <w:tcW w:type="dxa" w:w="63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Optional, up to 100 and 1,000 characters.</w:t>
            </w:r>
          </w:p>
        </w:tc>
      </w:tr>
    </w:tbl>
    <w:p>
      <w:pPr>
        <w:spacing w:after="120"/>
      </w:pPr>
    </w:p>
    <w:p>
      <w:pPr>
        <w:pStyle w:val="Heading2"/>
      </w:pPr>
      <w:bookmarkStart w:name="sec_10_5_Edit_a_species" w:id="1"/>
      <w:r>
        <w:t xml:space="preserve">10.5 Edit a species</w:t>
      </w:r>
      <w:bookmarkEnd w:id="1"/>
    </w:p>
    <w:p>
      <w:pPr>
        <w:spacing w:after="140" w:line="288"/>
      </w:pPr>
      <w:r>
        <w:rPr>
          <w:rFonts w:ascii="Segoe UI" w:cs="Segoe UI" w:eastAsia="Segoe UI" w:hAnsi="Segoe UI"/>
          <w:color w:val="1F1F1F"/>
          <w:sz w:val="21"/>
          <w:szCs w:val="21"/>
        </w:rPr>
        <w:t xml:space="preserve">Double-click the species (or select it and click </w:t>
      </w:r>
      <w:r>
        <w:rPr>
          <w:rFonts w:ascii="Segoe UI" w:cs="Segoe UI" w:eastAsia="Segoe UI" w:hAnsi="Segoe UI"/>
          <w:b/>
          <w:bCs/>
          <w:color w:val="1F1F1F"/>
          <w:sz w:val="21"/>
          <w:szCs w:val="21"/>
        </w:rPr>
        <w:t xml:space="preserve">Edit</w:t>
      </w:r>
      <w:r>
        <w:rPr>
          <w:rFonts w:ascii="Segoe UI" w:cs="Segoe UI" w:eastAsia="Segoe UI" w:hAnsi="Segoe UI"/>
          <w:color w:val="1F1F1F"/>
          <w:sz w:val="21"/>
          <w:szCs w:val="21"/>
        </w:rPr>
        <w:t xml:space="preserve"> or press </w:t>
      </w:r>
      <w:r>
        <w:rPr>
          <w:rFonts w:ascii="Consolas" w:cs="Consolas" w:eastAsia="Consolas" w:hAnsi="Consolas"/>
          <w:color w:val="1F1F1F"/>
          <w:sz w:val="19"/>
          <w:szCs w:val="19"/>
        </w:rPr>
        <w:t xml:space="preserve">Enter</w:t>
      </w:r>
      <w:r>
        <w:rPr>
          <w:rFonts w:ascii="Segoe UI" w:cs="Segoe UI" w:eastAsia="Segoe UI" w:hAnsi="Segoe UI"/>
          <w:color w:val="1F1F1F"/>
          <w:sz w:val="21"/>
          <w:szCs w:val="21"/>
        </w:rPr>
        <w:t xml:space="preserve">), change the fields and click </w:t>
      </w:r>
      <w:r>
        <w:rPr>
          <w:rFonts w:ascii="Segoe UI" w:cs="Segoe UI" w:eastAsia="Segoe UI" w:hAnsi="Segoe UI"/>
          <w:b/>
          <w:bCs/>
          <w:color w:val="1F1F1F"/>
          <w:sz w:val="21"/>
          <w:szCs w:val="21"/>
        </w:rPr>
        <w:t xml:space="preserve">Save Species</w:t>
      </w:r>
      <w:r>
        <w:rPr>
          <w:rFonts w:ascii="Segoe UI" w:cs="Segoe UI" w:eastAsia="Segoe UI" w:hAnsi="Segoe UI"/>
          <w:color w:val="1F1F1F"/>
          <w:sz w:val="21"/>
          <w:szCs w:val="21"/>
        </w:rPr>
        <w:t xml:space="preserve">. If you click </w:t>
      </w:r>
      <w:r>
        <w:rPr>
          <w:rFonts w:ascii="Segoe UI" w:cs="Segoe UI" w:eastAsia="Segoe UI" w:hAnsi="Segoe UI"/>
          <w:b/>
          <w:bCs/>
          <w:color w:val="1F1F1F"/>
          <w:sz w:val="21"/>
          <w:szCs w:val="21"/>
        </w:rPr>
        <w:t xml:space="preserve">Cancel</w:t>
      </w:r>
      <w:r>
        <w:rPr>
          <w:rFonts w:ascii="Segoe UI" w:cs="Segoe UI" w:eastAsia="Segoe UI" w:hAnsi="Segoe UI"/>
          <w:color w:val="1F1F1F"/>
          <w:sz w:val="21"/>
          <w:szCs w:val="21"/>
        </w:rPr>
        <w:t xml:space="preserve"> after changing something, the program asks before throwing your changes away.</w:t>
      </w:r>
    </w:p>
    <w:p>
      <w:pPr>
        <w:pStyle w:val="Heading2"/>
      </w:pPr>
      <w:bookmarkStart w:name="sec_10_6_Delete_a_species" w:id="1"/>
      <w:r>
        <w:t xml:space="preserve">10.6 Delete a species</w:t>
      </w:r>
      <w:bookmarkEnd w:id="1"/>
    </w:p>
    <w:p>
      <w:pPr>
        <w:spacing w:after="140" w:line="288"/>
      </w:pPr>
      <w:r>
        <w:rPr>
          <w:rFonts w:ascii="Segoe UI" w:cs="Segoe UI" w:eastAsia="Segoe UI" w:hAnsi="Segoe UI"/>
          <w:color w:val="1F1F1F"/>
          <w:sz w:val="21"/>
          <w:szCs w:val="21"/>
        </w:rPr>
        <w:t xml:space="preserve">Select the species and click </w:t>
      </w:r>
      <w:r>
        <w:rPr>
          <w:rFonts w:ascii="Segoe UI" w:cs="Segoe UI" w:eastAsia="Segoe UI" w:hAnsi="Segoe UI"/>
          <w:b/>
          <w:bCs/>
          <w:color w:val="1F1F1F"/>
          <w:sz w:val="21"/>
          <w:szCs w:val="21"/>
        </w:rPr>
        <w:t xml:space="preserve">Delete</w:t>
      </w:r>
      <w:r>
        <w:rPr>
          <w:rFonts w:ascii="Segoe UI" w:cs="Segoe UI" w:eastAsia="Segoe UI" w:hAnsi="Segoe UI"/>
          <w:color w:val="1F1F1F"/>
          <w:sz w:val="21"/>
          <w:szCs w:val="21"/>
        </w:rPr>
        <w:t xml:space="preserve"> (or press </w:t>
      </w:r>
      <w:r>
        <w:rPr>
          <w:rFonts w:ascii="Consolas" w:cs="Consolas" w:eastAsia="Consolas" w:hAnsi="Consolas"/>
          <w:color w:val="1F1F1F"/>
          <w:sz w:val="19"/>
          <w:szCs w:val="19"/>
        </w:rPr>
        <w:t xml:space="preserve">Delete</w:t>
      </w:r>
      <w:r>
        <w:rPr>
          <w:rFonts w:ascii="Segoe UI" w:cs="Segoe UI" w:eastAsia="Segoe UI" w:hAnsi="Segoe UI"/>
          <w:color w:val="1F1F1F"/>
          <w:sz w:val="21"/>
          <w:szCs w:val="21"/>
        </w:rPr>
        <w:t xml:space="preserve">). The confirmation tells you how many saved scenarios use the species; they are deleted together with it. The safe answer </w:t>
      </w:r>
      <w:r>
        <w:rPr>
          <w:rFonts w:ascii="Segoe UI" w:cs="Segoe UI" w:eastAsia="Segoe UI" w:hAnsi="Segoe UI"/>
          <w:b/>
          <w:bCs/>
          <w:color w:val="1F1F1F"/>
          <w:sz w:val="21"/>
          <w:szCs w:val="21"/>
        </w:rPr>
        <w:t xml:space="preserve">No</w:t>
      </w:r>
      <w:r>
        <w:rPr>
          <w:rFonts w:ascii="Segoe UI" w:cs="Segoe UI" w:eastAsia="Segoe UI" w:hAnsi="Segoe UI"/>
          <w:color w:val="1F1F1F"/>
          <w:sz w:val="21"/>
          <w:szCs w:val="21"/>
        </w:rPr>
        <w:t xml:space="preserve"> is selected by default. Deleting cannot be undone.</w:t>
      </w:r>
    </w:p>
    <w:p>
      <w:pPr>
        <w:pStyle w:val="Heading2"/>
      </w:pPr>
      <w:bookmarkStart w:name="sec_10_7_Audit_log" w:id="1"/>
      <w:r>
        <w:t xml:space="preserve">10.7 Audit log</w:t>
      </w:r>
      <w:bookmarkEnd w:id="1"/>
    </w:p>
    <w:p>
      <w:pPr>
        <w:spacing w:after="140" w:line="288"/>
      </w:pPr>
      <w:r>
        <w:rPr>
          <w:rFonts w:ascii="Segoe UI" w:cs="Segoe UI" w:eastAsia="Segoe UI" w:hAnsi="Segoe UI"/>
          <w:color w:val="1F1F1F"/>
          <w:sz w:val="21"/>
          <w:szCs w:val="21"/>
        </w:rPr>
        <w:t xml:space="preserve">Click </w:t>
      </w:r>
      <w:r>
        <w:rPr>
          <w:rFonts w:ascii="Segoe UI" w:cs="Segoe UI" w:eastAsia="Segoe UI" w:hAnsi="Segoe UI"/>
          <w:b/>
          <w:bCs/>
          <w:color w:val="1F1F1F"/>
          <w:sz w:val="21"/>
          <w:szCs w:val="21"/>
        </w:rPr>
        <w:t xml:space="preserve">Audit Log</w:t>
      </w:r>
      <w:r>
        <w:rPr>
          <w:rFonts w:ascii="Segoe UI" w:cs="Segoe UI" w:eastAsia="Segoe UI" w:hAnsi="Segoe UI"/>
          <w:color w:val="1F1F1F"/>
          <w:sz w:val="21"/>
          <w:szCs w:val="21"/>
        </w:rPr>
        <w:t xml:space="preserve"> to see the 200 most recent actions, newest first: sign-ins, failed sign-ins, lockouts, password changes and every added, edited or deleted record, with time and details.</w:t>
      </w:r>
    </w:p>
    <w:p>
      <w:pPr>
        <w:keepNext/>
        <w:spacing w:before="120" w:after="60"/>
        <w:jc w:val="center"/>
      </w:pPr>
      <w:r>
        <w:drawing>
          <wp:inline distT="0" distB="0" distL="0" distR="0">
            <wp:extent cx="5715000" cy="3743325"/>
            <wp:effectExtent t="0" r="0" b="0" l="0"/>
            <wp:docPr id="1" name="16-admin-audit-log.png" descr="Figure 12. The audit log" title="Figure 12. The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12. The audit log</w:t>
      </w:r>
    </w:p>
    <w:p>
      <w:pPr>
        <w:pStyle w:val="Heading2"/>
      </w:pPr>
      <w:bookmarkStart w:name="sec_10_8_Change_password_reset_sam" w:id="1"/>
      <w:r>
        <w:t xml:space="preserve">10.8 Change password, reset sample data, sign out</w:t>
      </w:r>
      <w:bookmarkEnd w:id="1"/>
    </w:p>
    <w:p>
      <w:pPr>
        <w:pStyle w:val="ListParagraph"/>
        <w:numPr>
          <w:ilvl w:val="0"/>
          <w:numId w:val="2"/>
        </w:numPr>
        <w:spacing w:after="60" w:line="276"/>
      </w:pPr>
      <w:r>
        <w:rPr>
          <w:rFonts w:ascii="Segoe UI" w:cs="Segoe UI" w:eastAsia="Segoe UI" w:hAnsi="Segoe UI"/>
          <w:b/>
          <w:bCs/>
          <w:color w:val="1F1F1F"/>
          <w:sz w:val="21"/>
          <w:szCs w:val="21"/>
        </w:rPr>
        <w:t xml:space="preserve">Change Password:</w:t>
      </w:r>
      <w:r>
        <w:rPr>
          <w:rFonts w:ascii="Segoe UI" w:cs="Segoe UI" w:eastAsia="Segoe UI" w:hAnsi="Segoe UI"/>
          <w:color w:val="1F1F1F"/>
          <w:sz w:val="21"/>
          <w:szCs w:val="21"/>
        </w:rPr>
        <w:t xml:space="preserve"> type the current password and the new one twice.</w:t>
      </w:r>
    </w:p>
    <w:p>
      <w:pPr>
        <w:pStyle w:val="ListParagraph"/>
        <w:numPr>
          <w:ilvl w:val="0"/>
          <w:numId w:val="2"/>
        </w:numPr>
        <w:spacing w:after="60" w:line="276"/>
      </w:pPr>
      <w:r>
        <w:rPr>
          <w:rFonts w:ascii="Segoe UI" w:cs="Segoe UI" w:eastAsia="Segoe UI" w:hAnsi="Segoe UI"/>
          <w:b/>
          <w:bCs/>
          <w:color w:val="1F1F1F"/>
          <w:sz w:val="21"/>
          <w:szCs w:val="21"/>
        </w:rPr>
        <w:t xml:space="preserve">Reset Sample Data:</w:t>
      </w:r>
      <w:r>
        <w:rPr>
          <w:rFonts w:ascii="Segoe UI" w:cs="Segoe UI" w:eastAsia="Segoe UI" w:hAnsi="Segoe UI"/>
          <w:color w:val="1F1F1F"/>
          <w:sz w:val="21"/>
          <w:szCs w:val="21"/>
        </w:rPr>
        <w:t xml:space="preserve"> deletes all species (including your own) and all saved scenarios, then restores the 22 sample species. User accounts and the audit log are kept. You are asked to confirm first.</w:t>
      </w:r>
    </w:p>
    <w:p>
      <w:pPr>
        <w:pStyle w:val="ListParagraph"/>
        <w:numPr>
          <w:ilvl w:val="0"/>
          <w:numId w:val="2"/>
        </w:numPr>
        <w:spacing w:after="60" w:line="276"/>
      </w:pPr>
      <w:r>
        <w:rPr>
          <w:rFonts w:ascii="Segoe UI" w:cs="Segoe UI" w:eastAsia="Segoe UI" w:hAnsi="Segoe UI"/>
          <w:b/>
          <w:bCs/>
          <w:color w:val="1F1F1F"/>
          <w:sz w:val="21"/>
          <w:szCs w:val="21"/>
        </w:rPr>
        <w:t xml:space="preserve">Sign Out:</w:t>
      </w:r>
      <w:r>
        <w:rPr>
          <w:rFonts w:ascii="Segoe UI" w:cs="Segoe UI" w:eastAsia="Segoe UI" w:hAnsi="Segoe UI"/>
          <w:color w:val="1F1F1F"/>
          <w:sz w:val="21"/>
          <w:szCs w:val="21"/>
        </w:rPr>
        <w:t xml:space="preserve"> ends the administrator session. The program also signs you out automatically after </w:t>
      </w:r>
      <w:r>
        <w:rPr>
          <w:rFonts w:ascii="Segoe UI" w:cs="Segoe UI" w:eastAsia="Segoe UI" w:hAnsi="Segoe UI"/>
          <w:b/>
          <w:bCs/>
          <w:color w:val="1F1F1F"/>
          <w:sz w:val="21"/>
          <w:szCs w:val="21"/>
        </w:rPr>
        <w:t xml:space="preserve">15 minutes</w:t>
      </w:r>
      <w:r>
        <w:rPr>
          <w:rFonts w:ascii="Segoe UI" w:cs="Segoe UI" w:eastAsia="Segoe UI" w:hAnsi="Segoe UI"/>
          <w:color w:val="1F1F1F"/>
          <w:sz w:val="21"/>
          <w:szCs w:val="21"/>
        </w:rPr>
        <w:t xml:space="preserve"> without administrator activity.</w:t>
      </w:r>
    </w:p>
    <w:p>
      <w:pPr>
        <w:spacing w:after="60"/>
      </w:pPr>
    </w:p>
    <w:p>
      <w:pPr>
        <w:pStyle w:val="Heading1"/>
        <w:keepNext/>
      </w:pPr>
      <w:bookmarkStart w:name="sec_11_Keyboard_shortcuts" w:id="1"/>
      <w:r>
        <w:t xml:space="preserve">11. Keyboard shortcuts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Keys</w:t>
            </w:r>
          </w:p>
        </w:tc>
        <w:tc>
          <w:tcPr>
            <w:tcW w:type="dxa" w:w="6552"/>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Action</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Ctrl+S</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Save scenario</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Ctrl+E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Export CSV</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Ctrl+P</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Print report</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Ctrl+F</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Go to the search box</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Ctrl+1 / Ctrl+2 / Ctrl+3</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Species Records / Projection / Saved Scenarios</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F1</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About window</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Arrow keys, Page Up/Down, Home/End</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Move the tree-count slider (when it has focus)</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Enter (in a table)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Open details / load scenario / edit species</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Delete (in a table)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Delete the selected scenario or species (with confirmation)</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Esc</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Clear the search box; close a dialog</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Ctrl+N / F5 (admin window)</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Add species / refresh</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Tab / Shift+Tab, Space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Move between controls; press the focused button</w:t>
            </w:r>
          </w:p>
        </w:tc>
      </w:tr>
    </w:tbl>
    <w:p>
      <w:pPr>
        <w:spacing w:after="120"/>
      </w:pPr>
    </w:p>
    <w:p>
      <w:pPr>
        <w:pStyle w:val="Heading1"/>
        <w:keepNext/>
      </w:pPr>
      <w:bookmarkStart w:name="sec_12_How_the_calculations_work" w:id="1"/>
      <w:r>
        <w:t xml:space="preserve">12. How the calculations work</w:t>
      </w:r>
      <w:bookmarkEnd w:id="1"/>
    </w:p>
    <w:p>
      <w:pPr>
        <w:pStyle w:val="Heading2"/>
      </w:pPr>
      <w:bookmarkStart w:name="sec_12_1_Yearly_yield_and_gross_sa" w:id="1"/>
      <w:r>
        <w:t xml:space="preserve">12.1 Yearly yield and gross sales</w:t>
      </w:r>
      <w:bookmarkEnd w:id="1"/>
    </w:p>
    <w:p>
      <w:pPr>
        <w:keepNext/>
        <w:shd w:fill="F7F7F8" w:color="auto" w:val="clear"/>
        <w:spacing w:before="120" w:after="40"/>
        <w:ind w:left="160" w:right="160"/>
      </w:pPr>
      <w:r>
        <w:rPr>
          <w:rFonts w:ascii="Segoe UI" w:cs="Segoe UI" w:eastAsia="Segoe UI" w:hAnsi="Segoe UI"/>
          <w:b/>
          <w:bCs/>
          <w:color w:val="0B8043"/>
          <w:sz w:val="20"/>
          <w:szCs w:val="20"/>
        </w:rPr>
        <w:t xml:space="preserve">Formulas</w:t>
      </w:r>
    </w:p>
    <w:p>
      <w:pPr>
        <w:keepNext/>
        <w:keepLines/>
        <w:shd w:fill="F7F7F8" w:color="auto" w:val="clear"/>
        <w:spacing w:after="20"/>
        <w:ind w:left="360" w:right="160"/>
      </w:pPr>
      <w:r>
        <w:rPr>
          <w:rFonts w:ascii="Segoe UI" w:cs="Segoe UI" w:eastAsia="Segoe UI" w:hAnsi="Segoe UI"/>
          <w:color w:val="1F1F1F"/>
          <w:sz w:val="20"/>
          <w:szCs w:val="20"/>
        </w:rPr>
        <w:t xml:space="preserve">Annual yield = number of trees x yield per tree per year</w:t>
      </w:r>
    </w:p>
    <w:p>
      <w:pPr>
        <w:keepNext w:val="false"/>
        <w:keepLines/>
        <w:shd w:fill="F7F7F8" w:color="auto" w:val="clear"/>
        <w:spacing w:after="200"/>
        <w:ind w:left="360" w:right="160"/>
      </w:pPr>
      <w:r>
        <w:rPr>
          <w:rFonts w:ascii="Segoe UI" w:cs="Segoe UI" w:eastAsia="Segoe UI" w:hAnsi="Segoe UI"/>
          <w:color w:val="1F1F1F"/>
          <w:sz w:val="20"/>
          <w:szCs w:val="20"/>
        </w:rPr>
        <w:t xml:space="preserve">Estimated gross sales = annual yield x price per unit</w:t>
      </w:r>
    </w:p>
    <w:p>
      <w:pPr>
        <w:spacing w:after="140" w:line="288"/>
      </w:pPr>
      <w:r>
        <w:rPr>
          <w:rFonts w:ascii="Segoe UI" w:cs="Segoe UI" w:eastAsia="Segoe UI" w:hAnsi="Segoe UI"/>
          <w:color w:val="1F1F1F"/>
          <w:sz w:val="21"/>
          <w:szCs w:val="21"/>
        </w:rPr>
        <w:t xml:space="preserve">All amounts are calculated with exact decimal numbers, so there are no rounding errors. Pesos are rounded to the nearest whole peso only when they are displayed.</w:t>
      </w:r>
    </w:p>
    <w:p>
      <w:pPr>
        <w:pStyle w:val="Heading2"/>
      </w:pPr>
      <w:bookmarkStart w:name="sec_12_2_Projection_for_annual_spe" w:id="1"/>
      <w:r>
        <w:t xml:space="preserve">12.2 Projection for annual species</w:t>
      </w:r>
      <w:bookmarkEnd w:id="1"/>
    </w:p>
    <w:p>
      <w:pPr>
        <w:spacing w:after="140" w:line="288"/>
      </w:pPr>
      <w:r>
        <w:rPr>
          <w:rFonts w:ascii="Segoe UI" w:cs="Segoe UI" w:eastAsia="Segoe UI" w:hAnsi="Segoe UI"/>
          <w:color w:val="1F1F1F"/>
          <w:sz w:val="21"/>
          <w:szCs w:val="21"/>
        </w:rPr>
        <w:t xml:space="preserve">Young trees produce nothing until the first harvest year. From then on, yield rises in equal steps until the year of full production, and stays at full production afterwards:</w:t>
      </w:r>
    </w:p>
    <w:p>
      <w:pPr>
        <w:keepNext/>
        <w:shd w:fill="F7F7F8" w:color="auto" w:val="clear"/>
        <w:spacing w:before="120" w:after="40"/>
        <w:ind w:left="160" w:right="160"/>
      </w:pPr>
      <w:r>
        <w:rPr>
          <w:rFonts w:ascii="Segoe UI" w:cs="Segoe UI" w:eastAsia="Segoe UI" w:hAnsi="Segoe UI"/>
          <w:b/>
          <w:bCs/>
          <w:color w:val="0B8043"/>
          <w:sz w:val="20"/>
          <w:szCs w:val="20"/>
        </w:rPr>
        <w:t xml:space="preserve">Production factor in year y</w:t>
      </w:r>
    </w:p>
    <w:p>
      <w:pPr>
        <w:keepNext/>
        <w:keepLines/>
        <w:shd w:fill="F7F7F8" w:color="auto" w:val="clear"/>
        <w:spacing w:after="20"/>
        <w:ind w:left="360" w:right="160"/>
      </w:pPr>
      <w:r>
        <w:rPr>
          <w:rFonts w:ascii="Segoe UI" w:cs="Segoe UI" w:eastAsia="Segoe UI" w:hAnsi="Segoe UI"/>
          <w:color w:val="1F1F1F"/>
          <w:sz w:val="20"/>
          <w:szCs w:val="20"/>
        </w:rPr>
        <w:t xml:space="preserve">before the first harvest year: 0%</w:t>
      </w:r>
    </w:p>
    <w:p>
      <w:pPr>
        <w:keepNext/>
        <w:keepLines/>
        <w:shd w:fill="F7F7F8" w:color="auto" w:val="clear"/>
        <w:spacing w:after="20"/>
        <w:ind w:left="360" w:right="160"/>
      </w:pPr>
      <w:r>
        <w:rPr>
          <w:rFonts w:ascii="Segoe UI" w:cs="Segoe UI" w:eastAsia="Segoe UI" w:hAnsi="Segoe UI"/>
          <w:color w:val="1F1F1F"/>
          <w:sz w:val="20"/>
          <w:szCs w:val="20"/>
        </w:rPr>
        <w:t xml:space="preserve">from the first harvest to full production: (y - first + 1) / (full - first + 1)</w:t>
      </w:r>
    </w:p>
    <w:p>
      <w:pPr>
        <w:keepNext w:val="false"/>
        <w:keepLines/>
        <w:shd w:fill="F7F7F8" w:color="auto" w:val="clear"/>
        <w:spacing w:after="200"/>
        <w:ind w:left="360" w:right="160"/>
      </w:pPr>
      <w:r>
        <w:rPr>
          <w:rFonts w:ascii="Segoe UI" w:cs="Segoe UI" w:eastAsia="Segoe UI" w:hAnsi="Segoe UI"/>
          <w:color w:val="1F1F1F"/>
          <w:sz w:val="20"/>
          <w:szCs w:val="20"/>
        </w:rPr>
        <w:t xml:space="preserve">from the full-production year on: 100%</w:t>
      </w:r>
    </w:p>
    <w:p>
      <w:pPr>
        <w:spacing w:after="140" w:line="288"/>
      </w:pPr>
      <w:r>
        <w:rPr>
          <w:rFonts w:ascii="Segoe UI" w:cs="Segoe UI" w:eastAsia="Segoe UI" w:hAnsi="Segoe UI"/>
          <w:color w:val="1F1F1F"/>
          <w:sz w:val="21"/>
          <w:szCs w:val="21"/>
        </w:rPr>
        <w:t xml:space="preserve">Example - Carabao Mango (first harvest year 5, full production year 10), 25 trees: years 1-4 give nothing; year 5 gives 1/6 = 16.7% of 7,500 kg = 1,250 kg = PHP 100,000; year 10 gives the full 7,500 kg = PHP 600,000. The 10-year total is 26,250 kg = PHP 2,100,000.</w:t>
      </w:r>
    </w:p>
    <w:p>
      <w:pPr>
        <w:pStyle w:val="Heading2"/>
      </w:pPr>
      <w:bookmarkStart w:name="sec_12_3_Projection_for_rotation_t" w:id="1"/>
      <w:r>
        <w:t xml:space="preserve">12.3 Projection for rotation (timber) species</w:t>
      </w:r>
      <w:bookmarkEnd w:id="1"/>
    </w:p>
    <w:p>
      <w:pPr>
        <w:spacing w:after="140" w:line="288"/>
      </w:pPr>
      <w:r>
        <w:rPr>
          <w:rFonts w:ascii="Segoe UI" w:cs="Segoe UI" w:eastAsia="Segoe UI" w:hAnsi="Segoe UI"/>
          <w:color w:val="1F1F1F"/>
          <w:sz w:val="21"/>
          <w:szCs w:val="21"/>
        </w:rPr>
        <w:t xml:space="preserve">Timber grows every year but is sold only when it is cut at rotation age. The yearly yield entered for these species is the </w:t>
      </w:r>
      <w:r>
        <w:rPr>
          <w:rFonts w:ascii="Segoe UI" w:cs="Segoe UI" w:eastAsia="Segoe UI" w:hAnsi="Segoe UI"/>
          <w:b/>
          <w:bCs/>
          <w:color w:val="1F1F1F"/>
          <w:sz w:val="21"/>
          <w:szCs w:val="21"/>
        </w:rPr>
        <w:t xml:space="preserve">mean annual increment</w:t>
      </w:r>
      <w:r>
        <w:rPr>
          <w:rFonts w:ascii="Segoe UI" w:cs="Segoe UI" w:eastAsia="Segoe UI" w:hAnsi="Segoe UI"/>
          <w:color w:val="1F1F1F"/>
          <w:sz w:val="21"/>
          <w:szCs w:val="21"/>
        </w:rPr>
        <w:t xml:space="preserve"> (average growth per tree per year).</w:t>
      </w:r>
    </w:p>
    <w:p>
      <w:pPr>
        <w:keepNext/>
        <w:shd w:fill="F7F7F8" w:color="auto" w:val="clear"/>
        <w:spacing w:before="120" w:after="40"/>
        <w:ind w:left="160" w:right="160"/>
      </w:pPr>
      <w:r>
        <w:rPr>
          <w:rFonts w:ascii="Segoe UI" w:cs="Segoe UI" w:eastAsia="Segoe UI" w:hAnsi="Segoe UI"/>
          <w:b/>
          <w:bCs/>
          <w:color w:val="0B8043"/>
          <w:sz w:val="20"/>
          <w:szCs w:val="20"/>
        </w:rPr>
        <w:t xml:space="preserve">Timber harvest</w:t>
      </w:r>
    </w:p>
    <w:p>
      <w:pPr>
        <w:keepNext/>
        <w:keepLines/>
        <w:shd w:fill="F7F7F8" w:color="auto" w:val="clear"/>
        <w:spacing w:after="20"/>
        <w:ind w:left="360" w:right="160"/>
      </w:pPr>
      <w:r>
        <w:rPr>
          <w:rFonts w:ascii="Segoe UI" w:cs="Segoe UI" w:eastAsia="Segoe UI" w:hAnsi="Segoe UI"/>
          <w:color w:val="1F1F1F"/>
          <w:sz w:val="20"/>
          <w:szCs w:val="20"/>
        </w:rPr>
        <w:t xml:space="preserve">Harvest at rotation age = trees x yearly growth x rotation age</w:t>
      </w:r>
    </w:p>
    <w:p>
      <w:pPr>
        <w:keepNext/>
        <w:keepLines/>
        <w:shd w:fill="F7F7F8" w:color="auto" w:val="clear"/>
        <w:spacing w:after="20"/>
        <w:ind w:left="360" w:right="160"/>
      </w:pPr>
      <w:r>
        <w:rPr>
          <w:rFonts w:ascii="Segoe UI" w:cs="Segoe UI" w:eastAsia="Segoe UI" w:hAnsi="Segoe UI"/>
          <w:color w:val="1F1F1F"/>
          <w:sz w:val="20"/>
          <w:szCs w:val="20"/>
        </w:rPr>
        <w:t xml:space="preserve">Example - 25 Gmelina trees, 15 board ft per year, cut at year 10:</w:t>
      </w:r>
    </w:p>
    <w:p>
      <w:pPr>
        <w:keepNext w:val="false"/>
        <w:keepLines/>
        <w:shd w:fill="F7F7F8" w:color="auto" w:val="clear"/>
        <w:spacing w:after="200"/>
        <w:ind w:left="360" w:right="160"/>
      </w:pPr>
      <w:r>
        <w:rPr>
          <w:rFonts w:ascii="Segoe UI" w:cs="Segoe UI" w:eastAsia="Segoe UI" w:hAnsi="Segoe UI"/>
          <w:color w:val="1F1F1F"/>
          <w:sz w:val="20"/>
          <w:szCs w:val="20"/>
        </w:rPr>
        <w:t xml:space="preserve">25 x 15 x 10 = 3,750 board ft x PHP 35 = PHP 131,250 in year 10</w:t>
      </w:r>
    </w:p>
    <w:p>
      <w:pPr>
        <w:spacing w:after="140" w:line="288"/>
      </w:pPr>
      <w:r>
        <w:rPr>
          <w:rFonts w:ascii="Segoe UI" w:cs="Segoe UI" w:eastAsia="Segoe UI" w:hAnsi="Segoe UI"/>
          <w:color w:val="1F1F1F"/>
          <w:sz w:val="21"/>
          <w:szCs w:val="21"/>
        </w:rPr>
        <w:t xml:space="preserve">The projection assumes the land is replanted right after a harvest, so the harvest repeats every rotation (for Gmelina in years 10, 20 and 30).</w:t>
      </w:r>
    </w:p>
    <w:p>
      <w:pPr>
        <w:pStyle w:val="Heading2"/>
      </w:pPr>
      <w:bookmarkStart w:name="sec_12_4_What_the_program_does_not" w:id="1"/>
      <w:r>
        <w:t xml:space="preserve">12.4 What the program does not include</w:t>
      </w:r>
      <w:bookmarkEnd w:id="1"/>
    </w:p>
    <w:p>
      <w:pPr>
        <w:spacing w:after="140" w:line="288"/>
      </w:pPr>
      <w:r>
        <w:rPr>
          <w:rFonts w:ascii="Segoe UI" w:cs="Segoe UI" w:eastAsia="Segoe UI" w:hAnsi="Segoe UI"/>
          <w:color w:val="1F1F1F"/>
          <w:sz w:val="21"/>
          <w:szCs w:val="21"/>
        </w:rPr>
        <w:t xml:space="preserve">Gross sales are before costs (seedlings, fertilizer, labor, transport) and taxes. Losses from typhoons, pests or tree deaths are not included. Use the results for planning and comparison, not as a guarantee.</w:t>
      </w:r>
    </w:p>
    <w:p>
      <w:pPr>
        <w:pStyle w:val="Heading1"/>
        <w:keepNext/>
      </w:pPr>
      <w:bookmarkStart w:name="sec_13_The_database_file_Microsoft" w:id="1"/>
      <w:r>
        <w:t xml:space="preserve">13. The database file (Microsoft Access)</w:t>
      </w:r>
      <w:bookmarkEnd w:id="1"/>
    </w:p>
    <w:p>
      <w:pPr>
        <w:spacing w:after="140" w:line="288"/>
      </w:pPr>
      <w:r>
        <w:rPr>
          <w:rFonts w:ascii="Segoe UI" w:cs="Segoe UI" w:eastAsia="Segoe UI" w:hAnsi="Segoe UI"/>
          <w:color w:val="1F1F1F"/>
          <w:sz w:val="21"/>
          <w:szCs w:val="21"/>
        </w:rPr>
        <w:t xml:space="preserve">All records are stored in one Microsoft Access file:</w:t>
      </w:r>
    </w:p>
    <w:p>
      <w:pPr>
        <w:keepNext/>
        <w:shd w:fill="F7F7F8" w:color="auto" w:val="clear"/>
        <w:spacing w:before="120" w:after="40"/>
        <w:ind w:left="160" w:right="160"/>
      </w:pPr>
      <w:r>
        <w:rPr>
          <w:rFonts w:ascii="Segoe UI" w:cs="Segoe UI" w:eastAsia="Segoe UI" w:hAnsi="Segoe UI"/>
          <w:b/>
          <w:bCs/>
          <w:color w:val="0B8043"/>
          <w:sz w:val="20"/>
          <w:szCs w:val="20"/>
        </w:rPr>
        <w:t xml:space="preserve">Location</w:t>
      </w:r>
    </w:p>
    <w:p>
      <w:pPr>
        <w:keepNext w:val="false"/>
        <w:keepLines/>
        <w:shd w:fill="F7F7F8" w:color="auto" w:val="clear"/>
        <w:spacing w:after="200"/>
        <w:ind w:left="360" w:right="160"/>
      </w:pPr>
      <w:r>
        <w:rPr>
          <w:rFonts w:ascii="Consolas" w:cs="Consolas" w:eastAsia="Consolas" w:hAnsi="Consolas"/>
          <w:color w:val="1F1F1F"/>
          <w:sz w:val="19"/>
          <w:szCs w:val="19"/>
        </w:rPr>
        <w:t xml:space="preserve">Interactive Tree Database\Interactive Tree Database\Database\TreeYieldDb.mdb</w:t>
      </w:r>
    </w:p>
    <w:p>
      <w:pPr>
        <w:pStyle w:val="Heading2"/>
      </w:pPr>
      <w:bookmarkStart w:name="sec_13_1_Open_it_in_Microsoft_Acce" w:id="1"/>
      <w:r>
        <w:t xml:space="preserve">13.1 Open it in Microsoft Access</w:t>
      </w:r>
      <w:bookmarkEnd w:id="1"/>
    </w:p>
    <w:p>
      <w:pPr>
        <w:pStyle w:val="ListParagraph"/>
        <w:numPr>
          <w:ilvl w:val="0"/>
          <w:numId w:val="11"/>
        </w:numPr>
        <w:spacing w:after="80" w:line="276"/>
      </w:pPr>
      <w:r>
        <w:rPr>
          <w:rFonts w:ascii="Segoe UI" w:cs="Segoe UI" w:eastAsia="Segoe UI" w:hAnsi="Segoe UI"/>
          <w:color w:val="1F1F1F"/>
          <w:sz w:val="21"/>
          <w:szCs w:val="21"/>
        </w:rPr>
        <w:t xml:space="preserve">Close the program first, so you do not change the same record in two places at once.</w:t>
      </w:r>
    </w:p>
    <w:p>
      <w:pPr>
        <w:pStyle w:val="ListParagraph"/>
        <w:numPr>
          <w:ilvl w:val="0"/>
          <w:numId w:val="11"/>
        </w:numPr>
        <w:spacing w:after="80" w:line="276"/>
      </w:pPr>
      <w:r>
        <w:rPr>
          <w:rFonts w:ascii="Segoe UI" w:cs="Segoe UI" w:eastAsia="Segoe UI" w:hAnsi="Segoe UI"/>
          <w:color w:val="1F1F1F"/>
          <w:sz w:val="21"/>
          <w:szCs w:val="21"/>
        </w:rPr>
        <w:t xml:space="preserve">Double-click </w:t>
      </w:r>
      <w:r>
        <w:rPr>
          <w:rFonts w:ascii="Consolas" w:cs="Consolas" w:eastAsia="Consolas" w:hAnsi="Consolas"/>
          <w:color w:val="1F1F1F"/>
          <w:sz w:val="19"/>
          <w:szCs w:val="19"/>
        </w:rPr>
        <w:t xml:space="preserve">TreeYieldDb.mdb</w:t>
      </w:r>
      <w:r>
        <w:rPr>
          <w:rFonts w:ascii="Segoe UI" w:cs="Segoe UI" w:eastAsia="Segoe UI" w:hAnsi="Segoe UI"/>
          <w:color w:val="1F1F1F"/>
          <w:sz w:val="21"/>
          <w:szCs w:val="21"/>
        </w:rPr>
        <w:t xml:space="preserve">, or start Access and choose </w:t>
      </w:r>
      <w:r>
        <w:rPr>
          <w:rFonts w:ascii="Segoe UI" w:cs="Segoe UI" w:eastAsia="Segoe UI" w:hAnsi="Segoe UI"/>
          <w:b/>
          <w:bCs/>
          <w:color w:val="1F1F1F"/>
          <w:sz w:val="21"/>
          <w:szCs w:val="21"/>
        </w:rPr>
        <w:t xml:space="preserve">File &gt; Open &gt; Browse</w:t>
      </w:r>
      <w:r>
        <w:rPr>
          <w:rFonts w:ascii="Segoe UI" w:cs="Segoe UI" w:eastAsia="Segoe UI" w:hAnsi="Segoe UI"/>
          <w:color w:val="1F1F1F"/>
          <w:sz w:val="21"/>
          <w:szCs w:val="21"/>
        </w:rPr>
        <w:t xml:space="preserve">.</w:t>
      </w:r>
    </w:p>
    <w:p>
      <w:pPr>
        <w:pStyle w:val="ListParagraph"/>
        <w:numPr>
          <w:ilvl w:val="0"/>
          <w:numId w:val="11"/>
        </w:numPr>
        <w:spacing w:after="80" w:line="276"/>
      </w:pPr>
      <w:r>
        <w:rPr>
          <w:rFonts w:ascii="Segoe UI" w:cs="Segoe UI" w:eastAsia="Segoe UI" w:hAnsi="Segoe UI"/>
          <w:color w:val="1F1F1F"/>
          <w:sz w:val="21"/>
          <w:szCs w:val="21"/>
        </w:rPr>
        <w:t xml:space="preserve">If Access shows a yellow security bar, you can ignore it; it is only needed for macros, and this file has none.</w:t>
      </w:r>
    </w:p>
    <w:p>
      <w:pPr>
        <w:pStyle w:val="ListParagraph"/>
        <w:numPr>
          <w:ilvl w:val="0"/>
          <w:numId w:val="11"/>
        </w:numPr>
        <w:spacing w:after="80" w:line="276"/>
      </w:pPr>
      <w:r>
        <w:rPr>
          <w:rFonts w:ascii="Segoe UI" w:cs="Segoe UI" w:eastAsia="Segoe UI" w:hAnsi="Segoe UI"/>
          <w:color w:val="1F1F1F"/>
          <w:sz w:val="21"/>
          <w:szCs w:val="21"/>
        </w:rPr>
        <w:t xml:space="preserve">Double-click a table in the navigation pane on the left to see its records.</w:t>
      </w:r>
    </w:p>
    <w:p>
      <w:pPr>
        <w:pStyle w:val="ListParagraph"/>
        <w:numPr>
          <w:ilvl w:val="0"/>
          <w:numId w:val="11"/>
        </w:numPr>
        <w:spacing w:after="80" w:line="276"/>
      </w:pPr>
      <w:r>
        <w:rPr>
          <w:rFonts w:ascii="Segoe UI" w:cs="Segoe UI" w:eastAsia="Segoe UI" w:hAnsi="Segoe UI"/>
          <w:color w:val="1F1F1F"/>
          <w:sz w:val="21"/>
          <w:szCs w:val="21"/>
        </w:rPr>
        <w:t xml:space="preserve">Choose </w:t>
      </w:r>
      <w:r>
        <w:rPr>
          <w:rFonts w:ascii="Segoe UI" w:cs="Segoe UI" w:eastAsia="Segoe UI" w:hAnsi="Segoe UI"/>
          <w:b/>
          <w:bCs/>
          <w:color w:val="1F1F1F"/>
          <w:sz w:val="21"/>
          <w:szCs w:val="21"/>
        </w:rPr>
        <w:t xml:space="preserve">Database Tools &gt; Relationships</w:t>
      </w:r>
      <w:r>
        <w:rPr>
          <w:rFonts w:ascii="Segoe UI" w:cs="Segoe UI" w:eastAsia="Segoe UI" w:hAnsi="Segoe UI"/>
          <w:color w:val="1F1F1F"/>
          <w:sz w:val="21"/>
          <w:szCs w:val="21"/>
        </w:rPr>
        <w:t xml:space="preserve"> to see how the tables are connected.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Table</w:t>
            </w:r>
          </w:p>
        </w:tc>
        <w:tc>
          <w:tcPr>
            <w:tcW w:type="dxa" w:w="7114"/>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What it holds</w:t>
            </w:r>
          </w:p>
        </w:tc>
      </w:tr>
      <w:tr>
        <w:trPr>
          <w:cantSplit/>
          <w:tblHeader w:val="false"/>
        </w:trPr>
        <w:tc>
          <w:tcPr>
            <w:tcW w:type="dxa" w:w="224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Categories</w:t>
            </w:r>
          </w:p>
        </w:tc>
        <w:tc>
          <w:tcPr>
            <w:tcW w:type="dxa" w:w="71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two categories: Fruit-Bearing and Non-Fruit-Bearing.</w:t>
            </w:r>
          </w:p>
        </w:tc>
      </w:tr>
      <w:tr>
        <w:trPr>
          <w:cantSplit/>
          <w:tblHeader w:val="false"/>
        </w:trPr>
        <w:tc>
          <w:tcPr>
            <w:tcW w:type="dxa" w:w="224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TreeSpecies</w:t>
            </w:r>
          </w:p>
        </w:tc>
        <w:tc>
          <w:tcPr>
            <w:tcW w:type="dxa" w:w="71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One row per species: names, category, product, yield, price, harvest type and years.</w:t>
            </w:r>
          </w:p>
        </w:tc>
      </w:tr>
      <w:tr>
        <w:trPr>
          <w:cantSplit/>
          <w:tblHeader w:val="false"/>
        </w:trPr>
        <w:tc>
          <w:tcPr>
            <w:tcW w:type="dxa" w:w="224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Scenarios</w:t>
            </w:r>
          </w:p>
        </w:tc>
        <w:tc>
          <w:tcPr>
            <w:tcW w:type="dxa" w:w="71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Saved calculations (species, tree count, horizon, name, notes).</w:t>
            </w:r>
          </w:p>
        </w:tc>
      </w:tr>
      <w:tr>
        <w:trPr>
          <w:cantSplit/>
          <w:tblHeader w:val="false"/>
        </w:trPr>
        <w:tc>
          <w:tcPr>
            <w:tcW w:type="dxa" w:w="224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Users</w:t>
            </w:r>
          </w:p>
        </w:tc>
        <w:tc>
          <w:tcPr>
            <w:tcW w:type="dxa" w:w="71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Administrator accounts. Passwords are stored only as a salted PBKDF2 hash, never as text.</w:t>
            </w:r>
          </w:p>
        </w:tc>
      </w:tr>
      <w:tr>
        <w:trPr>
          <w:cantSplit/>
          <w:tblHeader w:val="false"/>
        </w:trPr>
        <w:tc>
          <w:tcPr>
            <w:tcW w:type="dxa" w:w="224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AuditLog</w:t>
            </w:r>
          </w:p>
        </w:tc>
        <w:tc>
          <w:tcPr>
            <w:tcW w:type="dxa" w:w="71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History of sign-ins and changes.</w:t>
            </w:r>
          </w:p>
        </w:tc>
      </w:tr>
      <w:tr>
        <w:trPr>
          <w:cantSplit/>
          <w:tblHeader w:val="false"/>
        </w:trPr>
        <w:tc>
          <w:tcPr>
            <w:tcW w:type="dxa" w:w="224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SchemaVersion</w:t>
            </w:r>
          </w:p>
        </w:tc>
        <w:tc>
          <w:tcPr>
            <w:tcW w:type="dxa" w:w="71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version of the table layout (used by the program).</w:t>
            </w:r>
          </w:p>
        </w:tc>
      </w:tr>
    </w:tbl>
    <w:p>
      <w:pPr>
        <w:spacing w:after="120"/>
      </w:pPr>
    </w:p>
    <w:p>
      <w:pPr>
        <w:pStyle w:val="Heading2"/>
      </w:pPr>
      <w:bookmarkStart w:name="sec_13_2_Rules_kept_by_the_databas" w:id="1"/>
      <w:r>
        <w:t xml:space="preserve">13.2 Rules kept by the database</w:t>
      </w:r>
      <w:bookmarkEnd w:id="1"/>
    </w:p>
    <w:p>
      <w:pPr>
        <w:pStyle w:val="ListParagraph"/>
        <w:numPr>
          <w:ilvl w:val="0"/>
          <w:numId w:val="2"/>
        </w:numPr>
        <w:spacing w:after="60" w:line="276"/>
      </w:pPr>
      <w:r>
        <w:rPr>
          <w:rFonts w:ascii="Segoe UI" w:cs="Segoe UI" w:eastAsia="Segoe UI" w:hAnsi="Segoe UI"/>
          <w:b/>
          <w:bCs/>
          <w:color w:val="1F1F1F"/>
          <w:sz w:val="21"/>
          <w:szCs w:val="21"/>
        </w:rPr>
        <w:t xml:space="preserve">Primary keys</w:t>
      </w:r>
      <w:r>
        <w:rPr>
          <w:rFonts w:ascii="Segoe UI" w:cs="Segoe UI" w:eastAsia="Segoe UI" w:hAnsi="Segoe UI"/>
          <w:color w:val="1F1F1F"/>
          <w:sz w:val="21"/>
          <w:szCs w:val="21"/>
        </w:rPr>
        <w:t xml:space="preserve"> (AutoNumber ID columns) identify every row.</w:t>
      </w:r>
    </w:p>
    <w:p>
      <w:pPr>
        <w:pStyle w:val="ListParagraph"/>
        <w:numPr>
          <w:ilvl w:val="0"/>
          <w:numId w:val="2"/>
        </w:numPr>
        <w:spacing w:after="60" w:line="276"/>
      </w:pPr>
      <w:r>
        <w:rPr>
          <w:rFonts w:ascii="Segoe UI" w:cs="Segoe UI" w:eastAsia="Segoe UI" w:hAnsi="Segoe UI"/>
          <w:b/>
          <w:bCs/>
          <w:color w:val="1F1F1F"/>
          <w:sz w:val="21"/>
          <w:szCs w:val="21"/>
        </w:rPr>
        <w:t xml:space="preserve">Relationships with referential integrity:</w:t>
      </w:r>
      <w:r>
        <w:rPr>
          <w:rFonts w:ascii="Segoe UI" w:cs="Segoe UI" w:eastAsia="Segoe UI" w:hAnsi="Segoe UI"/>
          <w:color w:val="1F1F1F"/>
          <w:sz w:val="21"/>
          <w:szCs w:val="21"/>
        </w:rPr>
        <w:t xml:space="preserve"> a species must belong to an existing category; a scenario must belong to an existing species. Deleting a species also deletes its scenarios (*Cascade Delete Related Records*).</w:t>
      </w:r>
    </w:p>
    <w:p>
      <w:pPr>
        <w:pStyle w:val="ListParagraph"/>
        <w:numPr>
          <w:ilvl w:val="0"/>
          <w:numId w:val="2"/>
        </w:numPr>
        <w:spacing w:after="60" w:line="276"/>
      </w:pPr>
      <w:r>
        <w:rPr>
          <w:rFonts w:ascii="Segoe UI" w:cs="Segoe UI" w:eastAsia="Segoe UI" w:hAnsi="Segoe UI"/>
          <w:b/>
          <w:bCs/>
          <w:color w:val="1F1F1F"/>
          <w:sz w:val="21"/>
          <w:szCs w:val="21"/>
        </w:rPr>
        <w:t xml:space="preserve">Validation rules:</w:t>
      </w:r>
      <w:r>
        <w:rPr>
          <w:rFonts w:ascii="Segoe UI" w:cs="Segoe UI" w:eastAsia="Segoe UI" w:hAnsi="Segoe UI"/>
          <w:color w:val="1F1F1F"/>
          <w:sz w:val="21"/>
          <w:szCs w:val="21"/>
        </w:rPr>
        <w:t xml:space="preserve"> for example the yield must be greater than 0, prices cannot be negative and full production cannot come before the first harvest. They apply even when a record is typed directly into Access.</w:t>
      </w:r>
    </w:p>
    <w:p>
      <w:pPr>
        <w:pStyle w:val="ListParagraph"/>
        <w:numPr>
          <w:ilvl w:val="0"/>
          <w:numId w:val="2"/>
        </w:numPr>
        <w:spacing w:after="60" w:line="276"/>
      </w:pPr>
      <w:r>
        <w:rPr>
          <w:rFonts w:ascii="Segoe UI" w:cs="Segoe UI" w:eastAsia="Segoe UI" w:hAnsi="Segoe UI"/>
          <w:b/>
          <w:bCs/>
          <w:color w:val="1F1F1F"/>
          <w:sz w:val="21"/>
          <w:szCs w:val="21"/>
        </w:rPr>
        <w:t xml:space="preserve">Unique indexes:</w:t>
      </w:r>
      <w:r>
        <w:rPr>
          <w:rFonts w:ascii="Segoe UI" w:cs="Segoe UI" w:eastAsia="Segoe UI" w:hAnsi="Segoe UI"/>
          <w:color w:val="1F1F1F"/>
          <w:sz w:val="21"/>
          <w:szCs w:val="21"/>
        </w:rPr>
        <w:t xml:space="preserve"> two species cannot have the same common name; two users cannot have the same username.</w:t>
      </w:r>
    </w:p>
    <w:p>
      <w:pPr>
        <w:spacing w:after="60"/>
      </w:pPr>
    </w:p>
    <w:p>
      <w:pPr>
        <w:keepLines/>
        <w:pBdr>
          <w:left w:val="single" w:color="0B8043" w:sz="18" w:space="8"/>
        </w:pBdr>
        <w:shd w:fill="F1F8F3" w:color="auto" w:val="clear"/>
        <w:spacing w:before="120" w:after="200" w:line="288"/>
        <w:ind w:left="160" w:right="160"/>
      </w:pPr>
      <w:r>
        <w:rPr>
          <w:rFonts w:ascii="Segoe UI" w:cs="Segoe UI" w:eastAsia="Segoe UI" w:hAnsi="Segoe UI"/>
          <w:b/>
          <w:bCs/>
          <w:color w:val="0B8043"/>
          <w:sz w:val="21"/>
          <w:szCs w:val="21"/>
        </w:rPr>
        <w:t xml:space="preserve">Note:  </w:t>
      </w:r>
      <w:r>
        <w:rPr>
          <w:rFonts w:ascii="Segoe UI" w:cs="Segoe UI" w:eastAsia="Segoe UI" w:hAnsi="Segoe UI"/>
          <w:color w:val="1F1F1F"/>
          <w:sz w:val="21"/>
          <w:szCs w:val="21"/>
        </w:rPr>
        <w:t xml:space="preserve">Do not change the PasswordHash, PasswordSalt or Iterations columns by hand; the account would no longer be able to sign in. Do not open the file with </w:t>
      </w:r>
      <w:r>
        <w:rPr>
          <w:rFonts w:ascii="Segoe UI" w:cs="Segoe UI" w:eastAsia="Segoe UI" w:hAnsi="Segoe UI"/>
          <w:b/>
          <w:bCs/>
          <w:color w:val="1F1F1F"/>
          <w:sz w:val="21"/>
          <w:szCs w:val="21"/>
        </w:rPr>
        <w:t xml:space="preserve">Open Exclusive</w:t>
      </w:r>
      <w:r>
        <w:rPr>
          <w:rFonts w:ascii="Segoe UI" w:cs="Segoe UI" w:eastAsia="Segoe UI" w:hAnsi="Segoe UI"/>
          <w:color w:val="1F1F1F"/>
          <w:sz w:val="21"/>
          <w:szCs w:val="21"/>
        </w:rPr>
        <w:t xml:space="preserve"> while the program is running.</w:t>
      </w:r>
    </w:p>
    <w:p>
      <w:pPr>
        <w:pStyle w:val="Heading2"/>
      </w:pPr>
      <w:bookmarkStart w:name="sec_13_3_Back_up_restore_and_start" w:id="1"/>
      <w:r>
        <w:t xml:space="preserve">13.3 Back up, restore and start fresh</w:t>
      </w:r>
      <w:bookmarkEnd w:id="1"/>
    </w:p>
    <w:p>
      <w:pPr>
        <w:pStyle w:val="ListParagraph"/>
        <w:numPr>
          <w:ilvl w:val="0"/>
          <w:numId w:val="2"/>
        </w:numPr>
        <w:spacing w:after="60" w:line="276"/>
      </w:pPr>
      <w:r>
        <w:rPr>
          <w:rFonts w:ascii="Segoe UI" w:cs="Segoe UI" w:eastAsia="Segoe UI" w:hAnsi="Segoe UI"/>
          <w:b/>
          <w:bCs/>
          <w:color w:val="1F1F1F"/>
          <w:sz w:val="21"/>
          <w:szCs w:val="21"/>
        </w:rPr>
        <w:t xml:space="preserve">Back up:</w:t>
      </w:r>
      <w:r>
        <w:rPr>
          <w:rFonts w:ascii="Segoe UI" w:cs="Segoe UI" w:eastAsia="Segoe UI" w:hAnsi="Segoe UI"/>
          <w:color w:val="1F1F1F"/>
          <w:sz w:val="21"/>
          <w:szCs w:val="21"/>
        </w:rPr>
        <w:t xml:space="preserve"> close the program and copy </w:t>
      </w:r>
      <w:r>
        <w:rPr>
          <w:rFonts w:ascii="Consolas" w:cs="Consolas" w:eastAsia="Consolas" w:hAnsi="Consolas"/>
          <w:color w:val="1F1F1F"/>
          <w:sz w:val="19"/>
          <w:szCs w:val="19"/>
        </w:rPr>
        <w:t xml:space="preserve">TreeYieldDb.mdb</w:t>
      </w:r>
      <w:r>
        <w:rPr>
          <w:rFonts w:ascii="Segoe UI" w:cs="Segoe UI" w:eastAsia="Segoe UI" w:hAnsi="Segoe UI"/>
          <w:color w:val="1F1F1F"/>
          <w:sz w:val="21"/>
          <w:szCs w:val="21"/>
        </w:rPr>
        <w:t xml:space="preserve"> to a safe place.</w:t>
      </w:r>
    </w:p>
    <w:p>
      <w:pPr>
        <w:pStyle w:val="ListParagraph"/>
        <w:numPr>
          <w:ilvl w:val="0"/>
          <w:numId w:val="2"/>
        </w:numPr>
        <w:spacing w:after="60" w:line="276"/>
      </w:pPr>
      <w:r>
        <w:rPr>
          <w:rFonts w:ascii="Segoe UI" w:cs="Segoe UI" w:eastAsia="Segoe UI" w:hAnsi="Segoe UI"/>
          <w:b/>
          <w:bCs/>
          <w:color w:val="1F1F1F"/>
          <w:sz w:val="21"/>
          <w:szCs w:val="21"/>
        </w:rPr>
        <w:t xml:space="preserve">Restore:</w:t>
      </w:r>
      <w:r>
        <w:rPr>
          <w:rFonts w:ascii="Segoe UI" w:cs="Segoe UI" w:eastAsia="Segoe UI" w:hAnsi="Segoe UI"/>
          <w:color w:val="1F1F1F"/>
          <w:sz w:val="21"/>
          <w:szCs w:val="21"/>
        </w:rPr>
        <w:t xml:space="preserve"> close the program and copy the backup back over </w:t>
      </w:r>
      <w:r>
        <w:rPr>
          <w:rFonts w:ascii="Consolas" w:cs="Consolas" w:eastAsia="Consolas" w:hAnsi="Consolas"/>
          <w:color w:val="1F1F1F"/>
          <w:sz w:val="19"/>
          <w:szCs w:val="19"/>
        </w:rPr>
        <w:t xml:space="preserve">TreeYieldDb.mdb</w:t>
      </w:r>
      <w:r>
        <w:rPr>
          <w:rFonts w:ascii="Segoe UI" w:cs="Segoe UI" w:eastAsia="Segoe UI" w:hAnsi="Segoe UI"/>
          <w:color w:val="1F1F1F"/>
          <w:sz w:val="21"/>
          <w:szCs w:val="21"/>
        </w:rPr>
        <w:t xml:space="preserve">.</w:t>
      </w:r>
    </w:p>
    <w:p>
      <w:pPr>
        <w:pStyle w:val="ListParagraph"/>
        <w:numPr>
          <w:ilvl w:val="0"/>
          <w:numId w:val="2"/>
        </w:numPr>
        <w:spacing w:after="60" w:line="276"/>
      </w:pPr>
      <w:r>
        <w:rPr>
          <w:rFonts w:ascii="Segoe UI" w:cs="Segoe UI" w:eastAsia="Segoe UI" w:hAnsi="Segoe UI"/>
          <w:b/>
          <w:bCs/>
          <w:color w:val="1F1F1F"/>
          <w:sz w:val="21"/>
          <w:szCs w:val="21"/>
        </w:rPr>
        <w:t xml:space="preserve">Start fresh:</w:t>
      </w:r>
      <w:r>
        <w:rPr>
          <w:rFonts w:ascii="Segoe UI" w:cs="Segoe UI" w:eastAsia="Segoe UI" w:hAnsi="Segoe UI"/>
          <w:color w:val="1F1F1F"/>
          <w:sz w:val="21"/>
          <w:szCs w:val="21"/>
        </w:rPr>
        <w:t xml:space="preserve"> close the program and delete (or rename) </w:t>
      </w:r>
      <w:r>
        <w:rPr>
          <w:rFonts w:ascii="Consolas" w:cs="Consolas" w:eastAsia="Consolas" w:hAnsi="Consolas"/>
          <w:color w:val="1F1F1F"/>
          <w:sz w:val="19"/>
          <w:szCs w:val="19"/>
        </w:rPr>
        <w:t xml:space="preserve">TreeYieldDb.mdb</w:t>
      </w:r>
      <w:r>
        <w:rPr>
          <w:rFonts w:ascii="Segoe UI" w:cs="Segoe UI" w:eastAsia="Segoe UI" w:hAnsi="Segoe UI"/>
          <w:color w:val="1F1F1F"/>
          <w:sz w:val="21"/>
          <w:szCs w:val="21"/>
        </w:rPr>
        <w:t xml:space="preserve">. The next start creates a new file with the 22 sample species and the default </w:t>
      </w:r>
      <w:r>
        <w:rPr>
          <w:rFonts w:ascii="Consolas" w:cs="Consolas" w:eastAsia="Consolas" w:hAnsi="Consolas"/>
          <w:color w:val="1F1F1F"/>
          <w:sz w:val="19"/>
          <w:szCs w:val="19"/>
        </w:rPr>
        <w:t xml:space="preserve">admin</w:t>
      </w:r>
      <w:r>
        <w:rPr>
          <w:rFonts w:ascii="Segoe UI" w:cs="Segoe UI" w:eastAsia="Segoe UI" w:hAnsi="Segoe UI"/>
          <w:color w:val="1F1F1F"/>
          <w:sz w:val="21"/>
          <w:szCs w:val="21"/>
        </w:rPr>
        <w:t xml:space="preserve"> account.</w:t>
      </w:r>
    </w:p>
    <w:p>
      <w:pPr>
        <w:pStyle w:val="ListParagraph"/>
        <w:numPr>
          <w:ilvl w:val="0"/>
          <w:numId w:val="2"/>
        </w:numPr>
        <w:spacing w:after="60" w:line="276"/>
      </w:pPr>
      <w:r>
        <w:rPr>
          <w:rFonts w:ascii="Segoe UI" w:cs="Segoe UI" w:eastAsia="Segoe UI" w:hAnsi="Segoe UI"/>
          <w:b/>
          <w:bCs/>
          <w:color w:val="1F1F1F"/>
          <w:sz w:val="21"/>
          <w:szCs w:val="21"/>
        </w:rPr>
        <w:t xml:space="preserve">Keep it small:</w:t>
      </w:r>
      <w:r>
        <w:rPr>
          <w:rFonts w:ascii="Segoe UI" w:cs="Segoe UI" w:eastAsia="Segoe UI" w:hAnsi="Segoe UI"/>
          <w:color w:val="1F1F1F"/>
          <w:sz w:val="21"/>
          <w:szCs w:val="21"/>
        </w:rPr>
        <w:t xml:space="preserve"> after many changes, use </w:t>
      </w:r>
      <w:r>
        <w:rPr>
          <w:rFonts w:ascii="Segoe UI" w:cs="Segoe UI" w:eastAsia="Segoe UI" w:hAnsi="Segoe UI"/>
          <w:b/>
          <w:bCs/>
          <w:color w:val="1F1F1F"/>
          <w:sz w:val="21"/>
          <w:szCs w:val="21"/>
        </w:rPr>
        <w:t xml:space="preserve">Database Tools &gt; Compact and Repair Database</w:t>
      </w:r>
      <w:r>
        <w:rPr>
          <w:rFonts w:ascii="Segoe UI" w:cs="Segoe UI" w:eastAsia="Segoe UI" w:hAnsi="Segoe UI"/>
          <w:color w:val="1F1F1F"/>
          <w:sz w:val="21"/>
          <w:szCs w:val="21"/>
        </w:rPr>
        <w:t xml:space="preserve"> in Access.</w:t>
      </w:r>
    </w:p>
    <w:p>
      <w:pPr>
        <w:spacing w:after="60"/>
      </w:pPr>
    </w:p>
    <w:p>
      <w:pPr>
        <w:pStyle w:val="Heading1"/>
        <w:keepNext/>
      </w:pPr>
      <w:bookmarkStart w:name="sec_14_Troubleshooting_and_frequen" w:id="1"/>
      <w:r>
        <w:t xml:space="preserve">14. Troubleshooting and frequently asked questions</w:t>
      </w:r>
      <w:bookmarkEnd w:id="1"/>
    </w:p>
    <w:p>
      <w:pPr>
        <w:keepNext/>
        <w:spacing w:before="120" w:after="60"/>
        <w:jc w:val="center"/>
      </w:pPr>
      <w:r>
        <w:drawing>
          <wp:inline distT="0" distB="0" distL="0" distR="0">
            <wp:extent cx="4000500" cy="3124200"/>
            <wp:effectExtent t="0" r="0" b="0" l="0"/>
            <wp:docPr id="1" name="17-database-error.png" descr="Figure 13. Shown when the database cannot be opened" title="Figure 13. Shown when the database cannot be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124200"/>
                    </a:xfrm>
                    <a:prstGeom prst="rect">
                      <a:avLst/>
                    </a:prstGeom>
                  </pic:spPr>
                </pic:pic>
              </a:graphicData>
            </a:graphic>
          </wp:inline>
        </w:drawing>
      </w:r>
    </w:p>
    <w:p>
      <w:pPr>
        <w:spacing w:after="200"/>
        <w:jc w:val="center"/>
      </w:pPr>
      <w:r>
        <w:rPr>
          <w:rFonts w:ascii="Segoe UI" w:cs="Segoe UI" w:eastAsia="Segoe UI" w:hAnsi="Segoe UI"/>
          <w:i/>
          <w:iCs/>
          <w:color w:val="5F6368"/>
          <w:sz w:val="18"/>
          <w:szCs w:val="18"/>
        </w:rPr>
        <w:t xml:space="preserve">Figure 13. Shown when the database cannot be opened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cantSplit/>
          <w:tblHeader/>
        </w:trPr>
        <w:tc>
          <w:tcPr>
            <w:tcW w:type="dxa" w:w="3182"/>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Problem</w:t>
            </w:r>
          </w:p>
        </w:tc>
        <w:tc>
          <w:tcPr>
            <w:tcW w:type="dxa" w:w="6178"/>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What to do</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"Database Not Available" when the program starts</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Usually the file is open in Microsoft Access with </w:t>
            </w:r>
            <w:r>
              <w:rPr>
                <w:rFonts w:ascii="Segoe UI" w:cs="Segoe UI" w:eastAsia="Segoe UI" w:hAnsi="Segoe UI"/>
                <w:b/>
                <w:bCs/>
                <w:color w:val="1F1F1F"/>
                <w:sz w:val="20"/>
                <w:szCs w:val="20"/>
              </w:rPr>
              <w:t xml:space="preserve">Open Exclusive</w:t>
            </w:r>
            <w:r>
              <w:rPr>
                <w:rFonts w:ascii="Segoe UI" w:cs="Segoe UI" w:eastAsia="Segoe UI" w:hAnsi="Segoe UI"/>
                <w:b w:val="false"/>
                <w:bCs w:val="false"/>
                <w:color w:val="1F1F1F"/>
                <w:sz w:val="20"/>
                <w:szCs w:val="20"/>
              </w:rPr>
              <w:t xml:space="preserve">, or a table is open in Design View. Close Access and click </w:t>
            </w:r>
            <w:r>
              <w:rPr>
                <w:rFonts w:ascii="Segoe UI" w:cs="Segoe UI" w:eastAsia="Segoe UI" w:hAnsi="Segoe UI"/>
                <w:b/>
                <w:bCs/>
                <w:color w:val="1F1F1F"/>
                <w:sz w:val="20"/>
                <w:szCs w:val="20"/>
              </w:rPr>
              <w:t xml:space="preserve">Retry</w:t>
            </w:r>
            <w:r>
              <w:rPr>
                <w:rFonts w:ascii="Segoe UI" w:cs="Segoe UI" w:eastAsia="Segoe UI" w:hAnsi="Segoe UI"/>
                <w:b w:val="false"/>
                <w:bCs w:val="false"/>
                <w:color w:val="1F1F1F"/>
                <w:sz w:val="20"/>
                <w:szCs w:val="20"/>
              </w:rPr>
              <w:t xml:space="preserve">. Also check that the folder is not read-only (the program creates a small </w:t>
            </w:r>
            <w:r>
              <w:rPr>
                <w:rFonts w:ascii="Consolas" w:cs="Consolas" w:eastAsia="Consolas" w:hAnsi="Consolas"/>
                <w:b w:val="false"/>
                <w:bCs w:val="false"/>
                <w:color w:val="1F1F1F"/>
                <w:sz w:val="19"/>
                <w:szCs w:val="19"/>
              </w:rPr>
              <w:t xml:space="preserve">TreeYieldDb.ldb</w:t>
            </w:r>
            <w:r>
              <w:rPr>
                <w:rFonts w:ascii="Segoe UI" w:cs="Segoe UI" w:eastAsia="Segoe UI" w:hAnsi="Segoe UI"/>
                <w:b w:val="false"/>
                <w:bCs w:val="false"/>
                <w:color w:val="1F1F1F"/>
                <w:sz w:val="20"/>
                <w:szCs w:val="20"/>
              </w:rPr>
              <w:t xml:space="preserve"> lock file next to the database). </w:t>
            </w:r>
            <w:r>
              <w:rPr>
                <w:rFonts w:ascii="Segoe UI" w:cs="Segoe UI" w:eastAsia="Segoe UI" w:hAnsi="Segoe UI"/>
                <w:b/>
                <w:bCs/>
                <w:color w:val="1F1F1F"/>
                <w:sz w:val="20"/>
                <w:szCs w:val="20"/>
              </w:rPr>
              <w:t xml:space="preserve">Copy Details</w:t>
            </w:r>
            <w:r>
              <w:rPr>
                <w:rFonts w:ascii="Segoe UI" w:cs="Segoe UI" w:eastAsia="Segoe UI" w:hAnsi="Segoe UI"/>
                <w:b w:val="false"/>
                <w:bCs w:val="false"/>
                <w:color w:val="1F1F1F"/>
                <w:sz w:val="20"/>
                <w:szCs w:val="20"/>
              </w:rPr>
              <w:t xml:space="preserve"> copies the technical information for your instructor or IT staff.</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Microsoft.Jet.OLEDB.4.0 provider is not registered"</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program was built as 64-bit. In Visual Studio open </w:t>
            </w:r>
            <w:r>
              <w:rPr>
                <w:rFonts w:ascii="Segoe UI" w:cs="Segoe UI" w:eastAsia="Segoe UI" w:hAnsi="Segoe UI"/>
                <w:b/>
                <w:bCs/>
                <w:color w:val="1F1F1F"/>
                <w:sz w:val="20"/>
                <w:szCs w:val="20"/>
              </w:rPr>
              <w:t xml:space="preserve">Project &gt; Properties &gt; Compile &gt; Advanced Compile Options</w:t>
            </w:r>
            <w:r>
              <w:rPr>
                <w:rFonts w:ascii="Segoe UI" w:cs="Segoe UI" w:eastAsia="Segoe UI" w:hAnsi="Segoe UI"/>
                <w:b w:val="false"/>
                <w:bCs w:val="false"/>
                <w:color w:val="1F1F1F"/>
                <w:sz w:val="20"/>
                <w:szCs w:val="20"/>
              </w:rPr>
              <w:t xml:space="preserve"> and set </w:t>
            </w:r>
            <w:r>
              <w:rPr>
                <w:rFonts w:ascii="Segoe UI" w:cs="Segoe UI" w:eastAsia="Segoe UI" w:hAnsi="Segoe UI"/>
                <w:b/>
                <w:bCs/>
                <w:color w:val="1F1F1F"/>
                <w:sz w:val="20"/>
                <w:szCs w:val="20"/>
              </w:rPr>
              <w:t xml:space="preserve">Target CPU</w:t>
            </w:r>
            <w:r>
              <w:rPr>
                <w:rFonts w:ascii="Segoe UI" w:cs="Segoe UI" w:eastAsia="Segoe UI" w:hAnsi="Segoe UI"/>
                <w:b w:val="false"/>
                <w:bCs w:val="false"/>
                <w:color w:val="1F1F1F"/>
                <w:sz w:val="20"/>
                <w:szCs w:val="20"/>
              </w:rPr>
              <w:t xml:space="preserve"> to </w:t>
            </w:r>
            <w:r>
              <w:rPr>
                <w:rFonts w:ascii="Consolas" w:cs="Consolas" w:eastAsia="Consolas" w:hAnsi="Consolas"/>
                <w:b w:val="false"/>
                <w:bCs w:val="false"/>
                <w:color w:val="1F1F1F"/>
                <w:sz w:val="19"/>
                <w:szCs w:val="19"/>
              </w:rPr>
              <w:t xml:space="preserve">x86</w:t>
            </w:r>
            <w:r>
              <w:rPr>
                <w:rFonts w:ascii="Segoe UI" w:cs="Segoe UI" w:eastAsia="Segoe UI" w:hAnsi="Segoe UI"/>
                <w:b w:val="false"/>
                <w:bCs w:val="false"/>
                <w:color w:val="1F1F1F"/>
                <w:sz w:val="20"/>
                <w:szCs w:val="20"/>
              </w:rPr>
              <w:t xml:space="preserve">, then rebuild. (Jet is 32-bit only.)</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database file cannot be found</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Check the </w:t>
            </w:r>
            <w:r>
              <w:rPr>
                <w:rFonts w:ascii="Consolas" w:cs="Consolas" w:eastAsia="Consolas" w:hAnsi="Consolas"/>
                <w:b w:val="false"/>
                <w:bCs w:val="false"/>
                <w:color w:val="1F1F1F"/>
                <w:sz w:val="19"/>
                <w:szCs w:val="19"/>
              </w:rPr>
              <w:t xml:space="preserve">DatabaseFile</w:t>
            </w:r>
            <w:r>
              <w:rPr>
                <w:rFonts w:ascii="Segoe UI" w:cs="Segoe UI" w:eastAsia="Segoe UI" w:hAnsi="Segoe UI"/>
                <w:b w:val="false"/>
                <w:bCs w:val="false"/>
                <w:color w:val="1F1F1F"/>
                <w:sz w:val="20"/>
                <w:szCs w:val="20"/>
              </w:rPr>
              <w:t xml:space="preserve"> setting in </w:t>
            </w:r>
            <w:r>
              <w:rPr>
                <w:rFonts w:ascii="Consolas" w:cs="Consolas" w:eastAsia="Consolas" w:hAnsi="Consolas"/>
                <w:b w:val="false"/>
                <w:bCs w:val="false"/>
                <w:color w:val="1F1F1F"/>
                <w:sz w:val="19"/>
                <w:szCs w:val="19"/>
              </w:rPr>
              <w:t xml:space="preserve">Interactive Tree Database.exe.config</w:t>
            </w:r>
            <w:r>
              <w:rPr>
                <w:rFonts w:ascii="Segoe UI" w:cs="Segoe UI" w:eastAsia="Segoe UI" w:hAnsi="Segoe UI"/>
                <w:b w:val="false"/>
                <w:bCs w:val="false"/>
                <w:color w:val="1F1F1F"/>
                <w:sz w:val="20"/>
                <w:szCs w:val="20"/>
              </w:rPr>
              <w:t xml:space="preserve"> (next to the .exe), or copy </w:t>
            </w:r>
            <w:r>
              <w:rPr>
                <w:rFonts w:ascii="Consolas" w:cs="Consolas" w:eastAsia="Consolas" w:hAnsi="Consolas"/>
                <w:b w:val="false"/>
                <w:bCs w:val="false"/>
                <w:color w:val="1F1F1F"/>
                <w:sz w:val="19"/>
                <w:szCs w:val="19"/>
              </w:rPr>
              <w:t xml:space="preserve">TreeYieldDb.mdb</w:t>
            </w:r>
            <w:r>
              <w:rPr>
                <w:rFonts w:ascii="Segoe UI" w:cs="Segoe UI" w:eastAsia="Segoe UI" w:hAnsi="Segoe UI"/>
                <w:b w:val="false"/>
                <w:bCs w:val="false"/>
                <w:color w:val="1F1F1F"/>
                <w:sz w:val="20"/>
                <w:szCs w:val="20"/>
              </w:rPr>
              <w:t xml:space="preserve"> into a </w:t>
            </w:r>
            <w:r>
              <w:rPr>
                <w:rFonts w:ascii="Consolas" w:cs="Consolas" w:eastAsia="Consolas" w:hAnsi="Consolas"/>
                <w:b w:val="false"/>
                <w:bCs w:val="false"/>
                <w:color w:val="1F1F1F"/>
                <w:sz w:val="19"/>
                <w:szCs w:val="19"/>
              </w:rPr>
              <w:t xml:space="preserve">Database</w:t>
            </w:r>
            <w:r>
              <w:rPr>
                <w:rFonts w:ascii="Segoe UI" w:cs="Segoe UI" w:eastAsia="Segoe UI" w:hAnsi="Segoe UI"/>
                <w:b w:val="false"/>
                <w:bCs w:val="false"/>
                <w:color w:val="1F1F1F"/>
                <w:sz w:val="20"/>
                <w:szCs w:val="20"/>
              </w:rPr>
              <w:t xml:space="preserve"> folder next to the .exe.</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"This account is locked..."</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Too many wrong passwords. Wait 5 minutes, then sign in with the correct password.</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Forgot the administrator password</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Close the program and open </w:t>
            </w:r>
            <w:r>
              <w:rPr>
                <w:rFonts w:ascii="Consolas" w:cs="Consolas" w:eastAsia="Consolas" w:hAnsi="Consolas"/>
                <w:b w:val="false"/>
                <w:bCs w:val="false"/>
                <w:color w:val="1F1F1F"/>
                <w:sz w:val="19"/>
                <w:szCs w:val="19"/>
              </w:rPr>
              <w:t xml:space="preserve">TreeYieldDb.mdb</w:t>
            </w:r>
            <w:r>
              <w:rPr>
                <w:rFonts w:ascii="Segoe UI" w:cs="Segoe UI" w:eastAsia="Segoe UI" w:hAnsi="Segoe UI"/>
                <w:b w:val="false"/>
                <w:bCs w:val="false"/>
                <w:color w:val="1F1F1F"/>
                <w:sz w:val="20"/>
                <w:szCs w:val="20"/>
              </w:rPr>
              <w:t xml:space="preserve"> in Access. Choose </w:t>
            </w:r>
            <w:r>
              <w:rPr>
                <w:rFonts w:ascii="Segoe UI" w:cs="Segoe UI" w:eastAsia="Segoe UI" w:hAnsi="Segoe UI"/>
                <w:b/>
                <w:bCs/>
                <w:color w:val="1F1F1F"/>
                <w:sz w:val="20"/>
                <w:szCs w:val="20"/>
              </w:rPr>
              <w:t xml:space="preserve">Create &gt; Query Design</w:t>
            </w:r>
            <w:r>
              <w:rPr>
                <w:rFonts w:ascii="Segoe UI" w:cs="Segoe UI" w:eastAsia="Segoe UI" w:hAnsi="Segoe UI"/>
                <w:b w:val="false"/>
                <w:bCs w:val="false"/>
                <w:color w:val="1F1F1F"/>
                <w:sz w:val="20"/>
                <w:szCs w:val="20"/>
              </w:rPr>
              <w:t xml:space="preserve">, close the table list, click </w:t>
            </w:r>
            <w:r>
              <w:rPr>
                <w:rFonts w:ascii="Segoe UI" w:cs="Segoe UI" w:eastAsia="Segoe UI" w:hAnsi="Segoe UI"/>
                <w:b/>
                <w:bCs/>
                <w:color w:val="1F1F1F"/>
                <w:sz w:val="20"/>
                <w:szCs w:val="20"/>
              </w:rPr>
              <w:t xml:space="preserve">SQL View</w:t>
            </w:r>
            <w:r>
              <w:rPr>
                <w:rFonts w:ascii="Segoe UI" w:cs="Segoe UI" w:eastAsia="Segoe UI" w:hAnsi="Segoe UI"/>
                <w:b w:val="false"/>
                <w:bCs w:val="false"/>
                <w:color w:val="1F1F1F"/>
                <w:sz w:val="20"/>
                <w:szCs w:val="20"/>
              </w:rPr>
              <w:t xml:space="preserve"> and run </w:t>
            </w:r>
            <w:r>
              <w:rPr>
                <w:rFonts w:ascii="Consolas" w:cs="Consolas" w:eastAsia="Consolas" w:hAnsi="Consolas"/>
                <w:b w:val="false"/>
                <w:bCs w:val="false"/>
                <w:color w:val="1F1F1F"/>
                <w:sz w:val="19"/>
                <w:szCs w:val="19"/>
              </w:rPr>
              <w:t xml:space="preserve">UPDATE AuditLog SET UserId = Null</w:t>
            </w:r>
            <w:r>
              <w:rPr>
                <w:rFonts w:ascii="Segoe UI" w:cs="Segoe UI" w:eastAsia="Segoe UI" w:hAnsi="Segoe UI"/>
                <w:b w:val="false"/>
                <w:bCs w:val="false"/>
                <w:color w:val="1F1F1F"/>
                <w:sz w:val="20"/>
                <w:szCs w:val="20"/>
              </w:rPr>
              <w:t xml:space="preserve"> (</w:t>
            </w:r>
            <w:r>
              <w:rPr>
                <w:rFonts w:ascii="Segoe UI" w:cs="Segoe UI" w:eastAsia="Segoe UI" w:hAnsi="Segoe UI"/>
                <w:b/>
                <w:bCs/>
                <w:color w:val="1F1F1F"/>
                <w:sz w:val="20"/>
                <w:szCs w:val="20"/>
              </w:rPr>
              <w:t xml:space="preserve">Run</w:t>
            </w:r>
            <w:r>
              <w:rPr>
                <w:rFonts w:ascii="Segoe UI" w:cs="Segoe UI" w:eastAsia="Segoe UI" w:hAnsi="Segoe UI"/>
                <w:b w:val="false"/>
                <w:bCs w:val="false"/>
                <w:color w:val="1F1F1F"/>
                <w:sz w:val="20"/>
                <w:szCs w:val="20"/>
              </w:rPr>
              <w:t xml:space="preserve">). Replace the text with </w:t>
            </w:r>
            <w:r>
              <w:rPr>
                <w:rFonts w:ascii="Consolas" w:cs="Consolas" w:eastAsia="Consolas" w:hAnsi="Consolas"/>
                <w:b w:val="false"/>
                <w:bCs w:val="false"/>
                <w:color w:val="1F1F1F"/>
                <w:sz w:val="19"/>
                <w:szCs w:val="19"/>
              </w:rPr>
              <w:t xml:space="preserve">DELETE FROM Users</w:t>
            </w:r>
            <w:r>
              <w:rPr>
                <w:rFonts w:ascii="Segoe UI" w:cs="Segoe UI" w:eastAsia="Segoe UI" w:hAnsi="Segoe UI"/>
                <w:b w:val="false"/>
                <w:bCs w:val="false"/>
                <w:color w:val="1F1F1F"/>
                <w:sz w:val="20"/>
                <w:szCs w:val="20"/>
              </w:rPr>
              <w:t xml:space="preserve"> and run it too. Close Access and start the program: the default account admin / Admin@123 is created again.</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Signed out automatically</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administrator session ends after 15 minutes without administrator activity. Sign in again.</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"No printer is installed"</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Add a printer, or turn on "Microsoft Print to PDF" in Windows Settings &gt; Printers &amp; scanners.</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peso sign looks wrong in the CSV file</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Open the file in Excel (the file is UTF-8). The money columns use "PHP" in the headings.</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Text is cut off or the window is too big</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Maximize the window. The minimum size is 960 x 640.</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 figure looks outdated or wrong</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Ask the administrator to edit the species (Section 10.5). The sample figures are estimates.</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Where are the error logs?</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In the folder </w:t>
            </w:r>
            <w:r>
              <w:rPr>
                <w:rFonts w:ascii="Consolas" w:cs="Consolas" w:eastAsia="Consolas" w:hAnsi="Consolas"/>
                <w:b w:val="false"/>
                <w:bCs w:val="false"/>
                <w:color w:val="1F1F1F"/>
                <w:sz w:val="19"/>
                <w:szCs w:val="19"/>
              </w:rPr>
              <w:t xml:space="preserve">%LOCALAPPDATA%\TreeYieldCalculator\logs</w:t>
            </w:r>
            <w:r>
              <w:rPr>
                <w:rFonts w:ascii="Segoe UI" w:cs="Segoe UI" w:eastAsia="Segoe UI" w:hAnsi="Segoe UI"/>
                <w:b w:val="false"/>
                <w:bCs w:val="false"/>
                <w:color w:val="1F1F1F"/>
                <w:sz w:val="20"/>
                <w:szCs w:val="20"/>
              </w:rPr>
              <w:t xml:space="preserve"> (one file per day).</w:t>
            </w:r>
          </w:p>
        </w:tc>
      </w:tr>
      <w:tr>
        <w:trPr>
          <w:cantSplit/>
          <w:tblHeader w:val="false"/>
        </w:trPr>
        <w:tc>
          <w:tcPr>
            <w:tcW w:type="dxa" w:w="31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Start again with fresh sample data</w:t>
            </w:r>
          </w:p>
        </w:tc>
        <w:tc>
          <w:tcPr>
            <w:tcW w:type="dxa" w:w="617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Administrator: </w:t>
            </w:r>
            <w:r>
              <w:rPr>
                <w:rFonts w:ascii="Segoe UI" w:cs="Segoe UI" w:eastAsia="Segoe UI" w:hAnsi="Segoe UI"/>
                <w:b/>
                <w:bCs/>
                <w:color w:val="1F1F1F"/>
                <w:sz w:val="20"/>
                <w:szCs w:val="20"/>
              </w:rPr>
              <w:t xml:space="preserve">Reset Sample Data</w:t>
            </w:r>
            <w:r>
              <w:rPr>
                <w:rFonts w:ascii="Segoe UI" w:cs="Segoe UI" w:eastAsia="Segoe UI" w:hAnsi="Segoe UI"/>
                <w:b w:val="false"/>
                <w:bCs w:val="false"/>
                <w:color w:val="1F1F1F"/>
                <w:sz w:val="20"/>
                <w:szCs w:val="20"/>
              </w:rPr>
              <w:t xml:space="preserve">. Or close the program and delete </w:t>
            </w:r>
            <w:r>
              <w:rPr>
                <w:rFonts w:ascii="Consolas" w:cs="Consolas" w:eastAsia="Consolas" w:hAnsi="Consolas"/>
                <w:b w:val="false"/>
                <w:bCs w:val="false"/>
                <w:color w:val="1F1F1F"/>
                <w:sz w:val="19"/>
                <w:szCs w:val="19"/>
              </w:rPr>
              <w:t xml:space="preserve">TreeYieldDb.mdb</w:t>
            </w:r>
            <w:r>
              <w:rPr>
                <w:rFonts w:ascii="Segoe UI" w:cs="Segoe UI" w:eastAsia="Segoe UI" w:hAnsi="Segoe UI"/>
                <w:b w:val="false"/>
                <w:bCs w:val="false"/>
                <w:color w:val="1F1F1F"/>
                <w:sz w:val="20"/>
                <w:szCs w:val="20"/>
              </w:rPr>
              <w:t xml:space="preserve">; it is re-created at the next start (Section 13.3).</w:t>
            </w:r>
          </w:p>
        </w:tc>
      </w:tr>
    </w:tbl>
    <w:p>
      <w:pPr>
        <w:spacing w:after="120"/>
      </w:pPr>
    </w:p>
    <w:p>
      <w:pPr>
        <w:pStyle w:val="Heading1"/>
        <w:keepNext/>
      </w:pPr>
      <w:bookmarkStart w:name="sec_15_Glossary" w:id="1"/>
      <w:r>
        <w:t xml:space="preserve">15. Glossary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Term</w:t>
            </w:r>
          </w:p>
        </w:tc>
        <w:tc>
          <w:tcPr>
            <w:tcW w:type="dxa" w:w="6552"/>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20"/>
                <w:szCs w:val="20"/>
              </w:rPr>
              <w:t xml:space="preserve">Meaning</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Annual species</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 tree harvested every year once it bears (fruit, nuts, beans, latex).</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Rotation species</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 tree cut once when it reaches rotation age (timber, pulpwood).</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Rotation age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age, in years, at which a timber tree is harvested.</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Mean annual increment</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Average growth of a timber tree per year; harvest = increment x rotation age.</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Board foot (board ft)</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Unit of lumber volume: 1 ft x 1 ft x 1 inch.</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Farm-gate price</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Price the farmer receives at the farm, before transport and trader margins.</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Full production</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year from which a tree gives its full yearly harvest.</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Gross sales</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Yield x price, before costs.</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Projection horizon</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Number of years shown in the projection (1-30).</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Scenario</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 saved calculation (species, tree count, horizon) with a name.</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Audit log</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 record of administrator sign-ins and changes.</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Microsoft Access database (.mdb)</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A single file that holds tables, relationships and rules; it can be opened in Microsoft Access.</w:t>
            </w:r>
          </w:p>
        </w:tc>
      </w:tr>
      <w:tr>
        <w:trPr>
          <w:cantSplit/>
          <w:tblHeader w:val="false"/>
        </w:trPr>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Jet OLE DB provider</w:t>
            </w:r>
          </w:p>
        </w:tc>
        <w:tc>
          <w:tcPr>
            <w:tcW w:type="dxa" w:w="65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20"/>
                <w:szCs w:val="20"/>
              </w:rPr>
              <w:t xml:space="preserve">The part of Windows the program uses to read and write the .mdb file.</w:t>
            </w:r>
          </w:p>
        </w:tc>
      </w:tr>
    </w:tbl>
    <w:p>
      <w:pPr>
        <w:spacing w:after="120"/>
      </w:pPr>
    </w:p>
    <w:p>
      <w:pPr>
        <w:pStyle w:val="Heading1"/>
        <w:keepNext/>
        <w:pageBreakBefore/>
      </w:pPr>
      <w:bookmarkStart w:name="sec_Appendix_A_Sample_species" w:id="1"/>
      <w:r>
        <w:t xml:space="preserve">Appendix A. Sample species</w:t>
      </w:r>
      <w:bookmarkEnd w:id="1"/>
    </w:p>
    <w:p>
      <w:pPr>
        <w:spacing w:after="140" w:line="288"/>
      </w:pPr>
      <w:r>
        <w:rPr>
          <w:rFonts w:ascii="Segoe UI" w:cs="Segoe UI" w:eastAsia="Segoe UI" w:hAnsi="Segoe UI"/>
          <w:color w:val="1F1F1F"/>
          <w:sz w:val="21"/>
          <w:szCs w:val="21"/>
        </w:rPr>
        <w:t xml:space="preserve">Records created on the first start (planning estimates; yield per mature tree per year; price per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1685"/>
        <w:gridCol w:w="1123"/>
        <w:gridCol w:w="1123"/>
        <w:gridCol w:w="1123"/>
      </w:tblGrid>
      <w:tr>
        <w:trPr>
          <w:cantSplit/>
          <w:tblHeader/>
        </w:trPr>
        <w:tc>
          <w:tcPr>
            <w:tcW w:type="dxa" w:w="2434"/>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18"/>
                <w:szCs w:val="18"/>
              </w:rPr>
              <w:t xml:space="preserve">Species</w:t>
            </w:r>
          </w:p>
        </w:tc>
        <w:tc>
          <w:tcPr>
            <w:tcW w:type="dxa" w:w="1872"/>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18"/>
                <w:szCs w:val="18"/>
              </w:rPr>
              <w:t xml:space="preserve">Product</w:t>
            </w:r>
          </w:p>
        </w:tc>
        <w:tc>
          <w:tcPr>
            <w:tcW w:type="dxa" w:w="1685"/>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18"/>
                <w:szCs w:val="18"/>
              </w:rPr>
              <w:t xml:space="preserve">Yield / tree / yr</w:t>
            </w:r>
          </w:p>
        </w:tc>
        <w:tc>
          <w:tcPr>
            <w:tcW w:type="dxa" w:w="1123"/>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18"/>
                <w:szCs w:val="18"/>
              </w:rPr>
              <w:t xml:space="preserve">Price</w:t>
            </w:r>
          </w:p>
        </w:tc>
        <w:tc>
          <w:tcPr>
            <w:tcW w:type="dxa" w:w="1123"/>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18"/>
                <w:szCs w:val="18"/>
              </w:rPr>
              <w:t xml:space="preserve">Harvest</w:t>
            </w:r>
          </w:p>
        </w:tc>
        <w:tc>
          <w:tcPr>
            <w:tcW w:type="dxa" w:w="1123"/>
            <w:tcBorders>
              <w:top w:val="single" w:color="D9D9D9" w:sz="4"/>
              <w:left w:val="single" w:color="D9D9D9" w:sz="4"/>
              <w:bottom w:val="single" w:color="D9D9D9" w:sz="4"/>
              <w:right w:val="single" w:color="D9D9D9" w:sz="4"/>
            </w:tcBorders>
            <w:shd w:fill="EDF5EF" w:color="auto" w:val="clear"/>
            <w:tcMar>
              <w:top w:type="dxa" w:w="60"/>
              <w:left w:type="dxa" w:w="100"/>
              <w:bottom w:type="dxa" w:w="60"/>
              <w:right w:type="dxa" w:w="100"/>
            </w:tcMar>
          </w:tcPr>
          <w:p>
            <w:pPr>
              <w:spacing w:before="0" w:after="0"/>
            </w:pPr>
            <w:r>
              <w:rPr>
                <w:rFonts w:ascii="Segoe UI" w:cs="Segoe UI" w:eastAsia="Segoe UI" w:hAnsi="Segoe UI"/>
                <w:b/>
                <w:bCs/>
                <w:color w:val="1F1F1F"/>
                <w:sz w:val="18"/>
                <w:szCs w:val="18"/>
              </w:rPr>
              <w:t xml:space="preserve">Years</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Carabao Mango</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300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80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5 / 10</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Coconut</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Mature nuts</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60 pcs</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15</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 / 10</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Calamansi</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 / 5</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Rambutan</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80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70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5 / 9</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Lanzones</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90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8 / 15</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Durian</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120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100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 / 12</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Jackfruit (Langka)</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250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25</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 / 7</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Avocado</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100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4 / 8</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Cacao</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Dried beans</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1.5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180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 / 6</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Robusta Coffee</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Green coffee beans</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120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 / 5</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Guyabano</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40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80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 / 6</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Pomelo (Suha)</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100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50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5 / 8</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Santol</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100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5 / 10</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Pili</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Nuts in shell</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50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 / 12</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Mangosteen</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Fresh fruit</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50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150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8 / 15</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Rubber</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Cup lump (latex)</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4 kg</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35</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Annual</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 / 9</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Mahogany</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Timber</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8 board ft</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70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Rotation</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25</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Gmelina (Yemane)</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Timber</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15 board ft</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35</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Rotation</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10</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Falcata</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Peeler logs / timber</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20 board ft</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25</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Rotation</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8</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Teak</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Timber</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6 board ft</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120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Rotation</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20</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Acacia Mangium</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Pulpwood / timber</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15 board ft</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25</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Rotation</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8</w:t>
            </w:r>
          </w:p>
        </w:tc>
      </w:tr>
      <w:tr>
        <w:trPr>
          <w:cantSplit/>
          <w:tblHeader w:val="false"/>
        </w:trPr>
        <w:tc>
          <w:tcPr>
            <w:tcW w:type="dxa" w:w="24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Bagras (Rainbow Eucalyptus)</w:t>
            </w:r>
          </w:p>
        </w:tc>
        <w:tc>
          <w:tcPr>
            <w:tcW w:type="dxa" w:w="187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Timber / pulpwood</w:t>
            </w:r>
          </w:p>
        </w:tc>
        <w:tc>
          <w:tcPr>
            <w:tcW w:type="dxa" w:w="168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12 board ft</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30</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Rotation</w:t>
            </w:r>
          </w:p>
        </w:tc>
        <w:tc>
          <w:tcPr>
            <w:tcW w:type="dxa" w:w="11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before="0" w:after="0"/>
            </w:pPr>
            <w:r>
              <w:rPr>
                <w:rFonts w:ascii="Segoe UI" w:cs="Segoe UI" w:eastAsia="Segoe UI" w:hAnsi="Segoe UI"/>
                <w:b w:val="false"/>
                <w:bCs w:val="false"/>
                <w:color w:val="1F1F1F"/>
                <w:sz w:val="18"/>
                <w:szCs w:val="18"/>
              </w:rPr>
              <w:t xml:space="preserve">12</w:t>
            </w:r>
          </w:p>
        </w:tc>
      </w:tr>
    </w:tbl>
    <w:p>
      <w:pPr>
        <w:spacing w:after="120"/>
      </w:pPr>
    </w:p>
    <w:p>
      <w:pPr>
        <w:spacing w:after="140" w:line="288"/>
      </w:pPr>
      <w:r>
        <w:rPr>
          <w:rFonts w:ascii="Segoe UI" w:cs="Segoe UI" w:eastAsia="Segoe UI" w:hAnsi="Segoe UI"/>
          <w:color w:val="1F1F1F"/>
          <w:sz w:val="21"/>
          <w:szCs w:val="21"/>
        </w:rPr>
        <w:t xml:space="preserve">Years: first harvest / full production for annual species; rotation age for rotation species. The first 15 rows are Fruit-Bearing; Rubber and the six timber species are Non-Fruit-Bearing. Prices are in pesos per unit.</w:t>
      </w:r>
    </w:p>
    <w:p>
      <w:pPr>
        <w:pStyle w:val="Heading1"/>
        <w:keepNext/>
      </w:pPr>
      <w:bookmarkStart w:name="sec_Appendix_B_Test_cases" w:id="1"/>
      <w:r>
        <w:t xml:space="preserve">Appendix B. Test cases</w:t>
      </w:r>
      <w:bookmarkEnd w:id="1"/>
    </w:p>
    <w:p>
      <w:pPr>
        <w:spacing w:after="140" w:line="288"/>
      </w:pPr>
      <w:r>
        <w:rPr>
          <w:rFonts w:ascii="Segoe UI" w:cs="Segoe UI" w:eastAsia="Segoe UI" w:hAnsi="Segoe UI"/>
          <w:color w:val="1F1F1F"/>
          <w:sz w:val="21"/>
          <w:szCs w:val="21"/>
        </w:rPr>
        <w:t xml:space="preserve">The file </w:t>
      </w:r>
      <w:r>
        <w:rPr>
          <w:rFonts w:ascii="Consolas" w:cs="Consolas" w:eastAsia="Consolas" w:hAnsi="Consolas"/>
          <w:color w:val="1F1F1F"/>
          <w:sz w:val="19"/>
          <w:szCs w:val="19"/>
        </w:rPr>
        <w:t xml:space="preserve">docs\TEST_CASES.txt</w:t>
      </w:r>
      <w:r>
        <w:rPr>
          <w:rFonts w:ascii="Segoe UI" w:cs="Segoe UI" w:eastAsia="Segoe UI" w:hAnsi="Segoe UI"/>
          <w:color w:val="1F1F1F"/>
          <w:sz w:val="21"/>
          <w:szCs w:val="21"/>
        </w:rPr>
        <w:t xml:space="preserve"> contains 40 test cases with steps, expected results and a PASS / FAIL column for the live demonstration. They cover start-up and calculation (TC-01 to TC-09), searching and inspecting records (TC-10 to TC-14), the projection (TC-15 to TC-18), scenarios, export and printing (TC-19 to TC-23), the administrator functions and security (TC-24 to TC-36), robustness and usability (TC-37 to TC-39), and the data stored in the Access file (TC-40).</w:t>
      </w:r>
    </w:p>
    <w:p>
      <w:pPr>
        <w:spacing w:after="140" w:line="288"/>
      </w:pPr>
      <w:r>
        <w:rPr>
          <w:rFonts w:ascii="Segoe UI" w:cs="Segoe UI" w:eastAsia="Segoe UI" w:hAnsi="Segoe UI"/>
          <w:color w:val="1F1F1F"/>
          <w:sz w:val="21"/>
          <w:szCs w:val="21"/>
        </w:rPr>
        <w:t xml:space="preserve">In addition, the project </w:t>
      </w:r>
      <w:r>
        <w:rPr>
          <w:rFonts w:ascii="Consolas" w:cs="Consolas" w:eastAsia="Consolas" w:hAnsi="Consolas"/>
          <w:color w:val="1F1F1F"/>
          <w:sz w:val="19"/>
          <w:szCs w:val="19"/>
        </w:rPr>
        <w:t xml:space="preserve">TreeYield.Tests</w:t>
      </w:r>
      <w:r>
        <w:rPr>
          <w:rFonts w:ascii="Segoe UI" w:cs="Segoe UI" w:eastAsia="Segoe UI" w:hAnsi="Segoe UI"/>
          <w:color w:val="1F1F1F"/>
          <w:sz w:val="21"/>
          <w:szCs w:val="21"/>
        </w:rPr>
        <w:t xml:space="preserve"> runs 94 automated tests, 22 of them on a throw-away Access database (expected result: "94 passed, 0 failed").</w:t>
      </w: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F636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5F6368"/>
        <w:sz w:val="16"/>
        <w:szCs w:val="16"/>
      </w:rPr>
      <w:t xml:space="preserve">Interactive Tree Database &amp; Yield Calculator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FE3D5" w:sz="6" w:space="4"/>
      </w:pBdr>
      <w:spacing w:before="480" w:after="200"/>
      <w:outlineLvl w:val="0"/>
    </w:pPr>
    <w:rPr>
      <w:rFonts w:ascii="Segoe UI" w:cs="Segoe UI" w:eastAsia="Segoe UI" w:hAnsi="Segoe UI"/>
      <w:b/>
      <w:bCs/>
      <w:color w:val="0B8043"/>
      <w:sz w:val="32"/>
      <w:szCs w:val="32"/>
    </w:rPr>
  </w:style>
  <w:style w:type="paragraph" w:styleId="Heading2">
    <w:name w:val="Heading 2"/>
    <w:basedOn w:val="Normal"/>
    <w:next w:val="Normal"/>
    <w:qFormat/>
    <w:pPr>
      <w:keepNext/>
      <w:spacing w:before="280" w:after="120"/>
      <w:outlineLvl w:val="1"/>
    </w:pPr>
    <w:rPr>
      <w:rFonts w:ascii="Segoe UI" w:cs="Segoe UI" w:eastAsia="Segoe UI" w:hAnsi="Segoe UI"/>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a31c15d7b53797eba343d2f2597b44ef3131678.png"/><Relationship Id="rId9" Type="http://schemas.openxmlformats.org/officeDocument/2006/relationships/image" Target="media/512a61e415be1a8f741ad3f46dd98eb01b479015.png"/><Relationship Id="rId10" Type="http://schemas.openxmlformats.org/officeDocument/2006/relationships/image" Target="media/bff1bf553a5ee8be378fc364f9fc896eb864cf57.png"/><Relationship Id="rId11" Type="http://schemas.openxmlformats.org/officeDocument/2006/relationships/image" Target="media/df9a546b0ae3bc604c5db5baf9467abebaff4452.png"/><Relationship Id="rId12" Type="http://schemas.openxmlformats.org/officeDocument/2006/relationships/image" Target="media/c2c0238082c245f58c5a4a5e46760a397119dd2d.png"/><Relationship Id="rId13" Type="http://schemas.openxmlformats.org/officeDocument/2006/relationships/image" Target="media/22764e7bd8f42f3192f0c69051ed274972b4ca33.png"/><Relationship Id="rId14" Type="http://schemas.openxmlformats.org/officeDocument/2006/relationships/image" Target="media/507b1dfe8ba6acee1fbf5b589f5b452a49cc321a.png"/><Relationship Id="rId15" Type="http://schemas.openxmlformats.org/officeDocument/2006/relationships/image" Target="media/dbaf83688e937d0b500949499aea1103eb7007cd.png"/><Relationship Id="rId16" Type="http://schemas.openxmlformats.org/officeDocument/2006/relationships/image" Target="media/b38eba4d1af779225a99e863c2fefb7a6e96bf3e.png"/><Relationship Id="rId17" Type="http://schemas.openxmlformats.org/officeDocument/2006/relationships/image" Target="media/7a9b06cb0a3d4e87f4e5e51a2993f41f41331f6c.png"/><Relationship Id="rId18" Type="http://schemas.openxmlformats.org/officeDocument/2006/relationships/image" Target="media/4c6a86f8cbf041c87e37c19875210724675000bf.png"/><Relationship Id="rId19" Type="http://schemas.openxmlformats.org/officeDocument/2006/relationships/image" Target="media/728cdf660aafa8e8b25a0591bbd738fd269e4558.png"/><Relationship Id="rId20" Type="http://schemas.openxmlformats.org/officeDocument/2006/relationships/image" Target="media/d795ad4667c742b03615b2562b12a38da5e74d17.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Tree Database &amp; Yield Calculator - User Manual</dc:title>
  <dc:creator>Interactive Tree Database &amp; Yield Calculator project</dc:creator>
  <dc:description>User manual</dc:description>
  <cp:lastModifiedBy>Un-named</cp:lastModifiedBy>
  <cp:revision>1</cp:revision>
  <dcterms:created xsi:type="dcterms:W3CDTF">2026-10-26T12:30:26.184Z</dcterms:created>
  <dcterms:modified xsi:type="dcterms:W3CDTF">2026-10-26T12:30:26.195Z</dcterms:modified>
</cp:coreProperties>
</file>

<file path=docProps/custom.xml><?xml version="1.0" encoding="utf-8"?>
<Properties xmlns="http://schemas.openxmlformats.org/officeDocument/2006/custom-properties" xmlns:vt="http://schemas.openxmlformats.org/officeDocument/2006/docPropsVTypes"/>
</file>