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3.png" ContentType="image/png"/>
  <Override PartName="/word/media/rId35.png" ContentType="image/png"/>
  <Override PartName="/word/media/rId26.png" ContentType="image/png"/>
  <Override PartName="/word/media/rId3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рекалмы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Шестаков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на языках программирования Julia и Openmodelica модель для оценки эффективности рекламы. Улучшить навыки использования пакета DifferentialEquations.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29 января в городе открылся новый салон красоты. Полагаем, что на момент</w:t>
      </w:r>
      <w:r>
        <w:t xml:space="preserve"> </w:t>
      </w:r>
      <w:r>
        <w:t xml:space="preserve">открытия о салоне знали</w:t>
      </w:r>
      <w:r>
        <w:t xml:space="preserve"> </w:t>
      </w:r>
      <m:oMath>
        <m:sSub>
          <m:e>
            <m:r>
              <m:t>N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потенциальных клиентов. По маркетинговым</w:t>
      </w:r>
      <w:r>
        <w:t xml:space="preserve"> </w:t>
      </w:r>
      <w:r>
        <w:t xml:space="preserve">исследованиям известно, что в районе проживают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1111</m:t>
        </m:r>
      </m:oMath>
      <w:r>
        <w:t xml:space="preserve"> </w:t>
      </w:r>
      <w:r>
        <w:t xml:space="preserve">потенциальных клиентов салона. Поэтому после открытия салона руководитель запускает активную рекламную компанию. После этого скорость изменения числа знающих о салоне пропорциональна как числу знающих о нем, так и числу не знаю о нем.</w:t>
      </w:r>
    </w:p>
    <w:p>
      <w:pPr>
        <w:pStyle w:val="BodyText"/>
      </w:pPr>
      <w:r>
        <w:t xml:space="preserve">Постройте график распространения рекламы, математическая модель которой описывается следующим уравнением</w:t>
      </w:r>
      <w:r>
        <w:t xml:space="preserve"> </w:t>
      </w:r>
      <w:r>
        <w:t xml:space="preserve">[1]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</m:t>
            </m:r>
            <m:r>
              <m:rPr>
                <m:sty m:val="p"/>
              </m:rPr>
              <m:t>+</m:t>
            </m:r>
            <m:r>
              <m:t>0.00002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0.00008</m:t>
            </m:r>
            <m:r>
              <m:rPr>
                <m:sty m:val="p"/>
              </m:rPr>
              <m:t>+</m:t>
            </m:r>
            <m:r>
              <m:t>0.9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numPr>
          <w:ilvl w:val="0"/>
          <w:numId w:val="1001"/>
        </w:numPr>
        <w:pStyle w:val="Compact"/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0.9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+</m:t>
            </m:r>
            <m:r>
              <m:t>0.9</m:t>
            </m:r>
            <m:r>
              <m:rPr>
                <m:sty m:val="p"/>
              </m:rPr>
              <m:t>*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*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покупателей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  <w:r>
        <w:t xml:space="preserve"> </w:t>
      </w:r>
      <w:r>
        <w:t xml:space="preserve">Предположим, что торговыми учреждениями реализуется некоторая продукция, о которой в момент времени t из числа потенциальных покупателей N знает лишь n покупателей. Для ускорения сбыта продукции запускается реклама по радио, телевидению и других средств массовой информации. После запуска рекламной кампании информация о продукции начнет распространяться среди потенциальных покупателей путем общения друг с другом. Таким образом, после запуска рекламных объявлений скорость изменения числа знающих о продукции людей пропорциональна как числу знающих о товаре покупателей, так и числу покупателей о нем не знающих.</w:t>
      </w:r>
    </w:p>
    <w:p>
      <w:pPr>
        <w:pStyle w:val="BodyText"/>
      </w:pPr>
      <w:r>
        <w:t xml:space="preserve">Модель рекламной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- скорость изменения со временем числа потребителей, 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информированныз клиентов. Эта величина пропорциональна числу покупателей, еще не занющих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 N - общее число потенциальных плетежеспособных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кампании. Помимо этого, узнавшие о товаре потребители также распространяют полученную информацию среди потенциальных покупателей, не знающих о нем (в этом случае работает т.н. сарафанное радио). Этот вклад в рекламу описывается величиной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потребителей</w:t>
      </w:r>
      <w:r>
        <w:t xml:space="preserve"> </w:t>
      </w:r>
      <w:r>
        <w:t xml:space="preserve">узнавших о товаре. Математическая модель распространения рекламы описывается уравнением</w:t>
      </w:r>
      <w:r>
        <w:t xml:space="preserve"> </w:t>
      </w:r>
      <w:r>
        <w:t xml:space="preserve">[2]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 первом этапе имплементировали модель, используя язык программирования Julia. Получили следующий код: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1111</w:t>
      </w:r>
      <w:r>
        <w:br/>
      </w:r>
      <w:r>
        <w:br/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(r,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r)</w:t>
      </w:r>
      <w:r>
        <w:br/>
      </w:r>
      <w:r>
        <w:br/>
      </w:r>
      <w:r>
        <w:rPr>
          <w:rStyle w:val="NormalTok"/>
        </w:rPr>
        <w:t xml:space="preserve">t_begin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40.0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(t_begin, t_end)</w:t>
      </w:r>
      <w:r>
        <w:br/>
      </w:r>
      <w:r>
        <w:br/>
      </w:r>
      <w:r>
        <w:rPr>
          <w:rStyle w:val="NormalTok"/>
        </w:rPr>
        <w:t xml:space="preserve">r0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</w:t>
      </w:r>
      <w:r>
        <w:br/>
      </w:r>
      <w:r>
        <w:br/>
      </w:r>
      <w:r>
        <w:rPr>
          <w:rStyle w:val="NormalTok"/>
        </w:rPr>
        <w:t xml:space="preserve">prob1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(ode_fn, r0, tspan)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(sol1.t, sol1, </w:t>
      </w:r>
      <w:r>
        <w:br/>
      </w:r>
      <w:r>
        <w:rPr>
          <w:rStyle w:val="NormalTok"/>
        </w:rPr>
        <w:t xml:space="preserve">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распространения рекламы #1"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</w:t>
      </w:r>
      <w:r>
        <w:br/>
      </w:r>
      <w:r>
        <w:rPr>
          <w:rStyle w:val="NormalTok"/>
        </w:rPr>
        <w:t xml:space="preserve">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"../report/image/graphic1.png"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ode_fn1</w:t>
      </w:r>
      <w:r>
        <w:rPr>
          <w:rStyle w:val="NormalTok"/>
        </w:rPr>
        <w:t xml:space="preserve">(r,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0.00008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r)</w:t>
      </w:r>
      <w:r>
        <w:br/>
      </w:r>
      <w:r>
        <w:br/>
      </w:r>
      <w:r>
        <w:rPr>
          <w:rStyle w:val="NormalTok"/>
        </w:rPr>
        <w:t xml:space="preserve">t_begin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(t_begin, t_end)</w:t>
      </w:r>
      <w:r>
        <w:br/>
      </w:r>
      <w:r>
        <w:br/>
      </w:r>
      <w:r>
        <w:rPr>
          <w:rStyle w:val="NormalTok"/>
        </w:rPr>
        <w:t xml:space="preserve">prob2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(ode_fn1, r0, tspan)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(sol2.t, sol2, </w:t>
      </w:r>
      <w:r>
        <w:br/>
      </w:r>
      <w:r>
        <w:rPr>
          <w:rStyle w:val="NormalTok"/>
        </w:rPr>
        <w:t xml:space="preserve">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распространения рекламы #2"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blue,</w:t>
      </w:r>
      <w:r>
        <w:br/>
      </w:r>
      <w:r>
        <w:rPr>
          <w:rStyle w:val="NormalTok"/>
        </w:rPr>
        <w:t xml:space="preserve">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"../report/image/graphic2.png"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ode_fn2</w:t>
      </w:r>
      <w:r>
        <w:rPr>
          <w:rStyle w:val="NormalTok"/>
        </w:rPr>
        <w:t xml:space="preserve">(r, p, 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0.9</w:t>
      </w:r>
      <w:r>
        <w:rPr>
          <w:rStyle w:val="FunctionTok"/>
        </w:rPr>
        <w:t xml:space="preserve">*cos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FunctionTok"/>
        </w:rPr>
        <w:t xml:space="preserve">*r*cos</w:t>
      </w:r>
      <w:r>
        <w:rPr>
          <w:rStyle w:val="NormalTok"/>
        </w:rPr>
        <w:t xml:space="preserve">(t))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r)</w:t>
      </w:r>
      <w:r>
        <w:br/>
      </w:r>
      <w:r>
        <w:br/>
      </w:r>
      <w:r>
        <w:rPr>
          <w:rStyle w:val="NormalTok"/>
        </w:rPr>
        <w:t xml:space="preserve">t_begin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(t_begin, t_end)</w:t>
      </w:r>
      <w:r>
        <w:br/>
      </w:r>
      <w:r>
        <w:br/>
      </w:r>
      <w:r>
        <w:rPr>
          <w:rStyle w:val="NormalTok"/>
        </w:rPr>
        <w:t xml:space="preserve">prob3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(ode_fn2, r0, tspan)</w:t>
      </w:r>
      <w:r>
        <w:br/>
      </w:r>
      <w:r>
        <w:rPr>
          <w:rStyle w:val="NormalTok"/>
        </w:rPr>
        <w:t xml:space="preserve">sol3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(prob3,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reltol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, abstol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(sol3.t, sol3, </w:t>
      </w:r>
      <w:r>
        <w:br/>
      </w:r>
      <w:r>
        <w:rPr>
          <w:rStyle w:val="NormalTok"/>
        </w:rPr>
        <w:t xml:space="preserve">    linewidth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"График распространения рекламы #3"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color 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green,</w:t>
      </w:r>
      <w:r>
        <w:br/>
      </w:r>
      <w:r>
        <w:rPr>
          <w:rStyle w:val="NormalTok"/>
        </w:rPr>
        <w:t xml:space="preserve">     legend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"../report/image/graphic3.png"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работы программы получили следующие результаты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распространения рекламы №1(Julia)" title="fig:" id="24" name="Picture"/>
            <a:graphic>
              <a:graphicData uri="http://schemas.openxmlformats.org/drawingml/2006/picture">
                <pic:pic>
                  <pic:nvPicPr>
                    <pic:cNvPr descr="image/graphic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распространения рекламы №1(Julia)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распространения рекламы №2(Juia)" title="fig:" id="27" name="Picture"/>
            <a:graphic>
              <a:graphicData uri="http://schemas.openxmlformats.org/drawingml/2006/picture">
                <pic:pic>
                  <pic:nvPicPr>
                    <pic:cNvPr descr="image/graphic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распространения рекламы №2(Juia)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и распространения рекламы №3(Julia)" title="fig:" id="30" name="Picture"/>
            <a:graphic>
              <a:graphicData uri="http://schemas.openxmlformats.org/drawingml/2006/picture">
                <pic:pic>
                  <pic:nvPicPr>
                    <pic:cNvPr descr="image/graphic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распространения рекламы №3(Julia)</w:t>
      </w:r>
    </w:p>
    <w:p>
      <w:pPr>
        <w:numPr>
          <w:ilvl w:val="0"/>
          <w:numId w:val="1003"/>
        </w:numPr>
        <w:pStyle w:val="Compact"/>
      </w:pPr>
      <w:r>
        <w:t xml:space="preserve">На втором этапе смоделировали задачу в среде моделирования Openmodelica. Получили следующий код:</w:t>
      </w:r>
    </w:p>
    <w:p>
      <w:pPr>
        <w:pStyle w:val="SourceCode"/>
      </w:pPr>
      <w:r>
        <w:rPr>
          <w:rStyle w:val="VerbatimChar"/>
        </w:rPr>
        <w:t xml:space="preserve">model Advertisment</w:t>
      </w:r>
      <w:r>
        <w:br/>
      </w:r>
      <w:r>
        <w:rPr>
          <w:rStyle w:val="VerbatimChar"/>
        </w:rPr>
        <w:t xml:space="preserve">  Real x, t;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11;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der(t) = 1;</w:t>
      </w:r>
      <w:r>
        <w:br/>
      </w:r>
      <w:r>
        <w:rPr>
          <w:rStyle w:val="VerbatimChar"/>
        </w:rPr>
        <w:t xml:space="preserve">  der(x) = (0.7 + 0.00002*x)*(1111 - x);</w:t>
      </w:r>
      <w:r>
        <w:br/>
      </w:r>
      <w:r>
        <w:rPr>
          <w:rStyle w:val="VerbatimChar"/>
        </w:rPr>
        <w:t xml:space="preserve">end;</w:t>
      </w:r>
    </w:p>
    <w:p>
      <w:pPr>
        <w:pStyle w:val="SourceCode"/>
      </w:pPr>
      <w:r>
        <w:rPr>
          <w:rStyle w:val="VerbatimChar"/>
        </w:rPr>
        <w:t xml:space="preserve">model Advertisment</w:t>
      </w:r>
      <w:r>
        <w:br/>
      </w:r>
      <w:r>
        <w:rPr>
          <w:rStyle w:val="VerbatimChar"/>
        </w:rPr>
        <w:t xml:space="preserve">  Real x, t;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11;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der(t) = 1;</w:t>
      </w:r>
      <w:r>
        <w:br/>
      </w:r>
      <w:r>
        <w:rPr>
          <w:rStyle w:val="VerbatimChar"/>
        </w:rPr>
        <w:t xml:space="preserve">  der(x) = (0.00008 + 0.9*x)*(1111 - x);</w:t>
      </w:r>
      <w:r>
        <w:br/>
      </w:r>
      <w:r>
        <w:rPr>
          <w:rStyle w:val="VerbatimChar"/>
        </w:rPr>
        <w:t xml:space="preserve">end;</w:t>
      </w:r>
    </w:p>
    <w:p>
      <w:pPr>
        <w:pStyle w:val="SourceCode"/>
      </w:pPr>
      <w:r>
        <w:rPr>
          <w:rStyle w:val="VerbatimChar"/>
        </w:rPr>
        <w:t xml:space="preserve">model Advertisment</w:t>
      </w:r>
      <w:r>
        <w:br/>
      </w:r>
      <w:r>
        <w:rPr>
          <w:rStyle w:val="VerbatimChar"/>
        </w:rPr>
        <w:t xml:space="preserve">  Real x, t;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x = 11;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der(t) = 1;</w:t>
      </w:r>
      <w:r>
        <w:br/>
      </w:r>
      <w:r>
        <w:rPr>
          <w:rStyle w:val="VerbatimChar"/>
        </w:rPr>
        <w:t xml:space="preserve">  der(x) = (0.9*cos(t) + 0.9*x*cos(t))*(1111 - x);</w:t>
      </w:r>
      <w:r>
        <w:br/>
      </w:r>
      <w:r>
        <w:rPr>
          <w:rStyle w:val="VerbatimChar"/>
        </w:rPr>
        <w:t xml:space="preserve">end;</w:t>
      </w:r>
    </w:p>
    <w:p>
      <w:pPr>
        <w:pStyle w:val="FirstParagraph"/>
      </w:pPr>
      <w:r>
        <w:t xml:space="preserve">В результате работы программы получили следующие результаты</w:t>
      </w:r>
    </w:p>
    <w:p>
      <w:pPr>
        <w:pStyle w:val="CaptionedFigure"/>
      </w:pPr>
      <w:r>
        <w:drawing>
          <wp:inline>
            <wp:extent cx="3733800" cy="1743419"/>
            <wp:effectExtent b="0" l="0" r="0" t="0"/>
            <wp:docPr descr="Графики распространения рекламы №1(OM)" title="fig:" id="33" name="Picture"/>
            <a:graphic>
              <a:graphicData uri="http://schemas.openxmlformats.org/drawingml/2006/picture">
                <pic:pic>
                  <pic:nvPicPr>
                    <pic:cNvPr descr="image/graphic1(OM)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3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распространения рекламы №1(OM)</w:t>
      </w:r>
    </w:p>
    <w:p>
      <w:pPr>
        <w:pStyle w:val="CaptionedFigure"/>
      </w:pPr>
      <w:r>
        <w:drawing>
          <wp:inline>
            <wp:extent cx="3733800" cy="1747736"/>
            <wp:effectExtent b="0" l="0" r="0" t="0"/>
            <wp:docPr descr="Графики распространения рекламы №2(OM)" title="fig:" id="36" name="Picture"/>
            <a:graphic>
              <a:graphicData uri="http://schemas.openxmlformats.org/drawingml/2006/picture">
                <pic:pic>
                  <pic:nvPicPr>
                    <pic:cNvPr descr="image/graphic2(OM)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7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распространения рекламы №2(OM)</w:t>
      </w:r>
    </w:p>
    <w:p>
      <w:pPr>
        <w:pStyle w:val="CaptionedFigure"/>
      </w:pPr>
      <w:r>
        <w:drawing>
          <wp:inline>
            <wp:extent cx="3733800" cy="1738349"/>
            <wp:effectExtent b="0" l="0" r="0" t="0"/>
            <wp:docPr descr="Графики распространения рекламы №3(OM)" title="fig:" id="39" name="Picture"/>
            <a:graphic>
              <a:graphicData uri="http://schemas.openxmlformats.org/drawingml/2006/picture">
                <pic:pic>
                  <pic:nvPicPr>
                    <pic:cNvPr descr="image/graphic3(OM)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Графики распространения рекламы №3(OM)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Программно реализовали модель для оценки эффективности рекламы на языках программирования Julia и Openmodelica. Получили графическое отображение сокрости роста числа проинформированных человек из целевой аудитории.</w:t>
      </w:r>
    </w:p>
    <w:bookmarkEnd w:id="42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4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 Задание к лабораторной работе №7 [Электронный ресурс]. URL:</w:t>
      </w:r>
      <w:r>
        <w:t xml:space="preserve"> </w:t>
      </w:r>
      <w:hyperlink r:id="rId43">
        <w:r>
          <w:rPr>
            <w:rStyle w:val="Hyperlink"/>
          </w:rPr>
          <w:t xml:space="preserve">https://esystem.rudn.ru/pluginfile.php/1971583/mod_resource/content/2/Задание%20к%20лабораторной%20работе%20№%202%20%20%281%29.pdf</w:t>
        </w:r>
      </w:hyperlink>
      <w:r>
        <w:t xml:space="preserve">.</w:t>
      </w:r>
    </w:p>
    <w:bookmarkEnd w:id="44"/>
    <w:bookmarkStart w:id="46" w:name="ref-Theory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Кулябов Д.С. Оценка эффективности рекламы [Электронный ресурс]. URL:</w:t>
      </w:r>
      <w:r>
        <w:t xml:space="preserve"> </w:t>
      </w:r>
      <w:hyperlink r:id="rId45">
        <w:r>
          <w:rPr>
            <w:rStyle w:val="Hyperlink"/>
          </w:rPr>
          <w:t xml:space="preserve">https://esystem.rudn.ru/pluginfile.php/1971582/mod_resource/content/2/Лабораторная%20работа%20№%206.pdf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6" Target="media/rId26.png" /><Relationship Type="http://schemas.openxmlformats.org/officeDocument/2006/relationships/image" Id="rId38" Target="media/rId38.png" /><Relationship Type="http://schemas.openxmlformats.org/officeDocument/2006/relationships/image" Id="rId29" Target="media/rId29.png" /><Relationship Type="http://schemas.openxmlformats.org/officeDocument/2006/relationships/hyperlink" Id="rId45" Target="https://esystem.rudn.ru/pluginfile.php/1971582/mod_resource/content/2/&#1051;&#1072;&#1073;&#1086;&#1088;&#1072;&#1090;&#1086;&#1088;&#1085;&#1072;&#1103;%20&#1088;&#1072;&#1073;&#1086;&#1090;&#1072;%20&#8470;%206.pdf" TargetMode="External" /><Relationship Type="http://schemas.openxmlformats.org/officeDocument/2006/relationships/hyperlink" Id="rId43" Target="https://esystem.rudn.ru/pluginfile.php/1971583/mod_resource/content/2/&#1047;&#1072;&#1076;&#1072;&#1085;&#1080;&#1077;%20&#1082;%20&#1083;&#1072;&#1073;&#1086;&#1088;&#1072;&#1090;&#1086;&#1088;&#1085;&#1086;&#1081;%20&#1088;&#1072;&#1073;&#1086;&#1090;&#1077;%20&#8470;%202%20%20%281%2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pluginfile.php/1971582/mod_resource/content/2/&#1051;&#1072;&#1073;&#1086;&#1088;&#1072;&#1090;&#1086;&#1088;&#1085;&#1072;&#1103;%20&#1088;&#1072;&#1073;&#1086;&#1090;&#1072;%20&#8470;%206.pdf" TargetMode="External" /><Relationship Type="http://schemas.openxmlformats.org/officeDocument/2006/relationships/hyperlink" Id="rId43" Target="https://esystem.rudn.ru/pluginfile.php/1971583/mod_resource/content/2/&#1047;&#1072;&#1076;&#1072;&#1085;&#1080;&#1077;%20&#1082;%20&#1083;&#1072;&#1073;&#1086;&#1088;&#1072;&#1090;&#1086;&#1088;&#1085;&#1086;&#1081;%20&#1088;&#1072;&#1073;&#1086;&#1090;&#1077;%20&#8470;%202%20%20%281%2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Дмитрий Сергеевич Шестаков</dc:creator>
  <dc:language>ru-RU</dc:language>
  <cp:keywords/>
  <dcterms:created xsi:type="dcterms:W3CDTF">2023-03-25T17:12:42Z</dcterms:created>
  <dcterms:modified xsi:type="dcterms:W3CDTF">2023-03-25T17:12:42Z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Эффективность рекалмы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