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149BB" w14:textId="60FB4BBF" w:rsidR="000A7B7C" w:rsidRPr="00CD2411" w:rsidRDefault="000A7B7C" w:rsidP="00CD2411">
      <w:pPr>
        <w:spacing w:after="0" w:line="276" w:lineRule="auto"/>
        <w:jc w:val="center"/>
        <w:rPr>
          <w:rFonts w:ascii="Rubik" w:hAnsi="Rubik" w:cs="Rubik"/>
          <w:noProof/>
          <w:sz w:val="24"/>
          <w:szCs w:val="24"/>
        </w:rPr>
      </w:pPr>
      <w:r w:rsidRPr="00CD2411">
        <w:rPr>
          <w:rFonts w:ascii="Rubik" w:hAnsi="Rubik" w:cs="Rubik"/>
          <w:noProof/>
          <w:sz w:val="24"/>
          <w:szCs w:val="24"/>
        </w:rPr>
        <w:drawing>
          <wp:anchor distT="0" distB="0" distL="114300" distR="114300" simplePos="0" relativeHeight="251658240" behindDoc="1" locked="0" layoutInCell="1" allowOverlap="1" wp14:anchorId="7DA29100" wp14:editId="1563B70B">
            <wp:simplePos x="0" y="0"/>
            <wp:positionH relativeFrom="page">
              <wp:posOffset>-219076</wp:posOffset>
            </wp:positionH>
            <wp:positionV relativeFrom="paragraph">
              <wp:posOffset>-354330</wp:posOffset>
            </wp:positionV>
            <wp:extent cx="6791325" cy="4902361"/>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2746" b="14639"/>
                    <a:stretch/>
                  </pic:blipFill>
                  <pic:spPr bwMode="auto">
                    <a:xfrm>
                      <a:off x="0" y="0"/>
                      <a:ext cx="6798677" cy="490766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3BFCB0" w14:textId="3E7E4E73" w:rsidR="002C11A2" w:rsidRPr="00CD2411" w:rsidRDefault="002C11A2" w:rsidP="00CD2411">
      <w:pPr>
        <w:spacing w:after="0" w:line="276" w:lineRule="auto"/>
        <w:jc w:val="center"/>
        <w:rPr>
          <w:rFonts w:ascii="Rubik" w:hAnsi="Rubik" w:cs="Rubik"/>
          <w:b/>
          <w:bCs/>
          <w:sz w:val="24"/>
          <w:szCs w:val="24"/>
        </w:rPr>
      </w:pPr>
    </w:p>
    <w:p w14:paraId="61718B45" w14:textId="3AD208B0" w:rsidR="000A7B7C" w:rsidRPr="002C11A2" w:rsidRDefault="000A7B7C" w:rsidP="00CD2411">
      <w:pPr>
        <w:spacing w:after="0" w:line="276" w:lineRule="auto"/>
        <w:jc w:val="center"/>
        <w:rPr>
          <w:rFonts w:ascii="Rubik" w:hAnsi="Rubik" w:cs="Rubik"/>
          <w:b/>
          <w:bCs/>
          <w:sz w:val="24"/>
          <w:szCs w:val="24"/>
        </w:rPr>
      </w:pPr>
    </w:p>
    <w:p w14:paraId="77AFA1CC" w14:textId="7AFE4A9A" w:rsidR="003F4A11" w:rsidRPr="00CD2411" w:rsidRDefault="003F4A11" w:rsidP="00CD2411">
      <w:pPr>
        <w:spacing w:after="0" w:line="276" w:lineRule="auto"/>
        <w:jc w:val="both"/>
        <w:rPr>
          <w:rFonts w:ascii="Rubik" w:hAnsi="Rubik" w:cs="Rubik"/>
          <w:sz w:val="24"/>
          <w:szCs w:val="24"/>
        </w:rPr>
      </w:pPr>
    </w:p>
    <w:p w14:paraId="0E8B5E26" w14:textId="20CEEC40" w:rsidR="002C11A2" w:rsidRPr="00CD2411" w:rsidRDefault="002C11A2" w:rsidP="00CD2411">
      <w:pPr>
        <w:spacing w:after="0" w:line="276" w:lineRule="auto"/>
        <w:jc w:val="both"/>
        <w:rPr>
          <w:rFonts w:ascii="Rubik" w:hAnsi="Rubik" w:cs="Rubik"/>
          <w:sz w:val="24"/>
          <w:szCs w:val="24"/>
        </w:rPr>
      </w:pPr>
    </w:p>
    <w:p w14:paraId="7CAA59F4" w14:textId="1D9EE6FE" w:rsidR="002C11A2" w:rsidRPr="00CD2411" w:rsidRDefault="004B42FB" w:rsidP="00CD2411">
      <w:pPr>
        <w:tabs>
          <w:tab w:val="left" w:pos="5715"/>
        </w:tabs>
        <w:spacing w:after="0" w:line="276" w:lineRule="auto"/>
        <w:jc w:val="both"/>
        <w:rPr>
          <w:rFonts w:ascii="Rubik" w:hAnsi="Rubik" w:cs="Rubik"/>
          <w:sz w:val="24"/>
          <w:szCs w:val="24"/>
        </w:rPr>
      </w:pPr>
      <w:r w:rsidRPr="00CD2411">
        <w:rPr>
          <w:rFonts w:ascii="Rubik" w:hAnsi="Rubik" w:cs="Rubik"/>
          <w:sz w:val="24"/>
          <w:szCs w:val="24"/>
        </w:rPr>
        <w:tab/>
      </w:r>
    </w:p>
    <w:p w14:paraId="64879B44" w14:textId="5CA28F71" w:rsidR="002C11A2" w:rsidRPr="00CD2411" w:rsidRDefault="002C11A2" w:rsidP="00CD2411">
      <w:pPr>
        <w:spacing w:after="0" w:line="276" w:lineRule="auto"/>
        <w:jc w:val="both"/>
        <w:rPr>
          <w:rFonts w:ascii="Rubik" w:hAnsi="Rubik" w:cs="Rubik"/>
          <w:sz w:val="24"/>
          <w:szCs w:val="24"/>
        </w:rPr>
      </w:pPr>
    </w:p>
    <w:p w14:paraId="10344C0A" w14:textId="184E34F6" w:rsidR="002C11A2" w:rsidRPr="00CD2411" w:rsidRDefault="002C11A2" w:rsidP="00CD2411">
      <w:pPr>
        <w:spacing w:after="0" w:line="276" w:lineRule="auto"/>
        <w:jc w:val="both"/>
        <w:rPr>
          <w:rFonts w:ascii="Rubik" w:hAnsi="Rubik" w:cs="Rubik"/>
          <w:sz w:val="24"/>
          <w:szCs w:val="24"/>
        </w:rPr>
      </w:pPr>
    </w:p>
    <w:p w14:paraId="16613B0B" w14:textId="7CE1984B" w:rsidR="002C11A2" w:rsidRPr="00CD2411" w:rsidRDefault="002C11A2" w:rsidP="00CD2411">
      <w:pPr>
        <w:spacing w:after="0" w:line="276" w:lineRule="auto"/>
        <w:jc w:val="both"/>
        <w:rPr>
          <w:rFonts w:ascii="Rubik" w:hAnsi="Rubik" w:cs="Rubik"/>
          <w:sz w:val="24"/>
          <w:szCs w:val="24"/>
        </w:rPr>
      </w:pPr>
    </w:p>
    <w:p w14:paraId="6FD382BD" w14:textId="4CF46640" w:rsidR="002C11A2" w:rsidRPr="00CD2411" w:rsidRDefault="002C11A2" w:rsidP="00CD2411">
      <w:pPr>
        <w:spacing w:after="0" w:line="276" w:lineRule="auto"/>
        <w:jc w:val="both"/>
        <w:rPr>
          <w:rFonts w:ascii="Rubik" w:hAnsi="Rubik" w:cs="Rubik"/>
          <w:sz w:val="24"/>
          <w:szCs w:val="24"/>
        </w:rPr>
      </w:pPr>
    </w:p>
    <w:p w14:paraId="21BDA3EC" w14:textId="7C907667" w:rsidR="000A7B7C" w:rsidRPr="00CD2411" w:rsidRDefault="000A7B7C" w:rsidP="00CD2411">
      <w:pPr>
        <w:spacing w:after="0" w:line="276" w:lineRule="auto"/>
        <w:rPr>
          <w:rFonts w:ascii="Rubik" w:hAnsi="Rubik" w:cs="Rubik"/>
          <w:sz w:val="24"/>
          <w:szCs w:val="24"/>
        </w:rPr>
      </w:pPr>
    </w:p>
    <w:p w14:paraId="3E4C6340" w14:textId="325A1AB6" w:rsidR="000A7B7C" w:rsidRPr="00CD2411" w:rsidRDefault="000A7B7C" w:rsidP="00CD2411">
      <w:pPr>
        <w:spacing w:after="0" w:line="276" w:lineRule="auto"/>
        <w:rPr>
          <w:rFonts w:ascii="Rubik" w:hAnsi="Rubik" w:cs="Rubik"/>
          <w:sz w:val="24"/>
          <w:szCs w:val="24"/>
        </w:rPr>
      </w:pPr>
    </w:p>
    <w:p w14:paraId="719873D7" w14:textId="45BF8212" w:rsidR="000A7B7C" w:rsidRPr="00CD2411" w:rsidRDefault="004B42FB" w:rsidP="00CD2411">
      <w:pPr>
        <w:spacing w:after="0" w:line="276" w:lineRule="auto"/>
        <w:rPr>
          <w:rFonts w:ascii="Rubik" w:hAnsi="Rubik" w:cs="Rubik"/>
          <w:sz w:val="24"/>
          <w:szCs w:val="24"/>
        </w:rPr>
      </w:pPr>
      <w:r w:rsidRPr="00CD2411">
        <w:rPr>
          <w:rFonts w:ascii="Rubik" w:hAnsi="Rubik" w:cs="Rubik"/>
          <w:b/>
          <w:bCs/>
          <w:noProof/>
          <w:sz w:val="24"/>
          <w:szCs w:val="24"/>
        </w:rPr>
        <mc:AlternateContent>
          <mc:Choice Requires="wps">
            <w:drawing>
              <wp:anchor distT="0" distB="0" distL="114300" distR="114300" simplePos="0" relativeHeight="251659264" behindDoc="0" locked="0" layoutInCell="1" allowOverlap="1" wp14:anchorId="4EF417D4" wp14:editId="5EEDD117">
                <wp:simplePos x="0" y="0"/>
                <wp:positionH relativeFrom="page">
                  <wp:align>right</wp:align>
                </wp:positionH>
                <wp:positionV relativeFrom="paragraph">
                  <wp:posOffset>140335</wp:posOffset>
                </wp:positionV>
                <wp:extent cx="5105400" cy="1504950"/>
                <wp:effectExtent l="0" t="0" r="0" b="0"/>
                <wp:wrapNone/>
                <wp:docPr id="4" name="Rectangle 4"/>
                <wp:cNvGraphicFramePr/>
                <a:graphic xmlns:a="http://schemas.openxmlformats.org/drawingml/2006/main">
                  <a:graphicData uri="http://schemas.microsoft.com/office/word/2010/wordprocessingShape">
                    <wps:wsp>
                      <wps:cNvSpPr/>
                      <wps:spPr>
                        <a:xfrm>
                          <a:off x="0" y="0"/>
                          <a:ext cx="5105400" cy="15049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EFE8C3" w14:textId="5678F912" w:rsidR="000A7B7C" w:rsidRPr="000A7B7C" w:rsidRDefault="000A7B7C" w:rsidP="000A7B7C">
                            <w:pPr>
                              <w:spacing w:after="0"/>
                              <w:ind w:left="709" w:right="421"/>
                            </w:pPr>
                            <w:r w:rsidRPr="002C11A2">
                              <w:rPr>
                                <w:rFonts w:ascii="Rubik" w:hAnsi="Rubik" w:cs="Rubik"/>
                                <w:b/>
                                <w:bCs/>
                                <w:sz w:val="48"/>
                                <w:szCs w:val="48"/>
                              </w:rPr>
                              <w:t>What</w:t>
                            </w:r>
                            <w:r w:rsidR="003E3138">
                              <w:rPr>
                                <w:rFonts w:ascii="Rubik" w:hAnsi="Rubik" w:cs="Rubik"/>
                                <w:b/>
                                <w:bCs/>
                                <w:sz w:val="48"/>
                                <w:szCs w:val="48"/>
                              </w:rPr>
                              <w:t xml:space="preserve"> i</w:t>
                            </w:r>
                            <w:r w:rsidRPr="002C11A2">
                              <w:rPr>
                                <w:rFonts w:ascii="Rubik" w:hAnsi="Rubik" w:cs="Rubik"/>
                                <w:b/>
                                <w:bCs/>
                                <w:sz w:val="48"/>
                                <w:szCs w:val="48"/>
                              </w:rPr>
                              <w:t xml:space="preserve">s The Filtration Application </w:t>
                            </w:r>
                            <w:r w:rsidRPr="000A7B7C">
                              <w:rPr>
                                <w:rFonts w:ascii="Rubik" w:hAnsi="Rubik" w:cs="Rubik"/>
                                <w:b/>
                                <w:bCs/>
                                <w:sz w:val="48"/>
                                <w:szCs w:val="48"/>
                              </w:rPr>
                              <w:t>in</w:t>
                            </w:r>
                            <w:r w:rsidRPr="002C11A2">
                              <w:rPr>
                                <w:rFonts w:ascii="Rubik" w:hAnsi="Rubik" w:cs="Rubik"/>
                                <w:b/>
                                <w:bCs/>
                                <w:sz w:val="48"/>
                                <w:szCs w:val="48"/>
                              </w:rPr>
                              <w:t xml:space="preserve"> Power Plant Boiler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417D4" id="Rectangle 4" o:spid="_x0000_s1026" style="position:absolute;margin-left:350.8pt;margin-top:11.05pt;width:402pt;height:11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" fillcolor="#002060" stroked="f" strokeweight="1pt">
                <v:textbox>
                  <w:txbxContent>
                    <w:p w14:paraId="27EFE8C3" w14:textId="5678F912" w:rsidR="000A7B7C" w:rsidRPr="000A7B7C" w:rsidRDefault="000A7B7C" w:rsidP="000A7B7C">
                      <w:pPr>
                        <w:spacing w:after="0"/>
                        <w:ind w:left="709" w:right="421"/>
                      </w:pPr>
                      <w:r w:rsidRPr="002C11A2">
                        <w:rPr>
                          <w:rFonts w:ascii="Rubik" w:hAnsi="Rubik" w:cs="Rubik"/>
                          <w:b/>
                          <w:bCs/>
                          <w:sz w:val="48"/>
                          <w:szCs w:val="48"/>
                        </w:rPr>
                        <w:t>What</w:t>
                      </w:r>
                      <w:r w:rsidR="003E3138">
                        <w:rPr>
                          <w:rFonts w:ascii="Rubik" w:hAnsi="Rubik" w:cs="Rubik"/>
                          <w:b/>
                          <w:bCs/>
                          <w:sz w:val="48"/>
                          <w:szCs w:val="48"/>
                        </w:rPr>
                        <w:t xml:space="preserve"> i</w:t>
                      </w:r>
                      <w:r w:rsidRPr="002C11A2">
                        <w:rPr>
                          <w:rFonts w:ascii="Rubik" w:hAnsi="Rubik" w:cs="Rubik"/>
                          <w:b/>
                          <w:bCs/>
                          <w:sz w:val="48"/>
                          <w:szCs w:val="48"/>
                        </w:rPr>
                        <w:t xml:space="preserve">s The Filtration Application </w:t>
                      </w:r>
                      <w:r w:rsidRPr="000A7B7C">
                        <w:rPr>
                          <w:rFonts w:ascii="Rubik" w:hAnsi="Rubik" w:cs="Rubik"/>
                          <w:b/>
                          <w:bCs/>
                          <w:sz w:val="48"/>
                          <w:szCs w:val="48"/>
                        </w:rPr>
                        <w:t>in</w:t>
                      </w:r>
                      <w:r w:rsidRPr="002C11A2">
                        <w:rPr>
                          <w:rFonts w:ascii="Rubik" w:hAnsi="Rubik" w:cs="Rubik"/>
                          <w:b/>
                          <w:bCs/>
                          <w:sz w:val="48"/>
                          <w:szCs w:val="48"/>
                        </w:rPr>
                        <w:t xml:space="preserve"> Power Plant Boiler System?</w:t>
                      </w:r>
                    </w:p>
                  </w:txbxContent>
                </v:textbox>
                <w10:wrap anchorx="page"/>
              </v:rect>
            </w:pict>
          </mc:Fallback>
        </mc:AlternateContent>
      </w:r>
    </w:p>
    <w:p w14:paraId="39CE7E46" w14:textId="77777777" w:rsidR="000A7B7C" w:rsidRPr="00CD2411" w:rsidRDefault="000A7B7C" w:rsidP="00CD2411">
      <w:pPr>
        <w:spacing w:after="0" w:line="276" w:lineRule="auto"/>
        <w:rPr>
          <w:rFonts w:ascii="Rubik" w:hAnsi="Rubik" w:cs="Rubik"/>
          <w:sz w:val="24"/>
          <w:szCs w:val="24"/>
        </w:rPr>
      </w:pPr>
    </w:p>
    <w:p w14:paraId="413861FD" w14:textId="77777777" w:rsidR="000A7B7C" w:rsidRPr="00CD2411" w:rsidRDefault="000A7B7C" w:rsidP="00CD2411">
      <w:pPr>
        <w:spacing w:after="0" w:line="276" w:lineRule="auto"/>
        <w:rPr>
          <w:rFonts w:ascii="Rubik" w:hAnsi="Rubik" w:cs="Rubik"/>
          <w:sz w:val="24"/>
          <w:szCs w:val="24"/>
        </w:rPr>
      </w:pPr>
    </w:p>
    <w:p w14:paraId="380367B8" w14:textId="77777777" w:rsidR="000A7B7C" w:rsidRPr="00CD2411" w:rsidRDefault="000A7B7C" w:rsidP="00CD2411">
      <w:pPr>
        <w:spacing w:after="0" w:line="276" w:lineRule="auto"/>
        <w:rPr>
          <w:rFonts w:ascii="Rubik" w:hAnsi="Rubik" w:cs="Rubik"/>
          <w:sz w:val="24"/>
          <w:szCs w:val="24"/>
        </w:rPr>
      </w:pPr>
    </w:p>
    <w:p w14:paraId="4CD7C5CD" w14:textId="77777777" w:rsidR="000A7B7C" w:rsidRPr="00CD2411" w:rsidRDefault="000A7B7C" w:rsidP="00CD2411">
      <w:pPr>
        <w:spacing w:after="0" w:line="276" w:lineRule="auto"/>
        <w:rPr>
          <w:rFonts w:ascii="Rubik" w:hAnsi="Rubik" w:cs="Rubik"/>
          <w:sz w:val="24"/>
          <w:szCs w:val="24"/>
        </w:rPr>
      </w:pPr>
    </w:p>
    <w:p w14:paraId="0F9E784A" w14:textId="77777777" w:rsidR="000A7B7C" w:rsidRPr="00CD2411" w:rsidRDefault="000A7B7C" w:rsidP="00CD2411">
      <w:pPr>
        <w:spacing w:after="0" w:line="276" w:lineRule="auto"/>
        <w:rPr>
          <w:rFonts w:ascii="Rubik" w:hAnsi="Rubik" w:cs="Rubik"/>
          <w:sz w:val="24"/>
          <w:szCs w:val="24"/>
        </w:rPr>
      </w:pPr>
    </w:p>
    <w:p w14:paraId="44062B80" w14:textId="77777777" w:rsidR="004B42FB" w:rsidRPr="00CD2411" w:rsidRDefault="004B42FB" w:rsidP="00CD2411">
      <w:pPr>
        <w:spacing w:after="0" w:line="276" w:lineRule="auto"/>
        <w:ind w:right="2222"/>
        <w:jc w:val="both"/>
        <w:rPr>
          <w:rFonts w:ascii="Rubik" w:hAnsi="Rubik" w:cs="Rubik"/>
          <w:sz w:val="24"/>
          <w:szCs w:val="24"/>
        </w:rPr>
      </w:pPr>
    </w:p>
    <w:p w14:paraId="43B43892" w14:textId="4798F66B" w:rsidR="004B42FB" w:rsidRPr="00CD2411" w:rsidRDefault="004B42FB" w:rsidP="00CD2411">
      <w:pPr>
        <w:spacing w:after="0" w:line="276" w:lineRule="auto"/>
        <w:ind w:right="2222"/>
        <w:jc w:val="both"/>
        <w:rPr>
          <w:rFonts w:ascii="Rubik" w:hAnsi="Rubik" w:cs="Rubik"/>
          <w:sz w:val="24"/>
          <w:szCs w:val="24"/>
        </w:rPr>
      </w:pPr>
    </w:p>
    <w:p w14:paraId="52324FFF" w14:textId="6F33BD67" w:rsidR="004B42FB" w:rsidRPr="00CD2411" w:rsidRDefault="004B42FB" w:rsidP="00CD2411">
      <w:pPr>
        <w:spacing w:after="0" w:line="276" w:lineRule="auto"/>
        <w:ind w:right="2222"/>
        <w:jc w:val="both"/>
        <w:rPr>
          <w:rFonts w:ascii="Rubik" w:hAnsi="Rubik" w:cs="Rubik"/>
          <w:sz w:val="24"/>
          <w:szCs w:val="24"/>
        </w:rPr>
      </w:pPr>
    </w:p>
    <w:p w14:paraId="2EF61B78" w14:textId="77777777" w:rsidR="004B42FB" w:rsidRPr="00CD2411" w:rsidRDefault="004B42FB" w:rsidP="00CD2411">
      <w:pPr>
        <w:spacing w:after="0" w:line="276" w:lineRule="auto"/>
        <w:ind w:right="2222"/>
        <w:jc w:val="both"/>
        <w:rPr>
          <w:rFonts w:ascii="Rubik" w:hAnsi="Rubik" w:cs="Rubik"/>
          <w:sz w:val="24"/>
          <w:szCs w:val="24"/>
        </w:rPr>
      </w:pPr>
    </w:p>
    <w:p w14:paraId="19F5ADCC" w14:textId="360AAA60" w:rsidR="004B42FB" w:rsidRDefault="004B42FB" w:rsidP="00CD2411">
      <w:pPr>
        <w:spacing w:after="0" w:line="276" w:lineRule="auto"/>
        <w:ind w:right="2222"/>
        <w:jc w:val="both"/>
        <w:rPr>
          <w:rFonts w:ascii="Rubik" w:hAnsi="Rubik" w:cs="Rubik"/>
          <w:sz w:val="24"/>
          <w:szCs w:val="24"/>
        </w:rPr>
      </w:pPr>
    </w:p>
    <w:p w14:paraId="5236FA84" w14:textId="77777777" w:rsidR="00CD2411" w:rsidRPr="00CD2411" w:rsidRDefault="00CD2411" w:rsidP="00CD2411">
      <w:pPr>
        <w:spacing w:after="0" w:line="276" w:lineRule="auto"/>
        <w:ind w:right="2222"/>
        <w:jc w:val="both"/>
        <w:rPr>
          <w:rFonts w:ascii="Rubik" w:hAnsi="Rubik" w:cs="Rubik"/>
          <w:sz w:val="24"/>
          <w:szCs w:val="24"/>
        </w:rPr>
      </w:pPr>
    </w:p>
    <w:p w14:paraId="2DFFF80A" w14:textId="43F9CE6E" w:rsidR="004B42FB" w:rsidRPr="00CD2411" w:rsidRDefault="002C11A2" w:rsidP="00CD2411">
      <w:pPr>
        <w:spacing w:after="0" w:line="360" w:lineRule="auto"/>
        <w:ind w:right="95"/>
        <w:jc w:val="both"/>
        <w:rPr>
          <w:rFonts w:ascii="Rubik" w:hAnsi="Rubik" w:cs="Rubik"/>
          <w:sz w:val="24"/>
          <w:szCs w:val="24"/>
        </w:rPr>
      </w:pPr>
      <w:r w:rsidRPr="00CD2411">
        <w:rPr>
          <w:rFonts w:ascii="Rubik" w:hAnsi="Rubik" w:cs="Rubik"/>
          <w:sz w:val="24"/>
          <w:szCs w:val="24"/>
        </w:rPr>
        <w:t xml:space="preserve">The three main equipment of the power plant are composed of boiler system, steam turbine system, and generator system. The state requires power plants to achieve zero emissions of pollutants, so that the emissions treatment of power plants should be higher, and at the same time, it also expands the market for filtration equipment. </w:t>
      </w:r>
    </w:p>
    <w:p w14:paraId="2F1EB1D5" w14:textId="26E5AA43" w:rsidR="004B42FB" w:rsidRPr="00CD2411" w:rsidRDefault="004B42FB" w:rsidP="00CD2411">
      <w:pPr>
        <w:spacing w:after="0" w:line="360" w:lineRule="auto"/>
        <w:ind w:right="95"/>
        <w:jc w:val="both"/>
        <w:rPr>
          <w:rFonts w:ascii="Rubik" w:hAnsi="Rubik" w:cs="Rubik"/>
          <w:sz w:val="24"/>
          <w:szCs w:val="24"/>
        </w:rPr>
      </w:pPr>
    </w:p>
    <w:p w14:paraId="2F251E35" w14:textId="18EC74FA" w:rsidR="00A04A8E" w:rsidRPr="00CD2411" w:rsidRDefault="002C11A2" w:rsidP="00CD2411">
      <w:pPr>
        <w:spacing w:after="0" w:line="360" w:lineRule="auto"/>
        <w:ind w:right="95"/>
        <w:jc w:val="both"/>
        <w:rPr>
          <w:rFonts w:ascii="Rubik" w:hAnsi="Rubik" w:cs="Rubik"/>
          <w:sz w:val="24"/>
          <w:szCs w:val="24"/>
        </w:rPr>
      </w:pPr>
      <w:r w:rsidRPr="00CD2411">
        <w:rPr>
          <w:rFonts w:ascii="Rubik" w:hAnsi="Rubik" w:cs="Rubik"/>
          <w:sz w:val="24"/>
          <w:szCs w:val="24"/>
        </w:rPr>
        <w:t>In addition, the power plant water treatment system is also a complex treatment system. Power plant water is generally required to be recycled and reused, and water filtration treatment also requires many different filtration equipment.</w:t>
      </w:r>
    </w:p>
    <w:p w14:paraId="466CAFC7" w14:textId="6B74C920" w:rsidR="00A04A8E" w:rsidRPr="00CD2411" w:rsidRDefault="00A04A8E" w:rsidP="00CD2411">
      <w:pPr>
        <w:spacing w:line="276" w:lineRule="auto"/>
        <w:rPr>
          <w:rFonts w:ascii="Rubik" w:hAnsi="Rubik" w:cs="Rubik"/>
          <w:sz w:val="24"/>
          <w:szCs w:val="24"/>
        </w:rPr>
      </w:pPr>
      <w:r w:rsidRPr="00CD2411">
        <w:rPr>
          <w:rFonts w:ascii="Rubik" w:hAnsi="Rubik" w:cs="Rubik"/>
          <w:sz w:val="24"/>
          <w:szCs w:val="24"/>
        </w:rPr>
        <w:br w:type="page"/>
      </w:r>
    </w:p>
    <w:p w14:paraId="741B9AA2" w14:textId="77777777" w:rsidR="00CD2411" w:rsidRDefault="00CD2411" w:rsidP="00CD2411">
      <w:pPr>
        <w:spacing w:line="360" w:lineRule="auto"/>
        <w:rPr>
          <w:rFonts w:ascii="Rubik" w:hAnsi="Rubik" w:cs="Rubik"/>
          <w:sz w:val="24"/>
          <w:szCs w:val="24"/>
        </w:rPr>
        <w:sectPr w:rsidR="00CD2411" w:rsidSect="003F4A11">
          <w:headerReference w:type="default" r:id="rId8"/>
          <w:footerReference w:type="default" r:id="rId9"/>
          <w:pgSz w:w="11906" w:h="16838"/>
          <w:pgMar w:top="2268" w:right="1440" w:bottom="1440" w:left="1440" w:header="567" w:footer="794" w:gutter="0"/>
          <w:cols w:space="708"/>
          <w:docGrid w:linePitch="360"/>
        </w:sectPr>
      </w:pPr>
    </w:p>
    <w:p w14:paraId="56E72D06" w14:textId="3A6019B3" w:rsidR="00557A29" w:rsidRDefault="00557A29" w:rsidP="00CD2411">
      <w:pPr>
        <w:spacing w:line="360" w:lineRule="auto"/>
        <w:jc w:val="both"/>
        <w:rPr>
          <w:rFonts w:ascii="Rubik" w:hAnsi="Rubik" w:cs="Rubik"/>
          <w:sz w:val="24"/>
          <w:szCs w:val="24"/>
        </w:rPr>
      </w:pPr>
      <w:r>
        <w:rPr>
          <w:rFonts w:ascii="Rubik" w:hAnsi="Rubik" w:cs="Rubik"/>
          <w:noProof/>
          <w:sz w:val="24"/>
          <w:szCs w:val="24"/>
        </w:rPr>
        <w:lastRenderedPageBreak/>
        <w:drawing>
          <wp:anchor distT="0" distB="0" distL="114300" distR="114300" simplePos="0" relativeHeight="251660288" behindDoc="1" locked="0" layoutInCell="1" allowOverlap="1" wp14:anchorId="6DE42F56" wp14:editId="44E8DB8D">
            <wp:simplePos x="0" y="0"/>
            <wp:positionH relativeFrom="page">
              <wp:align>left</wp:align>
            </wp:positionH>
            <wp:positionV relativeFrom="paragraph">
              <wp:posOffset>864870</wp:posOffset>
            </wp:positionV>
            <wp:extent cx="3583804" cy="2419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0091" r="39922" b="61374"/>
                    <a:stretch/>
                  </pic:blipFill>
                  <pic:spPr bwMode="auto">
                    <a:xfrm>
                      <a:off x="0" y="0"/>
                      <a:ext cx="3583804" cy="2419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4A8E" w:rsidRPr="00CD2411">
        <w:rPr>
          <w:rFonts w:ascii="Rubik" w:hAnsi="Rubik" w:cs="Rubik"/>
          <w:sz w:val="24"/>
          <w:szCs w:val="24"/>
        </w:rPr>
        <w:t>Let's take a look at the following filtration application in boiler system of the power plant:</w:t>
      </w:r>
    </w:p>
    <w:p w14:paraId="7B8E0589" w14:textId="6D56EA1C" w:rsidR="00557A29" w:rsidRDefault="00557A29" w:rsidP="00CD2411">
      <w:pPr>
        <w:spacing w:line="360" w:lineRule="auto"/>
        <w:jc w:val="both"/>
        <w:rPr>
          <w:rFonts w:ascii="Rubik" w:hAnsi="Rubik" w:cs="Rubik"/>
          <w:sz w:val="24"/>
          <w:szCs w:val="24"/>
        </w:rPr>
      </w:pPr>
    </w:p>
    <w:p w14:paraId="41D96202" w14:textId="2F76CE72" w:rsidR="00CB475F" w:rsidRDefault="00CB475F" w:rsidP="00CD2411">
      <w:pPr>
        <w:spacing w:line="360" w:lineRule="auto"/>
        <w:jc w:val="both"/>
        <w:rPr>
          <w:rFonts w:ascii="Rubik" w:hAnsi="Rubik" w:cs="Rubik"/>
          <w:sz w:val="24"/>
          <w:szCs w:val="24"/>
        </w:rPr>
      </w:pPr>
    </w:p>
    <w:p w14:paraId="3258C38E" w14:textId="1E9DBC2E" w:rsidR="00CB475F" w:rsidRDefault="00CB475F" w:rsidP="00CD2411">
      <w:pPr>
        <w:spacing w:line="360" w:lineRule="auto"/>
        <w:jc w:val="both"/>
        <w:rPr>
          <w:rFonts w:ascii="Rubik" w:hAnsi="Rubik" w:cs="Rubik"/>
          <w:sz w:val="24"/>
          <w:szCs w:val="24"/>
        </w:rPr>
      </w:pPr>
    </w:p>
    <w:p w14:paraId="4EC4A3C9" w14:textId="6A121352" w:rsidR="00CB475F" w:rsidRDefault="00CB475F" w:rsidP="00CD2411">
      <w:pPr>
        <w:spacing w:line="360" w:lineRule="auto"/>
        <w:jc w:val="both"/>
        <w:rPr>
          <w:rFonts w:ascii="Rubik" w:hAnsi="Rubik" w:cs="Rubik"/>
          <w:sz w:val="24"/>
          <w:szCs w:val="24"/>
        </w:rPr>
      </w:pPr>
    </w:p>
    <w:p w14:paraId="527C1C3C" w14:textId="322576EE" w:rsidR="00CB475F" w:rsidRDefault="00CB475F" w:rsidP="00CD2411">
      <w:pPr>
        <w:spacing w:line="360" w:lineRule="auto"/>
        <w:jc w:val="both"/>
        <w:rPr>
          <w:rFonts w:ascii="Rubik" w:hAnsi="Rubik" w:cs="Rubik"/>
          <w:sz w:val="24"/>
          <w:szCs w:val="24"/>
        </w:rPr>
      </w:pPr>
    </w:p>
    <w:p w14:paraId="625052F0" w14:textId="090E5149" w:rsidR="00CB475F" w:rsidRDefault="00CB475F" w:rsidP="00CD2411">
      <w:pPr>
        <w:spacing w:line="360" w:lineRule="auto"/>
        <w:jc w:val="both"/>
        <w:rPr>
          <w:rFonts w:ascii="Rubik" w:hAnsi="Rubik" w:cs="Rubik"/>
          <w:sz w:val="24"/>
          <w:szCs w:val="24"/>
        </w:rPr>
      </w:pPr>
    </w:p>
    <w:p w14:paraId="055106CF" w14:textId="17475DB3" w:rsidR="00CB475F" w:rsidRDefault="00CB475F" w:rsidP="00CD2411">
      <w:pPr>
        <w:spacing w:line="360" w:lineRule="auto"/>
        <w:jc w:val="both"/>
        <w:rPr>
          <w:rFonts w:ascii="Rubik" w:hAnsi="Rubik" w:cs="Rubik"/>
          <w:sz w:val="24"/>
          <w:szCs w:val="24"/>
        </w:rPr>
      </w:pPr>
    </w:p>
    <w:p w14:paraId="1190394A" w14:textId="77777777" w:rsidR="00A04A8E" w:rsidRPr="00CD2411" w:rsidRDefault="00A04A8E" w:rsidP="00CD2411">
      <w:pPr>
        <w:spacing w:line="360" w:lineRule="auto"/>
        <w:jc w:val="both"/>
        <w:rPr>
          <w:rFonts w:ascii="Rubik" w:hAnsi="Rubik" w:cs="Rubik"/>
          <w:b/>
          <w:bCs/>
          <w:sz w:val="24"/>
          <w:szCs w:val="24"/>
        </w:rPr>
      </w:pPr>
      <w:r w:rsidRPr="00CD2411">
        <w:rPr>
          <w:rFonts w:ascii="Rubik" w:hAnsi="Rubik" w:cs="Rubik"/>
          <w:b/>
          <w:bCs/>
          <w:sz w:val="24"/>
          <w:szCs w:val="24"/>
        </w:rPr>
        <w:t>Boiler System</w:t>
      </w:r>
    </w:p>
    <w:p w14:paraId="64F2789D" w14:textId="3AE88B3C" w:rsidR="00A04A8E" w:rsidRPr="00CD2411" w:rsidRDefault="00A04A8E" w:rsidP="00CD2411">
      <w:pPr>
        <w:spacing w:line="360" w:lineRule="auto"/>
        <w:jc w:val="both"/>
        <w:rPr>
          <w:rFonts w:ascii="Rubik" w:hAnsi="Rubik" w:cs="Rubik"/>
          <w:sz w:val="24"/>
          <w:szCs w:val="24"/>
        </w:rPr>
      </w:pPr>
      <w:r w:rsidRPr="00CD2411">
        <w:rPr>
          <w:rFonts w:ascii="Rubik" w:hAnsi="Rubik" w:cs="Rubik"/>
          <w:sz w:val="24"/>
          <w:szCs w:val="24"/>
        </w:rPr>
        <w:t>The boiler is one of the three main engines of the power plant and the heart of the thermal power plant. There are cycles through the boiler system: pulverized coal is burned to become coal ash and discharged; water is transformed into steam through the boiler and sent to the steam turbine; air is mixed into soot through the boiler.</w:t>
      </w:r>
    </w:p>
    <w:p w14:paraId="3A740CF0" w14:textId="7224EA6A" w:rsidR="006D5127" w:rsidRPr="00CD2411" w:rsidRDefault="006D5127" w:rsidP="00CD2411">
      <w:pPr>
        <w:spacing w:line="360" w:lineRule="auto"/>
        <w:jc w:val="both"/>
        <w:rPr>
          <w:rFonts w:ascii="Rubik" w:hAnsi="Rubik" w:cs="Rubik"/>
          <w:b/>
          <w:bCs/>
          <w:sz w:val="24"/>
          <w:szCs w:val="24"/>
        </w:rPr>
      </w:pPr>
      <w:r w:rsidRPr="00CD2411">
        <w:rPr>
          <w:rFonts w:ascii="Rubik" w:hAnsi="Rubik" w:cs="Rubik"/>
          <w:b/>
          <w:bCs/>
          <w:sz w:val="24"/>
          <w:szCs w:val="24"/>
        </w:rPr>
        <w:t>Boiler Water</w:t>
      </w:r>
    </w:p>
    <w:p w14:paraId="6933255E" w14:textId="367A80B7" w:rsidR="00CB475F" w:rsidRDefault="006D5127" w:rsidP="00CD2411">
      <w:pPr>
        <w:spacing w:line="360" w:lineRule="auto"/>
        <w:jc w:val="both"/>
        <w:rPr>
          <w:rFonts w:ascii="Rubik" w:hAnsi="Rubik" w:cs="Rubik"/>
          <w:sz w:val="24"/>
          <w:szCs w:val="24"/>
        </w:rPr>
      </w:pPr>
      <w:r w:rsidRPr="00CD2411">
        <w:rPr>
          <w:rFonts w:ascii="Rubik" w:hAnsi="Rubik" w:cs="Rubik"/>
          <w:sz w:val="24"/>
          <w:szCs w:val="24"/>
        </w:rPr>
        <w:t xml:space="preserve">The boiler supply water is mainly provided by an electric feed water pump. The main process is: </w:t>
      </w:r>
    </w:p>
    <w:p w14:paraId="6888D7E0" w14:textId="77777777" w:rsidR="00557A29" w:rsidRDefault="007A29D1" w:rsidP="00CD2411">
      <w:pPr>
        <w:spacing w:line="360" w:lineRule="auto"/>
        <w:jc w:val="both"/>
        <w:rPr>
          <w:rFonts w:ascii="Rubik" w:hAnsi="Rubik" w:cs="Rubik"/>
          <w:color w:val="000000" w:themeColor="text1"/>
          <w:sz w:val="24"/>
          <w:szCs w:val="24"/>
        </w:rPr>
      </w:pPr>
      <w:r>
        <w:rPr>
          <w:rFonts w:ascii="Times New Roman" w:hAnsi="Times New Roman" w:cs="Times New Roman"/>
          <w:noProof/>
          <w:sz w:val="24"/>
          <w:szCs w:val="24"/>
        </w:rPr>
        <w:drawing>
          <wp:inline distT="0" distB="0" distL="0" distR="0" wp14:anchorId="12788EFB" wp14:editId="5F8E7E15">
            <wp:extent cx="2640965" cy="4629150"/>
            <wp:effectExtent l="0" t="0" r="26035" b="1905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1212131" w14:textId="39713A7C" w:rsidR="006D5127" w:rsidRDefault="006D5127" w:rsidP="00CD2411">
      <w:pPr>
        <w:spacing w:line="360" w:lineRule="auto"/>
        <w:jc w:val="both"/>
        <w:rPr>
          <w:rFonts w:ascii="Rubik" w:hAnsi="Rubik" w:cs="Rubik"/>
          <w:color w:val="000000" w:themeColor="text1"/>
          <w:sz w:val="24"/>
          <w:szCs w:val="24"/>
        </w:rPr>
      </w:pPr>
      <w:r w:rsidRPr="00CD2411">
        <w:rPr>
          <w:rFonts w:ascii="Rubik" w:hAnsi="Rubik" w:cs="Rubik"/>
          <w:color w:val="000000" w:themeColor="text1"/>
          <w:sz w:val="24"/>
          <w:szCs w:val="24"/>
        </w:rPr>
        <w:t>The sludge discharge from the bottom of the clarification tank is concentrated in the thickening tank and sent to the sludge dehydrator for dehydration, and the mud cake is transported to the dry ash yard for storage. The clean water is returned to the wastewater storage tank, and a large number of water filter elements are used in the process, such as </w:t>
      </w:r>
      <w:hyperlink r:id="rId16" w:tgtFrame="_blank" w:tooltip="String Wound Cartridges" w:history="1">
        <w:r w:rsidRPr="00CD2411">
          <w:rPr>
            <w:rStyle w:val="Hyperlink"/>
            <w:rFonts w:ascii="Rubik" w:hAnsi="Rubik" w:cs="Rubik"/>
            <w:color w:val="000000" w:themeColor="text1"/>
            <w:sz w:val="24"/>
            <w:szCs w:val="24"/>
            <w:u w:val="none"/>
          </w:rPr>
          <w:t>String Wound Filters</w:t>
        </w:r>
      </w:hyperlink>
      <w:r w:rsidRPr="00CD2411">
        <w:rPr>
          <w:rFonts w:ascii="Rubik" w:hAnsi="Rubik" w:cs="Rubik"/>
          <w:color w:val="000000" w:themeColor="text1"/>
          <w:sz w:val="24"/>
          <w:szCs w:val="24"/>
        </w:rPr>
        <w:t>, melt blown cartridge filters, </w:t>
      </w:r>
      <w:hyperlink r:id="rId17" w:tgtFrame="_blank" w:tooltip="Pleated Filter Cartridges" w:history="1">
        <w:r w:rsidRPr="00CD2411">
          <w:rPr>
            <w:rStyle w:val="Hyperlink"/>
            <w:rFonts w:ascii="Rubik" w:hAnsi="Rubik" w:cs="Rubik"/>
            <w:color w:val="000000" w:themeColor="text1"/>
            <w:sz w:val="24"/>
            <w:szCs w:val="24"/>
            <w:u w:val="none"/>
          </w:rPr>
          <w:t>Pleated Filter Cartridges</w:t>
        </w:r>
      </w:hyperlink>
      <w:r w:rsidRPr="00CD2411">
        <w:rPr>
          <w:rFonts w:ascii="Rubik" w:hAnsi="Rubik" w:cs="Rubik"/>
          <w:color w:val="000000" w:themeColor="text1"/>
          <w:sz w:val="24"/>
          <w:szCs w:val="24"/>
        </w:rPr>
        <w:t> etc.</w:t>
      </w:r>
    </w:p>
    <w:p w14:paraId="102E8116" w14:textId="1699F492" w:rsidR="00557A29" w:rsidRDefault="00557A29" w:rsidP="00CD2411">
      <w:pPr>
        <w:spacing w:line="360" w:lineRule="auto"/>
        <w:jc w:val="both"/>
        <w:rPr>
          <w:rFonts w:ascii="Rubik" w:hAnsi="Rubik" w:cs="Rubik"/>
          <w:noProof/>
          <w:sz w:val="24"/>
          <w:szCs w:val="24"/>
        </w:rPr>
      </w:pPr>
      <w:r>
        <w:rPr>
          <w:rFonts w:ascii="Rubik" w:hAnsi="Rubik" w:cs="Rubik"/>
          <w:noProof/>
          <w:sz w:val="24"/>
          <w:szCs w:val="24"/>
        </w:rPr>
        <w:lastRenderedPageBreak/>
        <w:drawing>
          <wp:anchor distT="0" distB="0" distL="114300" distR="114300" simplePos="0" relativeHeight="251662336" behindDoc="1" locked="0" layoutInCell="1" allowOverlap="1" wp14:anchorId="2F3317FB" wp14:editId="2B484E78">
            <wp:simplePos x="0" y="0"/>
            <wp:positionH relativeFrom="page">
              <wp:align>left</wp:align>
            </wp:positionH>
            <wp:positionV relativeFrom="paragraph">
              <wp:posOffset>-343535</wp:posOffset>
            </wp:positionV>
            <wp:extent cx="7543165" cy="398145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49479" r="39924" b="14225"/>
                    <a:stretch/>
                  </pic:blipFill>
                  <pic:spPr bwMode="auto">
                    <a:xfrm>
                      <a:off x="0" y="0"/>
                      <a:ext cx="7543165" cy="3981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72EC8" w14:textId="11737D48" w:rsidR="00557A29" w:rsidRDefault="00557A29" w:rsidP="00CD2411">
      <w:pPr>
        <w:spacing w:line="360" w:lineRule="auto"/>
        <w:jc w:val="both"/>
        <w:rPr>
          <w:rFonts w:ascii="Rubik" w:hAnsi="Rubik" w:cs="Rubik"/>
          <w:color w:val="000000" w:themeColor="text1"/>
          <w:sz w:val="24"/>
          <w:szCs w:val="24"/>
        </w:rPr>
      </w:pPr>
    </w:p>
    <w:p w14:paraId="19B02C07" w14:textId="676D766A" w:rsidR="00557A29" w:rsidRDefault="00557A29" w:rsidP="00CD2411">
      <w:pPr>
        <w:spacing w:line="360" w:lineRule="auto"/>
        <w:jc w:val="both"/>
        <w:rPr>
          <w:rFonts w:ascii="Rubik" w:hAnsi="Rubik" w:cs="Rubik"/>
          <w:color w:val="000000" w:themeColor="text1"/>
          <w:sz w:val="24"/>
          <w:szCs w:val="24"/>
        </w:rPr>
      </w:pPr>
    </w:p>
    <w:p w14:paraId="42351229" w14:textId="77777777" w:rsidR="00557A29" w:rsidRDefault="00557A29" w:rsidP="00CD2411">
      <w:pPr>
        <w:spacing w:line="360" w:lineRule="auto"/>
        <w:jc w:val="both"/>
        <w:rPr>
          <w:rFonts w:ascii="Rubik" w:hAnsi="Rubik" w:cs="Rubik"/>
          <w:noProof/>
          <w:sz w:val="24"/>
          <w:szCs w:val="24"/>
        </w:rPr>
      </w:pPr>
    </w:p>
    <w:p w14:paraId="491C04EB" w14:textId="32A0A6DA" w:rsidR="00557A29" w:rsidRDefault="00557A29" w:rsidP="00CD2411">
      <w:pPr>
        <w:spacing w:line="360" w:lineRule="auto"/>
        <w:jc w:val="both"/>
        <w:rPr>
          <w:rFonts w:ascii="Rubik" w:hAnsi="Rubik" w:cs="Rubik"/>
          <w:color w:val="000000" w:themeColor="text1"/>
          <w:sz w:val="24"/>
          <w:szCs w:val="24"/>
        </w:rPr>
      </w:pPr>
    </w:p>
    <w:p w14:paraId="40F9A5A3" w14:textId="445429F8" w:rsidR="00557A29" w:rsidRDefault="00557A29" w:rsidP="00CD2411">
      <w:pPr>
        <w:spacing w:line="360" w:lineRule="auto"/>
        <w:jc w:val="both"/>
        <w:rPr>
          <w:rFonts w:ascii="Rubik" w:hAnsi="Rubik" w:cs="Rubik"/>
          <w:color w:val="000000" w:themeColor="text1"/>
          <w:sz w:val="24"/>
          <w:szCs w:val="24"/>
        </w:rPr>
      </w:pPr>
    </w:p>
    <w:p w14:paraId="6BDADB12" w14:textId="3D70EF40" w:rsidR="00557A29" w:rsidRDefault="00557A29" w:rsidP="00CD2411">
      <w:pPr>
        <w:spacing w:line="360" w:lineRule="auto"/>
        <w:jc w:val="both"/>
        <w:rPr>
          <w:rFonts w:ascii="Rubik" w:hAnsi="Rubik" w:cs="Rubik"/>
          <w:color w:val="000000" w:themeColor="text1"/>
          <w:sz w:val="24"/>
          <w:szCs w:val="24"/>
        </w:rPr>
      </w:pPr>
    </w:p>
    <w:p w14:paraId="309748E3" w14:textId="36D3EFC0" w:rsidR="00557A29" w:rsidRDefault="00557A29" w:rsidP="00CD2411">
      <w:pPr>
        <w:spacing w:line="360" w:lineRule="auto"/>
        <w:jc w:val="both"/>
        <w:rPr>
          <w:rFonts w:ascii="Rubik" w:hAnsi="Rubik" w:cs="Rubik"/>
          <w:color w:val="000000" w:themeColor="text1"/>
          <w:sz w:val="24"/>
          <w:szCs w:val="24"/>
        </w:rPr>
      </w:pPr>
    </w:p>
    <w:p w14:paraId="7BA176EE" w14:textId="7C5C9506" w:rsidR="00557A29" w:rsidRDefault="00557A29" w:rsidP="00CD2411">
      <w:pPr>
        <w:spacing w:line="360" w:lineRule="auto"/>
        <w:jc w:val="both"/>
        <w:rPr>
          <w:rFonts w:ascii="Rubik" w:hAnsi="Rubik" w:cs="Rubik"/>
          <w:color w:val="000000" w:themeColor="text1"/>
          <w:sz w:val="24"/>
          <w:szCs w:val="24"/>
        </w:rPr>
      </w:pPr>
    </w:p>
    <w:p w14:paraId="06CDFE18" w14:textId="27999C63" w:rsidR="00557A29" w:rsidRDefault="00557A29" w:rsidP="00CD2411">
      <w:pPr>
        <w:spacing w:line="360" w:lineRule="auto"/>
        <w:jc w:val="both"/>
        <w:rPr>
          <w:rFonts w:ascii="Rubik" w:hAnsi="Rubik" w:cs="Rubik"/>
          <w:color w:val="000000" w:themeColor="text1"/>
          <w:sz w:val="24"/>
          <w:szCs w:val="24"/>
        </w:rPr>
      </w:pPr>
    </w:p>
    <w:p w14:paraId="4B11483F" w14:textId="710D8142" w:rsidR="00557A29" w:rsidRDefault="00557A29" w:rsidP="00CD2411">
      <w:pPr>
        <w:spacing w:line="360" w:lineRule="auto"/>
        <w:jc w:val="both"/>
        <w:rPr>
          <w:rFonts w:ascii="Rubik" w:hAnsi="Rubik" w:cs="Rubik"/>
          <w:color w:val="000000" w:themeColor="text1"/>
          <w:sz w:val="24"/>
          <w:szCs w:val="24"/>
        </w:rPr>
      </w:pPr>
    </w:p>
    <w:p w14:paraId="2E24C228" w14:textId="533931B3" w:rsidR="00557A29" w:rsidRDefault="00557A29" w:rsidP="00CD2411">
      <w:pPr>
        <w:spacing w:line="360" w:lineRule="auto"/>
        <w:jc w:val="both"/>
        <w:rPr>
          <w:rFonts w:ascii="Rubik" w:hAnsi="Rubik" w:cs="Rubik"/>
          <w:color w:val="000000" w:themeColor="text1"/>
          <w:sz w:val="24"/>
          <w:szCs w:val="24"/>
        </w:rPr>
      </w:pPr>
    </w:p>
    <w:p w14:paraId="54349092" w14:textId="7F9B0422" w:rsidR="00557A29" w:rsidRDefault="00557A29" w:rsidP="00CD2411">
      <w:pPr>
        <w:spacing w:line="360" w:lineRule="auto"/>
        <w:jc w:val="both"/>
        <w:rPr>
          <w:rFonts w:ascii="Rubik" w:hAnsi="Rubik" w:cs="Rubik"/>
          <w:color w:val="000000" w:themeColor="text1"/>
          <w:sz w:val="24"/>
          <w:szCs w:val="24"/>
        </w:rPr>
      </w:pPr>
    </w:p>
    <w:p w14:paraId="78FA770C" w14:textId="77777777" w:rsidR="00557A29" w:rsidRDefault="00557A29" w:rsidP="00CD2411">
      <w:pPr>
        <w:spacing w:line="360" w:lineRule="auto"/>
        <w:jc w:val="both"/>
        <w:rPr>
          <w:rFonts w:ascii="Rubik" w:hAnsi="Rubik" w:cs="Rubik"/>
          <w:color w:val="000000" w:themeColor="text1"/>
          <w:sz w:val="24"/>
          <w:szCs w:val="24"/>
        </w:rPr>
      </w:pPr>
    </w:p>
    <w:p w14:paraId="6FE4F3FC" w14:textId="77777777" w:rsidR="00557A29" w:rsidRDefault="00557A29" w:rsidP="00CD2411">
      <w:pPr>
        <w:spacing w:line="360" w:lineRule="auto"/>
        <w:jc w:val="both"/>
        <w:rPr>
          <w:rFonts w:ascii="Rubik" w:hAnsi="Rubik" w:cs="Rubik"/>
          <w:b/>
          <w:bCs/>
          <w:sz w:val="24"/>
          <w:szCs w:val="24"/>
        </w:rPr>
        <w:sectPr w:rsidR="00557A29" w:rsidSect="00CD2411">
          <w:type w:val="continuous"/>
          <w:pgSz w:w="11906" w:h="16838"/>
          <w:pgMar w:top="2268" w:right="1440" w:bottom="1440" w:left="1440" w:header="567" w:footer="794" w:gutter="0"/>
          <w:cols w:num="2" w:space="708"/>
          <w:docGrid w:linePitch="360"/>
        </w:sectPr>
      </w:pPr>
    </w:p>
    <w:p w14:paraId="04898FE4" w14:textId="30403FA4" w:rsidR="00557A29" w:rsidRPr="00557A29" w:rsidRDefault="00557A29" w:rsidP="00CD2411">
      <w:pPr>
        <w:spacing w:line="360" w:lineRule="auto"/>
        <w:jc w:val="both"/>
        <w:rPr>
          <w:rFonts w:ascii="Rubik" w:hAnsi="Rubik" w:cs="Rubik"/>
          <w:b/>
          <w:bCs/>
          <w:sz w:val="24"/>
          <w:szCs w:val="24"/>
        </w:rPr>
      </w:pPr>
    </w:p>
    <w:p w14:paraId="1855927B" w14:textId="77777777" w:rsidR="00557A29" w:rsidRDefault="00557A29" w:rsidP="00CD2411">
      <w:pPr>
        <w:spacing w:line="360" w:lineRule="auto"/>
        <w:jc w:val="both"/>
        <w:rPr>
          <w:rFonts w:ascii="Rubik" w:hAnsi="Rubik" w:cs="Rubik"/>
          <w:b/>
          <w:bCs/>
          <w:sz w:val="24"/>
          <w:szCs w:val="24"/>
        </w:rPr>
      </w:pPr>
    </w:p>
    <w:p w14:paraId="4D9E0D94" w14:textId="77777777" w:rsidR="00557A29" w:rsidRDefault="00557A29" w:rsidP="00CD2411">
      <w:pPr>
        <w:spacing w:line="360" w:lineRule="auto"/>
        <w:jc w:val="both"/>
        <w:rPr>
          <w:rFonts w:ascii="Rubik" w:hAnsi="Rubik" w:cs="Rubik"/>
          <w:b/>
          <w:bCs/>
          <w:sz w:val="24"/>
          <w:szCs w:val="24"/>
        </w:rPr>
      </w:pPr>
    </w:p>
    <w:p w14:paraId="7F1FBA63" w14:textId="77777777" w:rsidR="00557A29" w:rsidRDefault="00557A29" w:rsidP="00CD2411">
      <w:pPr>
        <w:spacing w:line="360" w:lineRule="auto"/>
        <w:jc w:val="both"/>
        <w:rPr>
          <w:rFonts w:ascii="Rubik" w:hAnsi="Rubik" w:cs="Rubik"/>
          <w:b/>
          <w:bCs/>
          <w:sz w:val="24"/>
          <w:szCs w:val="24"/>
        </w:rPr>
      </w:pPr>
    </w:p>
    <w:p w14:paraId="7F3E76B3" w14:textId="77777777" w:rsidR="00557A29" w:rsidRDefault="00557A29" w:rsidP="00CD2411">
      <w:pPr>
        <w:spacing w:line="360" w:lineRule="auto"/>
        <w:jc w:val="both"/>
        <w:rPr>
          <w:rFonts w:ascii="Rubik" w:hAnsi="Rubik" w:cs="Rubik"/>
          <w:b/>
          <w:bCs/>
          <w:sz w:val="24"/>
          <w:szCs w:val="24"/>
        </w:rPr>
        <w:sectPr w:rsidR="00557A29" w:rsidSect="00557A29">
          <w:type w:val="continuous"/>
          <w:pgSz w:w="11906" w:h="16838"/>
          <w:pgMar w:top="2268" w:right="1440" w:bottom="1440" w:left="1440" w:header="567" w:footer="794" w:gutter="0"/>
          <w:cols w:space="708"/>
          <w:docGrid w:linePitch="360"/>
        </w:sectPr>
      </w:pPr>
    </w:p>
    <w:p w14:paraId="361FD463" w14:textId="437BCACC" w:rsidR="006D5127" w:rsidRPr="00CD2411" w:rsidRDefault="006D5127" w:rsidP="00CD2411">
      <w:pPr>
        <w:spacing w:line="360" w:lineRule="auto"/>
        <w:jc w:val="both"/>
        <w:rPr>
          <w:rFonts w:ascii="Rubik" w:hAnsi="Rubik" w:cs="Rubik"/>
          <w:b/>
          <w:bCs/>
          <w:sz w:val="24"/>
          <w:szCs w:val="24"/>
        </w:rPr>
      </w:pPr>
      <w:r w:rsidRPr="00CD2411">
        <w:rPr>
          <w:rFonts w:ascii="Rubik" w:hAnsi="Rubik" w:cs="Rubik"/>
          <w:b/>
          <w:bCs/>
          <w:sz w:val="24"/>
          <w:szCs w:val="24"/>
        </w:rPr>
        <w:t>Boiler Burning Coal</w:t>
      </w:r>
    </w:p>
    <w:p w14:paraId="53B31203" w14:textId="49270315" w:rsidR="00557A29" w:rsidRDefault="006D5127" w:rsidP="00CD2411">
      <w:pPr>
        <w:spacing w:line="360" w:lineRule="auto"/>
        <w:jc w:val="both"/>
        <w:rPr>
          <w:rFonts w:ascii="Rubik" w:hAnsi="Rubik" w:cs="Rubik"/>
          <w:sz w:val="24"/>
          <w:szCs w:val="24"/>
        </w:rPr>
      </w:pPr>
      <w:r w:rsidRPr="00CD2411">
        <w:rPr>
          <w:rFonts w:ascii="Rubik" w:hAnsi="Rubik" w:cs="Rubik"/>
          <w:sz w:val="24"/>
          <w:szCs w:val="24"/>
        </w:rPr>
        <w:t xml:space="preserve">The coal of the boiler is sent into the furnace by the primary fan, and burn into coal ash under the combustion of the secondary fan. The turbidity in the superheated air enters the dust filter under the negative pressure generated by the induced draft. Before the coal enters the furnace, some limestone coal will be mixed to absorb the </w:t>
      </w:r>
      <w:r w:rsidR="00557A29" w:rsidRPr="00CD2411">
        <w:rPr>
          <w:rFonts w:ascii="Rubik" w:hAnsi="Rubik" w:cs="Rubik"/>
          <w:sz w:val="24"/>
          <w:szCs w:val="24"/>
        </w:rPr>
        <w:t>sulphide</w:t>
      </w:r>
      <w:r w:rsidRPr="00CD2411">
        <w:rPr>
          <w:rFonts w:ascii="Rubik" w:hAnsi="Rubik" w:cs="Rubik"/>
          <w:sz w:val="24"/>
          <w:szCs w:val="24"/>
        </w:rPr>
        <w:t xml:space="preserve"> after the coal is burned, and reduce the pollution of the flue gas. The ash and </w:t>
      </w:r>
      <w:r w:rsidR="00557A29" w:rsidRPr="00CD2411">
        <w:rPr>
          <w:rFonts w:ascii="Rubik" w:hAnsi="Rubik" w:cs="Rubik"/>
          <w:sz w:val="24"/>
          <w:szCs w:val="24"/>
        </w:rPr>
        <w:t>sulfuric</w:t>
      </w:r>
      <w:r w:rsidRPr="00CD2411">
        <w:rPr>
          <w:rFonts w:ascii="Rubik" w:hAnsi="Rubik" w:cs="Rubik"/>
          <w:sz w:val="24"/>
          <w:szCs w:val="24"/>
        </w:rPr>
        <w:t xml:space="preserve"> filter mainly </w:t>
      </w:r>
      <w:r w:rsidR="00557A29" w:rsidRPr="00CD2411">
        <w:rPr>
          <w:rFonts w:ascii="Rubik" w:hAnsi="Rubik" w:cs="Rubik"/>
          <w:sz w:val="24"/>
          <w:szCs w:val="24"/>
        </w:rPr>
        <w:t>use</w:t>
      </w:r>
      <w:r w:rsidRPr="00CD2411">
        <w:rPr>
          <w:rFonts w:ascii="Rubik" w:hAnsi="Rubik" w:cs="Rubik"/>
          <w:sz w:val="24"/>
          <w:szCs w:val="24"/>
        </w:rPr>
        <w:t xml:space="preserve"> filter bags, which has </w:t>
      </w:r>
      <w:r w:rsidRPr="00CD2411">
        <w:rPr>
          <w:rFonts w:ascii="Rubik" w:hAnsi="Rubik" w:cs="Rubik"/>
          <w:sz w:val="24"/>
          <w:szCs w:val="24"/>
        </w:rPr>
        <w:t>different models and are widely used in power plant.</w:t>
      </w:r>
    </w:p>
    <w:p w14:paraId="78AE18B6" w14:textId="77777777" w:rsidR="004525E7" w:rsidRPr="00CD2411" w:rsidRDefault="004525E7" w:rsidP="00CD2411">
      <w:pPr>
        <w:spacing w:line="360" w:lineRule="auto"/>
        <w:jc w:val="both"/>
        <w:rPr>
          <w:rFonts w:ascii="Rubik" w:hAnsi="Rubik" w:cs="Rubik"/>
          <w:sz w:val="24"/>
          <w:szCs w:val="24"/>
        </w:rPr>
      </w:pPr>
    </w:p>
    <w:p w14:paraId="4A6EA3D7" w14:textId="77777777" w:rsidR="003F4A11" w:rsidRPr="002C11A2" w:rsidRDefault="006D5127" w:rsidP="00CD2411">
      <w:pPr>
        <w:spacing w:line="360" w:lineRule="auto"/>
        <w:jc w:val="both"/>
        <w:rPr>
          <w:rFonts w:ascii="Rubik" w:hAnsi="Rubik" w:cs="Rubik"/>
          <w:sz w:val="24"/>
          <w:szCs w:val="24"/>
        </w:rPr>
      </w:pPr>
      <w:r w:rsidRPr="00CD2411">
        <w:rPr>
          <w:rFonts w:ascii="Rubik" w:hAnsi="Rubik" w:cs="Rubik"/>
          <w:sz w:val="24"/>
          <w:szCs w:val="24"/>
        </w:rPr>
        <w:t>The power plant is a huge system, and a small internal system is relatively complicated. The filters used involve oil filtration, air filtration, and water filtration, and the amount of use is quite large. Non-standard parts will be encountered in the use of power plant filter elements, and on-site surveying and mapping are required to determine the model and size.</w:t>
      </w:r>
    </w:p>
    <w:sectPr w:rsidR="003F4A11" w:rsidRPr="002C11A2" w:rsidSect="00557A29">
      <w:type w:val="continuous"/>
      <w:pgSz w:w="11906" w:h="16838"/>
      <w:pgMar w:top="2268" w:right="1440" w:bottom="1440" w:left="1440" w:header="567" w:footer="794"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E296D" w14:textId="77777777" w:rsidR="0095732A" w:rsidRDefault="0095732A" w:rsidP="00B40AF1">
      <w:pPr>
        <w:spacing w:after="0" w:line="240" w:lineRule="auto"/>
      </w:pPr>
      <w:r>
        <w:separator/>
      </w:r>
    </w:p>
  </w:endnote>
  <w:endnote w:type="continuationSeparator" w:id="0">
    <w:p w14:paraId="2F3AF0DF" w14:textId="77777777" w:rsidR="0095732A" w:rsidRDefault="0095732A" w:rsidP="00B40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ubik">
    <w:panose1 w:val="00000000000000000000"/>
    <w:charset w:val="00"/>
    <w:family w:val="auto"/>
    <w:pitch w:val="variable"/>
    <w:sig w:usb0="A0000A6F" w:usb1="4000205B" w:usb2="00000000" w:usb3="00000000" w:csb0="000000B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958AC" w14:textId="204FBCE1" w:rsidR="00D838F6" w:rsidRDefault="00D838F6" w:rsidP="00D838F6">
    <w:pPr>
      <w:pStyle w:val="Footer"/>
      <w:tabs>
        <w:tab w:val="clear" w:pos="9026"/>
      </w:tabs>
      <w:ind w:right="-472"/>
      <w:jc w:val="right"/>
    </w:pPr>
    <w:r>
      <w:t xml:space="preserve"> </w:t>
    </w:r>
    <w:sdt>
      <w:sdtPr>
        <w:id w:val="18828230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 xml:space="preserve"> / </w:t>
        </w:r>
        <w:r w:rsidR="004525E7">
          <w:rPr>
            <w:noProof/>
          </w:rPr>
          <w:t>3</w:t>
        </w:r>
      </w:sdtContent>
    </w:sdt>
  </w:p>
  <w:p w14:paraId="10380467" w14:textId="77777777" w:rsidR="00B40AF1" w:rsidRDefault="00B40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5D5AC" w14:textId="77777777" w:rsidR="0095732A" w:rsidRDefault="0095732A" w:rsidP="00B40AF1">
      <w:pPr>
        <w:spacing w:after="0" w:line="240" w:lineRule="auto"/>
      </w:pPr>
      <w:r>
        <w:separator/>
      </w:r>
    </w:p>
  </w:footnote>
  <w:footnote w:type="continuationSeparator" w:id="0">
    <w:p w14:paraId="4BF7871A" w14:textId="77777777" w:rsidR="0095732A" w:rsidRDefault="0095732A" w:rsidP="00B40A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10CCA" w14:textId="1FD5C139" w:rsidR="00D51A6E" w:rsidRPr="00D838F6" w:rsidRDefault="00B40AF1" w:rsidP="00D51A6E">
    <w:pPr>
      <w:pStyle w:val="Header"/>
      <w:rPr>
        <w:rFonts w:cstheme="minorHAnsi"/>
        <w:sz w:val="24"/>
        <w:szCs w:val="24"/>
      </w:rPr>
    </w:pPr>
    <w:r w:rsidRPr="00D838F6">
      <w:rPr>
        <w:rFonts w:cstheme="minorHAnsi"/>
        <w:noProof/>
      </w:rPr>
      <w:drawing>
        <wp:anchor distT="0" distB="0" distL="114300" distR="114300" simplePos="0" relativeHeight="251658240" behindDoc="1" locked="0" layoutInCell="1" allowOverlap="1" wp14:anchorId="1E9492EF" wp14:editId="4DFD061C">
          <wp:simplePos x="0" y="0"/>
          <wp:positionH relativeFrom="page">
            <wp:posOffset>1077</wp:posOffset>
          </wp:positionH>
          <wp:positionV relativeFrom="page">
            <wp:posOffset>0</wp:posOffset>
          </wp:positionV>
          <wp:extent cx="7557845" cy="10689432"/>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557845" cy="10689432"/>
                  </a:xfrm>
                  <a:prstGeom prst="rect">
                    <a:avLst/>
                  </a:prstGeom>
                </pic:spPr>
              </pic:pic>
            </a:graphicData>
          </a:graphic>
          <wp14:sizeRelH relativeFrom="margin">
            <wp14:pctWidth>0</wp14:pctWidth>
          </wp14:sizeRelH>
          <wp14:sizeRelV relativeFrom="margin">
            <wp14:pctHeight>0</wp14:pctHeight>
          </wp14:sizeRelV>
        </wp:anchor>
      </w:drawing>
    </w:r>
  </w:p>
  <w:p w14:paraId="0D1FC7D5" w14:textId="7EE03E81" w:rsidR="00D838F6" w:rsidRPr="00D838F6" w:rsidRDefault="00D838F6" w:rsidP="00D838F6">
    <w:pPr>
      <w:pStyle w:val="Header"/>
      <w:spacing w:before="60"/>
      <w:rPr>
        <w:rFonts w:cstheme="minorHAns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416255"/>
    <w:multiLevelType w:val="hybridMultilevel"/>
    <w:tmpl w:val="4CAA647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615257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AF1"/>
    <w:rsid w:val="000A0F4C"/>
    <w:rsid w:val="000A7B7C"/>
    <w:rsid w:val="000C7CA9"/>
    <w:rsid w:val="00135366"/>
    <w:rsid w:val="00274431"/>
    <w:rsid w:val="002A2ECC"/>
    <w:rsid w:val="002A48DE"/>
    <w:rsid w:val="002C11A2"/>
    <w:rsid w:val="003E3138"/>
    <w:rsid w:val="003F4A11"/>
    <w:rsid w:val="004525E7"/>
    <w:rsid w:val="004B42FB"/>
    <w:rsid w:val="00526FBC"/>
    <w:rsid w:val="00557A29"/>
    <w:rsid w:val="005C647F"/>
    <w:rsid w:val="006832C4"/>
    <w:rsid w:val="006D5127"/>
    <w:rsid w:val="00754458"/>
    <w:rsid w:val="007A29D1"/>
    <w:rsid w:val="00850AF6"/>
    <w:rsid w:val="0086321D"/>
    <w:rsid w:val="008F7495"/>
    <w:rsid w:val="0095732A"/>
    <w:rsid w:val="009F7FE4"/>
    <w:rsid w:val="00A04A8E"/>
    <w:rsid w:val="00A41A88"/>
    <w:rsid w:val="00B40AF1"/>
    <w:rsid w:val="00C80D31"/>
    <w:rsid w:val="00CB475F"/>
    <w:rsid w:val="00CD2411"/>
    <w:rsid w:val="00D154C2"/>
    <w:rsid w:val="00D335E8"/>
    <w:rsid w:val="00D51A6E"/>
    <w:rsid w:val="00D728E0"/>
    <w:rsid w:val="00D838F6"/>
    <w:rsid w:val="00E37BDA"/>
    <w:rsid w:val="00E974D5"/>
    <w:rsid w:val="00EC40D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53C4F"/>
  <w15:chartTrackingRefBased/>
  <w15:docId w15:val="{C55B150E-C71A-48EC-81BA-4907B295C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A6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0A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0AF1"/>
  </w:style>
  <w:style w:type="paragraph" w:styleId="Footer">
    <w:name w:val="footer"/>
    <w:basedOn w:val="Normal"/>
    <w:link w:val="FooterChar"/>
    <w:uiPriority w:val="99"/>
    <w:unhideWhenUsed/>
    <w:rsid w:val="00B40A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0AF1"/>
  </w:style>
  <w:style w:type="table" w:styleId="TableGrid">
    <w:name w:val="Table Grid"/>
    <w:basedOn w:val="TableNormal"/>
    <w:uiPriority w:val="39"/>
    <w:rsid w:val="00D83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F7FE4"/>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ListParagraph">
    <w:name w:val="List Paragraph"/>
    <w:basedOn w:val="Normal"/>
    <w:uiPriority w:val="34"/>
    <w:qFormat/>
    <w:rsid w:val="00D51A6E"/>
    <w:pPr>
      <w:ind w:left="720"/>
      <w:contextualSpacing/>
    </w:pPr>
  </w:style>
  <w:style w:type="character" w:styleId="Hyperlink">
    <w:name w:val="Hyperlink"/>
    <w:basedOn w:val="DefaultParagraphFont"/>
    <w:uiPriority w:val="99"/>
    <w:unhideWhenUsed/>
    <w:rsid w:val="006D512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38329">
      <w:bodyDiv w:val="1"/>
      <w:marLeft w:val="0"/>
      <w:marRight w:val="0"/>
      <w:marTop w:val="0"/>
      <w:marBottom w:val="0"/>
      <w:divBdr>
        <w:top w:val="none" w:sz="0" w:space="0" w:color="auto"/>
        <w:left w:val="none" w:sz="0" w:space="0" w:color="auto"/>
        <w:bottom w:val="none" w:sz="0" w:space="0" w:color="auto"/>
        <w:right w:val="none" w:sz="0" w:space="0" w:color="auto"/>
      </w:divBdr>
      <w:divsChild>
        <w:div w:id="281109088">
          <w:marLeft w:val="1149"/>
          <w:marRight w:val="0"/>
          <w:marTop w:val="0"/>
          <w:marBottom w:val="0"/>
          <w:divBdr>
            <w:top w:val="none" w:sz="0" w:space="0" w:color="auto"/>
            <w:left w:val="none" w:sz="0" w:space="0" w:color="auto"/>
            <w:bottom w:val="none" w:sz="0" w:space="0" w:color="auto"/>
            <w:right w:val="none" w:sz="0" w:space="0" w:color="auto"/>
          </w:divBdr>
        </w:div>
      </w:divsChild>
    </w:div>
    <w:div w:id="422184006">
      <w:bodyDiv w:val="1"/>
      <w:marLeft w:val="0"/>
      <w:marRight w:val="0"/>
      <w:marTop w:val="0"/>
      <w:marBottom w:val="0"/>
      <w:divBdr>
        <w:top w:val="none" w:sz="0" w:space="0" w:color="auto"/>
        <w:left w:val="none" w:sz="0" w:space="0" w:color="auto"/>
        <w:bottom w:val="none" w:sz="0" w:space="0" w:color="auto"/>
        <w:right w:val="none" w:sz="0" w:space="0" w:color="auto"/>
      </w:divBdr>
    </w:div>
    <w:div w:id="1107240942">
      <w:bodyDiv w:val="1"/>
      <w:marLeft w:val="0"/>
      <w:marRight w:val="0"/>
      <w:marTop w:val="0"/>
      <w:marBottom w:val="0"/>
      <w:divBdr>
        <w:top w:val="none" w:sz="0" w:space="0" w:color="auto"/>
        <w:left w:val="none" w:sz="0" w:space="0" w:color="auto"/>
        <w:bottom w:val="none" w:sz="0" w:space="0" w:color="auto"/>
        <w:right w:val="none" w:sz="0" w:space="0" w:color="auto"/>
      </w:divBdr>
    </w:div>
    <w:div w:id="1562669989">
      <w:bodyDiv w:val="1"/>
      <w:marLeft w:val="0"/>
      <w:marRight w:val="0"/>
      <w:marTop w:val="0"/>
      <w:marBottom w:val="0"/>
      <w:divBdr>
        <w:top w:val="none" w:sz="0" w:space="0" w:color="auto"/>
        <w:left w:val="none" w:sz="0" w:space="0" w:color="auto"/>
        <w:bottom w:val="none" w:sz="0" w:space="0" w:color="auto"/>
        <w:right w:val="none" w:sz="0" w:space="0" w:color="auto"/>
      </w:divBdr>
      <w:divsChild>
        <w:div w:id="907038137">
          <w:marLeft w:val="1119"/>
          <w:marRight w:val="0"/>
          <w:marTop w:val="0"/>
          <w:marBottom w:val="0"/>
          <w:divBdr>
            <w:top w:val="none" w:sz="0" w:space="0" w:color="auto"/>
            <w:left w:val="none" w:sz="0" w:space="0" w:color="auto"/>
            <w:bottom w:val="none" w:sz="0" w:space="0" w:color="auto"/>
            <w:right w:val="none" w:sz="0" w:space="0" w:color="auto"/>
          </w:divBdr>
        </w:div>
      </w:divsChild>
    </w:div>
    <w:div w:id="1686904595">
      <w:bodyDiv w:val="1"/>
      <w:marLeft w:val="0"/>
      <w:marRight w:val="0"/>
      <w:marTop w:val="0"/>
      <w:marBottom w:val="0"/>
      <w:divBdr>
        <w:top w:val="none" w:sz="0" w:space="0" w:color="auto"/>
        <w:left w:val="none" w:sz="0" w:space="0" w:color="auto"/>
        <w:bottom w:val="none" w:sz="0" w:space="0" w:color="auto"/>
        <w:right w:val="none" w:sz="0" w:space="0" w:color="auto"/>
      </w:divBdr>
      <w:divsChild>
        <w:div w:id="196621485">
          <w:marLeft w:val="1149"/>
          <w:marRight w:val="0"/>
          <w:marTop w:val="0"/>
          <w:marBottom w:val="0"/>
          <w:divBdr>
            <w:top w:val="none" w:sz="0" w:space="0" w:color="auto"/>
            <w:left w:val="none" w:sz="0" w:space="0" w:color="auto"/>
            <w:bottom w:val="none" w:sz="0" w:space="0" w:color="auto"/>
            <w:right w:val="none" w:sz="0" w:space="0" w:color="auto"/>
          </w:divBdr>
        </w:div>
      </w:divsChild>
    </w:div>
    <w:div w:id="1927961538">
      <w:bodyDiv w:val="1"/>
      <w:marLeft w:val="0"/>
      <w:marRight w:val="0"/>
      <w:marTop w:val="0"/>
      <w:marBottom w:val="0"/>
      <w:divBdr>
        <w:top w:val="none" w:sz="0" w:space="0" w:color="auto"/>
        <w:left w:val="none" w:sz="0" w:space="0" w:color="auto"/>
        <w:bottom w:val="none" w:sz="0" w:space="0" w:color="auto"/>
        <w:right w:val="none" w:sz="0" w:space="0" w:color="auto"/>
      </w:divBdr>
      <w:divsChild>
        <w:div w:id="1516383281">
          <w:marLeft w:val="1149"/>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hyperlink" Target="https://www.hongtekfiltration.com/pleated-cartridge-filters/" TargetMode="External"/><Relationship Id="rId2" Type="http://schemas.openxmlformats.org/officeDocument/2006/relationships/styles" Target="styles.xml"/><Relationship Id="rId16" Type="http://schemas.openxmlformats.org/officeDocument/2006/relationships/hyperlink" Target="https://www.hongtekfiltration.com/string-wound-cartridg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5" Type="http://schemas.openxmlformats.org/officeDocument/2006/relationships/footnotes" Target="footnotes.xml"/><Relationship Id="rId15"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diagramColors" Target="diagrams/colors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563C03C-E403-44C7-9544-26CB82D261F7}"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ID"/>
        </a:p>
      </dgm:t>
    </dgm:pt>
    <dgm:pt modelId="{89E29BF4-ED7F-4199-9863-FC4AACCF5C8D}">
      <dgm:prSet phldrT="[Text]" custT="1"/>
      <dgm:spPr>
        <a:solidFill>
          <a:srgbClr val="002060"/>
        </a:solidFill>
      </dgm:spPr>
      <dgm:t>
        <a:bodyPr/>
        <a:lstStyle/>
        <a:p>
          <a:r>
            <a:rPr lang="en-ID" sz="1100">
              <a:latin typeface="Rubik" pitchFamily="2" charset="-79"/>
              <a:cs typeface="Rubik" pitchFamily="2" charset="-79"/>
            </a:rPr>
            <a:t>Chemical Wastewater</a:t>
          </a:r>
        </a:p>
      </dgm:t>
    </dgm:pt>
    <dgm:pt modelId="{03D3BD15-5282-4AA0-9E1B-FD22EC9C0F09}" type="parTrans" cxnId="{C63DCD1B-B064-4F0C-BB8F-600F47CC18C4}">
      <dgm:prSet/>
      <dgm:spPr/>
      <dgm:t>
        <a:bodyPr/>
        <a:lstStyle/>
        <a:p>
          <a:endParaRPr lang="en-ID"/>
        </a:p>
      </dgm:t>
    </dgm:pt>
    <dgm:pt modelId="{1B29F6DF-F19F-447D-9E3B-D34485275F6C}" type="sibTrans" cxnId="{C63DCD1B-B064-4F0C-BB8F-600F47CC18C4}">
      <dgm:prSet/>
      <dgm:spPr/>
      <dgm:t>
        <a:bodyPr/>
        <a:lstStyle/>
        <a:p>
          <a:endParaRPr lang="en-ID"/>
        </a:p>
      </dgm:t>
    </dgm:pt>
    <dgm:pt modelId="{D7A510E0-4D2D-4E7F-8EE9-4CC944672B8B}">
      <dgm:prSet phldrT="[Text]" custT="1"/>
      <dgm:spPr>
        <a:solidFill>
          <a:srgbClr val="002060"/>
        </a:solidFill>
      </dgm:spPr>
      <dgm:t>
        <a:bodyPr/>
        <a:lstStyle/>
        <a:p>
          <a:r>
            <a:rPr lang="en-ID" sz="1100">
              <a:latin typeface="Rubik" pitchFamily="2" charset="-79"/>
              <a:cs typeface="Rubik" pitchFamily="2" charset="-79"/>
            </a:rPr>
            <a:t>Oxidation Tank</a:t>
          </a:r>
        </a:p>
      </dgm:t>
    </dgm:pt>
    <dgm:pt modelId="{2675BDD3-D674-4232-8DDE-E8AFCC10D1FC}" type="parTrans" cxnId="{6465E966-A68A-4F7D-A814-A90D2E5E214A}">
      <dgm:prSet/>
      <dgm:spPr/>
      <dgm:t>
        <a:bodyPr/>
        <a:lstStyle/>
        <a:p>
          <a:endParaRPr lang="en-ID"/>
        </a:p>
      </dgm:t>
    </dgm:pt>
    <dgm:pt modelId="{BBF7F4F9-113C-44FF-91C9-F14A5BBD235F}" type="sibTrans" cxnId="{6465E966-A68A-4F7D-A814-A90D2E5E214A}">
      <dgm:prSet/>
      <dgm:spPr/>
      <dgm:t>
        <a:bodyPr/>
        <a:lstStyle/>
        <a:p>
          <a:endParaRPr lang="en-ID"/>
        </a:p>
      </dgm:t>
    </dgm:pt>
    <dgm:pt modelId="{5BE8ABD9-8017-4BAE-AA1B-3CB229A9F88D}">
      <dgm:prSet phldrT="[Text]" custT="1"/>
      <dgm:spPr>
        <a:solidFill>
          <a:srgbClr val="002060"/>
        </a:solidFill>
      </dgm:spPr>
      <dgm:t>
        <a:bodyPr/>
        <a:lstStyle/>
        <a:p>
          <a:r>
            <a:rPr lang="en-ID" sz="1100">
              <a:latin typeface="Rubik" pitchFamily="2" charset="-79"/>
              <a:cs typeface="Rubik" pitchFamily="2" charset="-79"/>
            </a:rPr>
            <a:t>Reactioin Tank</a:t>
          </a:r>
        </a:p>
      </dgm:t>
    </dgm:pt>
    <dgm:pt modelId="{5DCE2B90-D2B7-4F23-AC83-C69504C336F0}" type="parTrans" cxnId="{3577CF00-A3AD-4014-A59D-E9751B834E54}">
      <dgm:prSet/>
      <dgm:spPr/>
      <dgm:t>
        <a:bodyPr/>
        <a:lstStyle/>
        <a:p>
          <a:endParaRPr lang="en-ID"/>
        </a:p>
      </dgm:t>
    </dgm:pt>
    <dgm:pt modelId="{3752E4BB-6BBC-4CB4-9E64-25DABEE50DF2}" type="sibTrans" cxnId="{3577CF00-A3AD-4014-A59D-E9751B834E54}">
      <dgm:prSet/>
      <dgm:spPr/>
      <dgm:t>
        <a:bodyPr/>
        <a:lstStyle/>
        <a:p>
          <a:endParaRPr lang="en-ID"/>
        </a:p>
      </dgm:t>
    </dgm:pt>
    <dgm:pt modelId="{BF5202BF-D1EC-4CCD-9EAE-D9D561B838F9}">
      <dgm:prSet phldrT="[Text]" custT="1"/>
      <dgm:spPr>
        <a:solidFill>
          <a:srgbClr val="002060"/>
        </a:solidFill>
      </dgm:spPr>
      <dgm:t>
        <a:bodyPr/>
        <a:lstStyle/>
        <a:p>
          <a:r>
            <a:rPr lang="en-ID" sz="1100">
              <a:latin typeface="Rubik" pitchFamily="2" charset="-79"/>
              <a:cs typeface="Rubik" pitchFamily="2" charset="-79"/>
            </a:rPr>
            <a:t>Wastewater Storage Tank</a:t>
          </a:r>
        </a:p>
      </dgm:t>
    </dgm:pt>
    <dgm:pt modelId="{59262D51-95EB-4649-9C61-D0E16F020594}" type="sibTrans" cxnId="{382728AC-A01B-49EA-9AC4-8CC73EC21F55}">
      <dgm:prSet/>
      <dgm:spPr/>
      <dgm:t>
        <a:bodyPr/>
        <a:lstStyle/>
        <a:p>
          <a:endParaRPr lang="en-ID"/>
        </a:p>
      </dgm:t>
    </dgm:pt>
    <dgm:pt modelId="{6617E6AA-5B45-4363-B58D-6F5A9B0EA56D}" type="parTrans" cxnId="{382728AC-A01B-49EA-9AC4-8CC73EC21F55}">
      <dgm:prSet/>
      <dgm:spPr/>
      <dgm:t>
        <a:bodyPr/>
        <a:lstStyle/>
        <a:p>
          <a:endParaRPr lang="en-ID"/>
        </a:p>
      </dgm:t>
    </dgm:pt>
    <dgm:pt modelId="{9289D434-B882-47D3-B6E2-DE12DFA6FA18}">
      <dgm:prSet phldrT="[Text]" custT="1"/>
      <dgm:spPr>
        <a:solidFill>
          <a:srgbClr val="002060"/>
        </a:solidFill>
      </dgm:spPr>
      <dgm:t>
        <a:bodyPr/>
        <a:lstStyle/>
        <a:p>
          <a:r>
            <a:rPr lang="en-ID" sz="1100">
              <a:latin typeface="Rubik" pitchFamily="2" charset="-79"/>
              <a:cs typeface="Rubik" pitchFamily="2" charset="-79"/>
            </a:rPr>
            <a:t>pH Adjustment Tank</a:t>
          </a:r>
        </a:p>
      </dgm:t>
    </dgm:pt>
    <dgm:pt modelId="{1699D004-6B33-4B97-A95E-98E19A8D9AF8}" type="parTrans" cxnId="{B7473BC9-E766-4FD3-AE70-722FFDD8E62B}">
      <dgm:prSet/>
      <dgm:spPr/>
      <dgm:t>
        <a:bodyPr/>
        <a:lstStyle/>
        <a:p>
          <a:endParaRPr lang="en-ID"/>
        </a:p>
      </dgm:t>
    </dgm:pt>
    <dgm:pt modelId="{9AD51137-DBEA-49C7-86B2-020D6C95C021}" type="sibTrans" cxnId="{B7473BC9-E766-4FD3-AE70-722FFDD8E62B}">
      <dgm:prSet/>
      <dgm:spPr/>
      <dgm:t>
        <a:bodyPr/>
        <a:lstStyle/>
        <a:p>
          <a:endParaRPr lang="en-ID"/>
        </a:p>
      </dgm:t>
    </dgm:pt>
    <dgm:pt modelId="{ED28EB03-F75C-4D20-9F62-F476EF645CD8}">
      <dgm:prSet phldrT="[Text]" custT="1"/>
      <dgm:spPr>
        <a:solidFill>
          <a:srgbClr val="002060"/>
        </a:solidFill>
      </dgm:spPr>
      <dgm:t>
        <a:bodyPr/>
        <a:lstStyle/>
        <a:p>
          <a:r>
            <a:rPr lang="en-ID" sz="1100">
              <a:latin typeface="Rubik" pitchFamily="2" charset="-79"/>
              <a:cs typeface="Rubik" pitchFamily="2" charset="-79"/>
            </a:rPr>
            <a:t>Mixing Tank</a:t>
          </a:r>
        </a:p>
      </dgm:t>
    </dgm:pt>
    <dgm:pt modelId="{50BDFB4E-4387-4CF8-93E8-0FA88F2312E0}" type="parTrans" cxnId="{16B8B1C1-42D7-4D61-BA00-D8B07F0DBD71}">
      <dgm:prSet/>
      <dgm:spPr/>
      <dgm:t>
        <a:bodyPr/>
        <a:lstStyle/>
        <a:p>
          <a:endParaRPr lang="en-ID"/>
        </a:p>
      </dgm:t>
    </dgm:pt>
    <dgm:pt modelId="{0A5A5821-8CE2-43A5-BCB4-7A6D997CE2EA}" type="sibTrans" cxnId="{16B8B1C1-42D7-4D61-BA00-D8B07F0DBD71}">
      <dgm:prSet/>
      <dgm:spPr/>
      <dgm:t>
        <a:bodyPr/>
        <a:lstStyle/>
        <a:p>
          <a:endParaRPr lang="en-ID"/>
        </a:p>
      </dgm:t>
    </dgm:pt>
    <dgm:pt modelId="{355F8111-6D69-4C26-8026-E3BAF7C5D8B4}">
      <dgm:prSet phldrT="[Text]" custT="1"/>
      <dgm:spPr>
        <a:solidFill>
          <a:srgbClr val="002060"/>
        </a:solidFill>
      </dgm:spPr>
      <dgm:t>
        <a:bodyPr/>
        <a:lstStyle/>
        <a:p>
          <a:r>
            <a:rPr lang="en-ID" sz="1100">
              <a:latin typeface="Rubik" pitchFamily="2" charset="-79"/>
              <a:cs typeface="Rubik" pitchFamily="2" charset="-79"/>
            </a:rPr>
            <a:t>Coagulation Clarification Tank</a:t>
          </a:r>
        </a:p>
      </dgm:t>
    </dgm:pt>
    <dgm:pt modelId="{BE411B1F-199F-46E4-BD5B-365033102C9C}" type="parTrans" cxnId="{4A940DE7-6974-41B3-9713-0187F83BCD17}">
      <dgm:prSet/>
      <dgm:spPr/>
      <dgm:t>
        <a:bodyPr/>
        <a:lstStyle/>
        <a:p>
          <a:endParaRPr lang="en-ID"/>
        </a:p>
      </dgm:t>
    </dgm:pt>
    <dgm:pt modelId="{C4529753-97DB-4581-A9AA-27F4D7B7BDE0}" type="sibTrans" cxnId="{4A940DE7-6974-41B3-9713-0187F83BCD17}">
      <dgm:prSet/>
      <dgm:spPr/>
      <dgm:t>
        <a:bodyPr/>
        <a:lstStyle/>
        <a:p>
          <a:endParaRPr lang="en-ID"/>
        </a:p>
      </dgm:t>
    </dgm:pt>
    <dgm:pt modelId="{161443D2-6F1C-4CA2-BC8C-D209DEA51C49}">
      <dgm:prSet phldrT="[Text]" custT="1"/>
      <dgm:spPr>
        <a:solidFill>
          <a:srgbClr val="002060"/>
        </a:solidFill>
      </dgm:spPr>
      <dgm:t>
        <a:bodyPr/>
        <a:lstStyle/>
        <a:p>
          <a:r>
            <a:rPr lang="en-ID" sz="1100">
              <a:latin typeface="Rubik" pitchFamily="2" charset="-79"/>
              <a:cs typeface="Rubik" pitchFamily="2" charset="-79"/>
            </a:rPr>
            <a:t>Clean Water Tank (Water Quality Monitoring)</a:t>
          </a:r>
        </a:p>
      </dgm:t>
    </dgm:pt>
    <dgm:pt modelId="{CDBBA831-2081-41D2-AADD-B3DF03FF88A9}" type="parTrans" cxnId="{2C7F1BB1-26DD-4B6B-B490-41F15F128FB5}">
      <dgm:prSet/>
      <dgm:spPr/>
      <dgm:t>
        <a:bodyPr/>
        <a:lstStyle/>
        <a:p>
          <a:endParaRPr lang="en-ID"/>
        </a:p>
      </dgm:t>
    </dgm:pt>
    <dgm:pt modelId="{99A9F407-FE06-4322-95EF-1FFF3A99E28A}" type="sibTrans" cxnId="{2C7F1BB1-26DD-4B6B-B490-41F15F128FB5}">
      <dgm:prSet/>
      <dgm:spPr/>
      <dgm:t>
        <a:bodyPr/>
        <a:lstStyle/>
        <a:p>
          <a:endParaRPr lang="en-ID"/>
        </a:p>
      </dgm:t>
    </dgm:pt>
    <dgm:pt modelId="{ED4CEF7E-445F-4B5C-860D-1D0006B90E63}">
      <dgm:prSet phldrT="[Text]" custT="1"/>
      <dgm:spPr>
        <a:solidFill>
          <a:srgbClr val="002060"/>
        </a:solidFill>
      </dgm:spPr>
      <dgm:t>
        <a:bodyPr/>
        <a:lstStyle/>
        <a:p>
          <a:r>
            <a:rPr lang="en-ID" sz="1100">
              <a:latin typeface="Rubik" pitchFamily="2" charset="-79"/>
              <a:cs typeface="Rubik" pitchFamily="2" charset="-79"/>
            </a:rPr>
            <a:t>Coal Ash Water System</a:t>
          </a:r>
        </a:p>
      </dgm:t>
    </dgm:pt>
    <dgm:pt modelId="{339B0340-C2CC-4FC6-85A2-A4C128CA1489}" type="parTrans" cxnId="{374658B0-FB96-4D3A-AABA-CC4FC51CD648}">
      <dgm:prSet/>
      <dgm:spPr/>
      <dgm:t>
        <a:bodyPr/>
        <a:lstStyle/>
        <a:p>
          <a:endParaRPr lang="en-ID"/>
        </a:p>
      </dgm:t>
    </dgm:pt>
    <dgm:pt modelId="{CBAFB71F-B269-4609-A192-23C3DE1EF7DD}" type="sibTrans" cxnId="{374658B0-FB96-4D3A-AABA-CC4FC51CD648}">
      <dgm:prSet/>
      <dgm:spPr/>
      <dgm:t>
        <a:bodyPr/>
        <a:lstStyle/>
        <a:p>
          <a:endParaRPr lang="en-ID"/>
        </a:p>
      </dgm:t>
    </dgm:pt>
    <dgm:pt modelId="{13885E8D-2D3E-4C7B-9D06-EF73EAE68F57}" type="pres">
      <dgm:prSet presAssocID="{E563C03C-E403-44C7-9544-26CB82D261F7}" presName="Name0" presStyleCnt="0">
        <dgm:presLayoutVars>
          <dgm:dir/>
          <dgm:animLvl val="lvl"/>
          <dgm:resizeHandles val="exact"/>
        </dgm:presLayoutVars>
      </dgm:prSet>
      <dgm:spPr/>
    </dgm:pt>
    <dgm:pt modelId="{7F2FB55F-7E9B-447F-978D-9D7B4566C73C}" type="pres">
      <dgm:prSet presAssocID="{ED4CEF7E-445F-4B5C-860D-1D0006B90E63}" presName="boxAndChildren" presStyleCnt="0"/>
      <dgm:spPr/>
    </dgm:pt>
    <dgm:pt modelId="{06DD5932-2C0F-47D9-8F71-456624FB0074}" type="pres">
      <dgm:prSet presAssocID="{ED4CEF7E-445F-4B5C-860D-1D0006B90E63}" presName="parentTextBox" presStyleLbl="node1" presStyleIdx="0" presStyleCnt="9"/>
      <dgm:spPr/>
    </dgm:pt>
    <dgm:pt modelId="{ECF3C04E-4E50-4671-B37C-6A264DE1E9C2}" type="pres">
      <dgm:prSet presAssocID="{99A9F407-FE06-4322-95EF-1FFF3A99E28A}" presName="sp" presStyleCnt="0"/>
      <dgm:spPr/>
    </dgm:pt>
    <dgm:pt modelId="{57072BE7-CA49-41EC-B243-7FE7B916D32B}" type="pres">
      <dgm:prSet presAssocID="{161443D2-6F1C-4CA2-BC8C-D209DEA51C49}" presName="arrowAndChildren" presStyleCnt="0"/>
      <dgm:spPr/>
    </dgm:pt>
    <dgm:pt modelId="{FFC2C6C4-43E7-4F71-AA2F-0E6822C5EB3A}" type="pres">
      <dgm:prSet presAssocID="{161443D2-6F1C-4CA2-BC8C-D209DEA51C49}" presName="parentTextArrow" presStyleLbl="node1" presStyleIdx="1" presStyleCnt="9"/>
      <dgm:spPr/>
    </dgm:pt>
    <dgm:pt modelId="{F4B48FDE-D991-4EB3-8483-9A3D457EF6CA}" type="pres">
      <dgm:prSet presAssocID="{C4529753-97DB-4581-A9AA-27F4D7B7BDE0}" presName="sp" presStyleCnt="0"/>
      <dgm:spPr/>
    </dgm:pt>
    <dgm:pt modelId="{508EDABD-13BE-4C4D-9ECD-BAFAF602FD58}" type="pres">
      <dgm:prSet presAssocID="{355F8111-6D69-4C26-8026-E3BAF7C5D8B4}" presName="arrowAndChildren" presStyleCnt="0"/>
      <dgm:spPr/>
    </dgm:pt>
    <dgm:pt modelId="{DF859BAD-48F3-4F90-B479-83CEBF619132}" type="pres">
      <dgm:prSet presAssocID="{355F8111-6D69-4C26-8026-E3BAF7C5D8B4}" presName="parentTextArrow" presStyleLbl="node1" presStyleIdx="2" presStyleCnt="9"/>
      <dgm:spPr/>
    </dgm:pt>
    <dgm:pt modelId="{AB3C4F6D-5FF7-46E8-B02B-27BF1E6FBA47}" type="pres">
      <dgm:prSet presAssocID="{0A5A5821-8CE2-43A5-BCB4-7A6D997CE2EA}" presName="sp" presStyleCnt="0"/>
      <dgm:spPr/>
    </dgm:pt>
    <dgm:pt modelId="{C80B5352-8111-4A5F-B7AC-D91424E3107A}" type="pres">
      <dgm:prSet presAssocID="{ED28EB03-F75C-4D20-9F62-F476EF645CD8}" presName="arrowAndChildren" presStyleCnt="0"/>
      <dgm:spPr/>
    </dgm:pt>
    <dgm:pt modelId="{27E959B6-8CDF-4790-873F-FBEC9FBE11CE}" type="pres">
      <dgm:prSet presAssocID="{ED28EB03-F75C-4D20-9F62-F476EF645CD8}" presName="parentTextArrow" presStyleLbl="node1" presStyleIdx="3" presStyleCnt="9"/>
      <dgm:spPr/>
    </dgm:pt>
    <dgm:pt modelId="{582FF10F-1426-450F-A245-2F2929EEFAE2}" type="pres">
      <dgm:prSet presAssocID="{9AD51137-DBEA-49C7-86B2-020D6C95C021}" presName="sp" presStyleCnt="0"/>
      <dgm:spPr/>
    </dgm:pt>
    <dgm:pt modelId="{0C66269C-F74E-480F-9C27-953ACD567CFC}" type="pres">
      <dgm:prSet presAssocID="{9289D434-B882-47D3-B6E2-DE12DFA6FA18}" presName="arrowAndChildren" presStyleCnt="0"/>
      <dgm:spPr/>
    </dgm:pt>
    <dgm:pt modelId="{8BE3E0A0-C07A-461E-B32E-700E5ADF3A1E}" type="pres">
      <dgm:prSet presAssocID="{9289D434-B882-47D3-B6E2-DE12DFA6FA18}" presName="parentTextArrow" presStyleLbl="node1" presStyleIdx="4" presStyleCnt="9"/>
      <dgm:spPr/>
    </dgm:pt>
    <dgm:pt modelId="{FD2596DC-9B18-473B-8E48-114060EA2241}" type="pres">
      <dgm:prSet presAssocID="{3752E4BB-6BBC-4CB4-9E64-25DABEE50DF2}" presName="sp" presStyleCnt="0"/>
      <dgm:spPr/>
    </dgm:pt>
    <dgm:pt modelId="{7289EBE7-B585-454A-B132-1CE077A1BC07}" type="pres">
      <dgm:prSet presAssocID="{5BE8ABD9-8017-4BAE-AA1B-3CB229A9F88D}" presName="arrowAndChildren" presStyleCnt="0"/>
      <dgm:spPr/>
    </dgm:pt>
    <dgm:pt modelId="{5AD57F72-2BA8-413D-94CC-8D02D9F1D4C3}" type="pres">
      <dgm:prSet presAssocID="{5BE8ABD9-8017-4BAE-AA1B-3CB229A9F88D}" presName="parentTextArrow" presStyleLbl="node1" presStyleIdx="5" presStyleCnt="9"/>
      <dgm:spPr/>
    </dgm:pt>
    <dgm:pt modelId="{9C81AC9D-04C1-4270-B085-DD6E89371F67}" type="pres">
      <dgm:prSet presAssocID="{BBF7F4F9-113C-44FF-91C9-F14A5BBD235F}" presName="sp" presStyleCnt="0"/>
      <dgm:spPr/>
    </dgm:pt>
    <dgm:pt modelId="{8032B3E3-817D-491C-8736-F91DFFC44600}" type="pres">
      <dgm:prSet presAssocID="{D7A510E0-4D2D-4E7F-8EE9-4CC944672B8B}" presName="arrowAndChildren" presStyleCnt="0"/>
      <dgm:spPr/>
    </dgm:pt>
    <dgm:pt modelId="{CE9E9EF1-712D-4F2A-8EEF-8C7A4C9FC41D}" type="pres">
      <dgm:prSet presAssocID="{D7A510E0-4D2D-4E7F-8EE9-4CC944672B8B}" presName="parentTextArrow" presStyleLbl="node1" presStyleIdx="6" presStyleCnt="9"/>
      <dgm:spPr/>
    </dgm:pt>
    <dgm:pt modelId="{1568E2CE-E394-466F-A00B-F27228FDD7BF}" type="pres">
      <dgm:prSet presAssocID="{59262D51-95EB-4649-9C61-D0E16F020594}" presName="sp" presStyleCnt="0"/>
      <dgm:spPr/>
    </dgm:pt>
    <dgm:pt modelId="{AF287627-2A6D-4D92-9ACA-6A4677DCF89B}" type="pres">
      <dgm:prSet presAssocID="{BF5202BF-D1EC-4CCD-9EAE-D9D561B838F9}" presName="arrowAndChildren" presStyleCnt="0"/>
      <dgm:spPr/>
    </dgm:pt>
    <dgm:pt modelId="{5BFD7F95-BCE4-4A4C-8C2D-5705761DCE52}" type="pres">
      <dgm:prSet presAssocID="{BF5202BF-D1EC-4CCD-9EAE-D9D561B838F9}" presName="parentTextArrow" presStyleLbl="node1" presStyleIdx="7" presStyleCnt="9"/>
      <dgm:spPr/>
    </dgm:pt>
    <dgm:pt modelId="{345797D7-209D-4F5B-8A50-AC79F72577B3}" type="pres">
      <dgm:prSet presAssocID="{1B29F6DF-F19F-447D-9E3B-D34485275F6C}" presName="sp" presStyleCnt="0"/>
      <dgm:spPr/>
    </dgm:pt>
    <dgm:pt modelId="{76ADCD65-7B45-4508-84D7-8320A36D90C2}" type="pres">
      <dgm:prSet presAssocID="{89E29BF4-ED7F-4199-9863-FC4AACCF5C8D}" presName="arrowAndChildren" presStyleCnt="0"/>
      <dgm:spPr/>
    </dgm:pt>
    <dgm:pt modelId="{387E88A5-48C0-4256-B2B1-7591F813F9D7}" type="pres">
      <dgm:prSet presAssocID="{89E29BF4-ED7F-4199-9863-FC4AACCF5C8D}" presName="parentTextArrow" presStyleLbl="node1" presStyleIdx="8" presStyleCnt="9"/>
      <dgm:spPr/>
    </dgm:pt>
  </dgm:ptLst>
  <dgm:cxnLst>
    <dgm:cxn modelId="{3577CF00-A3AD-4014-A59D-E9751B834E54}" srcId="{E563C03C-E403-44C7-9544-26CB82D261F7}" destId="{5BE8ABD9-8017-4BAE-AA1B-3CB229A9F88D}" srcOrd="3" destOrd="0" parTransId="{5DCE2B90-D2B7-4F23-AC83-C69504C336F0}" sibTransId="{3752E4BB-6BBC-4CB4-9E64-25DABEE50DF2}"/>
    <dgm:cxn modelId="{33848511-9A81-46A9-8C71-85D9DD5338A5}" type="presOf" srcId="{89E29BF4-ED7F-4199-9863-FC4AACCF5C8D}" destId="{387E88A5-48C0-4256-B2B1-7591F813F9D7}" srcOrd="0" destOrd="0" presId="urn:microsoft.com/office/officeart/2005/8/layout/process4"/>
    <dgm:cxn modelId="{6660AC14-B066-433D-B80E-3F0C00BF01AF}" type="presOf" srcId="{BF5202BF-D1EC-4CCD-9EAE-D9D561B838F9}" destId="{5BFD7F95-BCE4-4A4C-8C2D-5705761DCE52}" srcOrd="0" destOrd="0" presId="urn:microsoft.com/office/officeart/2005/8/layout/process4"/>
    <dgm:cxn modelId="{05F98616-56B6-450B-BF71-BF84920FE2F0}" type="presOf" srcId="{ED28EB03-F75C-4D20-9F62-F476EF645CD8}" destId="{27E959B6-8CDF-4790-873F-FBEC9FBE11CE}" srcOrd="0" destOrd="0" presId="urn:microsoft.com/office/officeart/2005/8/layout/process4"/>
    <dgm:cxn modelId="{C63DCD1B-B064-4F0C-BB8F-600F47CC18C4}" srcId="{E563C03C-E403-44C7-9544-26CB82D261F7}" destId="{89E29BF4-ED7F-4199-9863-FC4AACCF5C8D}" srcOrd="0" destOrd="0" parTransId="{03D3BD15-5282-4AA0-9E1B-FD22EC9C0F09}" sibTransId="{1B29F6DF-F19F-447D-9E3B-D34485275F6C}"/>
    <dgm:cxn modelId="{6465E966-A68A-4F7D-A814-A90D2E5E214A}" srcId="{E563C03C-E403-44C7-9544-26CB82D261F7}" destId="{D7A510E0-4D2D-4E7F-8EE9-4CC944672B8B}" srcOrd="2" destOrd="0" parTransId="{2675BDD3-D674-4232-8DDE-E8AFCC10D1FC}" sibTransId="{BBF7F4F9-113C-44FF-91C9-F14A5BBD235F}"/>
    <dgm:cxn modelId="{E8FD1290-9D9D-4112-BC2E-426BE93764B7}" type="presOf" srcId="{D7A510E0-4D2D-4E7F-8EE9-4CC944672B8B}" destId="{CE9E9EF1-712D-4F2A-8EEF-8C7A4C9FC41D}" srcOrd="0" destOrd="0" presId="urn:microsoft.com/office/officeart/2005/8/layout/process4"/>
    <dgm:cxn modelId="{5CA2E990-5D8F-4262-8B0F-D1B5913CB75B}" type="presOf" srcId="{E563C03C-E403-44C7-9544-26CB82D261F7}" destId="{13885E8D-2D3E-4C7B-9D06-EF73EAE68F57}" srcOrd="0" destOrd="0" presId="urn:microsoft.com/office/officeart/2005/8/layout/process4"/>
    <dgm:cxn modelId="{5DB08F91-3103-43C9-9D4E-6EF5A93C5122}" type="presOf" srcId="{ED4CEF7E-445F-4B5C-860D-1D0006B90E63}" destId="{06DD5932-2C0F-47D9-8F71-456624FB0074}" srcOrd="0" destOrd="0" presId="urn:microsoft.com/office/officeart/2005/8/layout/process4"/>
    <dgm:cxn modelId="{E547A4A7-9ED4-4C81-A357-BAE4C9B24A88}" type="presOf" srcId="{355F8111-6D69-4C26-8026-E3BAF7C5D8B4}" destId="{DF859BAD-48F3-4F90-B479-83CEBF619132}" srcOrd="0" destOrd="0" presId="urn:microsoft.com/office/officeart/2005/8/layout/process4"/>
    <dgm:cxn modelId="{382728AC-A01B-49EA-9AC4-8CC73EC21F55}" srcId="{E563C03C-E403-44C7-9544-26CB82D261F7}" destId="{BF5202BF-D1EC-4CCD-9EAE-D9D561B838F9}" srcOrd="1" destOrd="0" parTransId="{6617E6AA-5B45-4363-B58D-6F5A9B0EA56D}" sibTransId="{59262D51-95EB-4649-9C61-D0E16F020594}"/>
    <dgm:cxn modelId="{374658B0-FB96-4D3A-AABA-CC4FC51CD648}" srcId="{E563C03C-E403-44C7-9544-26CB82D261F7}" destId="{ED4CEF7E-445F-4B5C-860D-1D0006B90E63}" srcOrd="8" destOrd="0" parTransId="{339B0340-C2CC-4FC6-85A2-A4C128CA1489}" sibTransId="{CBAFB71F-B269-4609-A192-23C3DE1EF7DD}"/>
    <dgm:cxn modelId="{2C7F1BB1-26DD-4B6B-B490-41F15F128FB5}" srcId="{E563C03C-E403-44C7-9544-26CB82D261F7}" destId="{161443D2-6F1C-4CA2-BC8C-D209DEA51C49}" srcOrd="7" destOrd="0" parTransId="{CDBBA831-2081-41D2-AADD-B3DF03FF88A9}" sibTransId="{99A9F407-FE06-4322-95EF-1FFF3A99E28A}"/>
    <dgm:cxn modelId="{A3731FB1-E590-4013-865D-99A3AEC9F161}" type="presOf" srcId="{161443D2-6F1C-4CA2-BC8C-D209DEA51C49}" destId="{FFC2C6C4-43E7-4F71-AA2F-0E6822C5EB3A}" srcOrd="0" destOrd="0" presId="urn:microsoft.com/office/officeart/2005/8/layout/process4"/>
    <dgm:cxn modelId="{16B8B1C1-42D7-4D61-BA00-D8B07F0DBD71}" srcId="{E563C03C-E403-44C7-9544-26CB82D261F7}" destId="{ED28EB03-F75C-4D20-9F62-F476EF645CD8}" srcOrd="5" destOrd="0" parTransId="{50BDFB4E-4387-4CF8-93E8-0FA88F2312E0}" sibTransId="{0A5A5821-8CE2-43A5-BCB4-7A6D997CE2EA}"/>
    <dgm:cxn modelId="{29EA68C4-A0EB-47AF-84B7-D050933445DC}" type="presOf" srcId="{5BE8ABD9-8017-4BAE-AA1B-3CB229A9F88D}" destId="{5AD57F72-2BA8-413D-94CC-8D02D9F1D4C3}" srcOrd="0" destOrd="0" presId="urn:microsoft.com/office/officeart/2005/8/layout/process4"/>
    <dgm:cxn modelId="{B7473BC9-E766-4FD3-AE70-722FFDD8E62B}" srcId="{E563C03C-E403-44C7-9544-26CB82D261F7}" destId="{9289D434-B882-47D3-B6E2-DE12DFA6FA18}" srcOrd="4" destOrd="0" parTransId="{1699D004-6B33-4B97-A95E-98E19A8D9AF8}" sibTransId="{9AD51137-DBEA-49C7-86B2-020D6C95C021}"/>
    <dgm:cxn modelId="{9DC2F3D9-3E94-4E85-9164-48B1962695F2}" type="presOf" srcId="{9289D434-B882-47D3-B6E2-DE12DFA6FA18}" destId="{8BE3E0A0-C07A-461E-B32E-700E5ADF3A1E}" srcOrd="0" destOrd="0" presId="urn:microsoft.com/office/officeart/2005/8/layout/process4"/>
    <dgm:cxn modelId="{4A940DE7-6974-41B3-9713-0187F83BCD17}" srcId="{E563C03C-E403-44C7-9544-26CB82D261F7}" destId="{355F8111-6D69-4C26-8026-E3BAF7C5D8B4}" srcOrd="6" destOrd="0" parTransId="{BE411B1F-199F-46E4-BD5B-365033102C9C}" sibTransId="{C4529753-97DB-4581-A9AA-27F4D7B7BDE0}"/>
    <dgm:cxn modelId="{9F7D2CE6-8CBB-42DC-84C4-4F5643A21163}" type="presParOf" srcId="{13885E8D-2D3E-4C7B-9D06-EF73EAE68F57}" destId="{7F2FB55F-7E9B-447F-978D-9D7B4566C73C}" srcOrd="0" destOrd="0" presId="urn:microsoft.com/office/officeart/2005/8/layout/process4"/>
    <dgm:cxn modelId="{3453FED6-2577-426F-91F1-878DC3F4BE42}" type="presParOf" srcId="{7F2FB55F-7E9B-447F-978D-9D7B4566C73C}" destId="{06DD5932-2C0F-47D9-8F71-456624FB0074}" srcOrd="0" destOrd="0" presId="urn:microsoft.com/office/officeart/2005/8/layout/process4"/>
    <dgm:cxn modelId="{583F5912-3BE9-40EF-83E6-3106657ACDE3}" type="presParOf" srcId="{13885E8D-2D3E-4C7B-9D06-EF73EAE68F57}" destId="{ECF3C04E-4E50-4671-B37C-6A264DE1E9C2}" srcOrd="1" destOrd="0" presId="urn:microsoft.com/office/officeart/2005/8/layout/process4"/>
    <dgm:cxn modelId="{360402F0-42DB-47D7-AC95-561BA219A510}" type="presParOf" srcId="{13885E8D-2D3E-4C7B-9D06-EF73EAE68F57}" destId="{57072BE7-CA49-41EC-B243-7FE7B916D32B}" srcOrd="2" destOrd="0" presId="urn:microsoft.com/office/officeart/2005/8/layout/process4"/>
    <dgm:cxn modelId="{1A24D1DD-96D6-4236-89A6-3FBD8DF19577}" type="presParOf" srcId="{57072BE7-CA49-41EC-B243-7FE7B916D32B}" destId="{FFC2C6C4-43E7-4F71-AA2F-0E6822C5EB3A}" srcOrd="0" destOrd="0" presId="urn:microsoft.com/office/officeart/2005/8/layout/process4"/>
    <dgm:cxn modelId="{53E94653-6C88-497A-BCC1-587A611E3710}" type="presParOf" srcId="{13885E8D-2D3E-4C7B-9D06-EF73EAE68F57}" destId="{F4B48FDE-D991-4EB3-8483-9A3D457EF6CA}" srcOrd="3" destOrd="0" presId="urn:microsoft.com/office/officeart/2005/8/layout/process4"/>
    <dgm:cxn modelId="{641DBBB6-471F-43C2-B094-11B9EF83A094}" type="presParOf" srcId="{13885E8D-2D3E-4C7B-9D06-EF73EAE68F57}" destId="{508EDABD-13BE-4C4D-9ECD-BAFAF602FD58}" srcOrd="4" destOrd="0" presId="urn:microsoft.com/office/officeart/2005/8/layout/process4"/>
    <dgm:cxn modelId="{EAA0DBE1-591F-4A9C-9DCB-2FD3231D8EA6}" type="presParOf" srcId="{508EDABD-13BE-4C4D-9ECD-BAFAF602FD58}" destId="{DF859BAD-48F3-4F90-B479-83CEBF619132}" srcOrd="0" destOrd="0" presId="urn:microsoft.com/office/officeart/2005/8/layout/process4"/>
    <dgm:cxn modelId="{F74B5F04-050D-4C76-9EFC-B255A06676B5}" type="presParOf" srcId="{13885E8D-2D3E-4C7B-9D06-EF73EAE68F57}" destId="{AB3C4F6D-5FF7-46E8-B02B-27BF1E6FBA47}" srcOrd="5" destOrd="0" presId="urn:microsoft.com/office/officeart/2005/8/layout/process4"/>
    <dgm:cxn modelId="{8875E41F-C27D-4899-901D-6562B2A88330}" type="presParOf" srcId="{13885E8D-2D3E-4C7B-9D06-EF73EAE68F57}" destId="{C80B5352-8111-4A5F-B7AC-D91424E3107A}" srcOrd="6" destOrd="0" presId="urn:microsoft.com/office/officeart/2005/8/layout/process4"/>
    <dgm:cxn modelId="{D94F3E77-D7F0-4843-9443-5E36C70AED4D}" type="presParOf" srcId="{C80B5352-8111-4A5F-B7AC-D91424E3107A}" destId="{27E959B6-8CDF-4790-873F-FBEC9FBE11CE}" srcOrd="0" destOrd="0" presId="urn:microsoft.com/office/officeart/2005/8/layout/process4"/>
    <dgm:cxn modelId="{24CD8936-BE2F-4AFE-A36F-8E1362547275}" type="presParOf" srcId="{13885E8D-2D3E-4C7B-9D06-EF73EAE68F57}" destId="{582FF10F-1426-450F-A245-2F2929EEFAE2}" srcOrd="7" destOrd="0" presId="urn:microsoft.com/office/officeart/2005/8/layout/process4"/>
    <dgm:cxn modelId="{02332134-B4A1-4FC2-B3EA-DCD97EF6AFB4}" type="presParOf" srcId="{13885E8D-2D3E-4C7B-9D06-EF73EAE68F57}" destId="{0C66269C-F74E-480F-9C27-953ACD567CFC}" srcOrd="8" destOrd="0" presId="urn:microsoft.com/office/officeart/2005/8/layout/process4"/>
    <dgm:cxn modelId="{FF4F3E4D-AA3A-495A-AF59-32341D7655EC}" type="presParOf" srcId="{0C66269C-F74E-480F-9C27-953ACD567CFC}" destId="{8BE3E0A0-C07A-461E-B32E-700E5ADF3A1E}" srcOrd="0" destOrd="0" presId="urn:microsoft.com/office/officeart/2005/8/layout/process4"/>
    <dgm:cxn modelId="{0CE15DB3-8E74-4B86-BA7A-F9AEC7637F46}" type="presParOf" srcId="{13885E8D-2D3E-4C7B-9D06-EF73EAE68F57}" destId="{FD2596DC-9B18-473B-8E48-114060EA2241}" srcOrd="9" destOrd="0" presId="urn:microsoft.com/office/officeart/2005/8/layout/process4"/>
    <dgm:cxn modelId="{25E92F13-090F-4E85-9DB1-8F95D4287F1E}" type="presParOf" srcId="{13885E8D-2D3E-4C7B-9D06-EF73EAE68F57}" destId="{7289EBE7-B585-454A-B132-1CE077A1BC07}" srcOrd="10" destOrd="0" presId="urn:microsoft.com/office/officeart/2005/8/layout/process4"/>
    <dgm:cxn modelId="{B54A155F-C15B-4BE6-A85E-86C92B6B3293}" type="presParOf" srcId="{7289EBE7-B585-454A-B132-1CE077A1BC07}" destId="{5AD57F72-2BA8-413D-94CC-8D02D9F1D4C3}" srcOrd="0" destOrd="0" presId="urn:microsoft.com/office/officeart/2005/8/layout/process4"/>
    <dgm:cxn modelId="{F9F3CB49-B2C7-4152-B66A-9C8F01344D94}" type="presParOf" srcId="{13885E8D-2D3E-4C7B-9D06-EF73EAE68F57}" destId="{9C81AC9D-04C1-4270-B085-DD6E89371F67}" srcOrd="11" destOrd="0" presId="urn:microsoft.com/office/officeart/2005/8/layout/process4"/>
    <dgm:cxn modelId="{555A91C0-B393-4EF6-8930-B4EA36EE02EE}" type="presParOf" srcId="{13885E8D-2D3E-4C7B-9D06-EF73EAE68F57}" destId="{8032B3E3-817D-491C-8736-F91DFFC44600}" srcOrd="12" destOrd="0" presId="urn:microsoft.com/office/officeart/2005/8/layout/process4"/>
    <dgm:cxn modelId="{5859CE90-73DC-4B19-9D36-3137C5852011}" type="presParOf" srcId="{8032B3E3-817D-491C-8736-F91DFFC44600}" destId="{CE9E9EF1-712D-4F2A-8EEF-8C7A4C9FC41D}" srcOrd="0" destOrd="0" presId="urn:microsoft.com/office/officeart/2005/8/layout/process4"/>
    <dgm:cxn modelId="{25940297-2587-415B-9704-1B5EB63E182E}" type="presParOf" srcId="{13885E8D-2D3E-4C7B-9D06-EF73EAE68F57}" destId="{1568E2CE-E394-466F-A00B-F27228FDD7BF}" srcOrd="13" destOrd="0" presId="urn:microsoft.com/office/officeart/2005/8/layout/process4"/>
    <dgm:cxn modelId="{F594720E-4E6F-411D-B5D2-97CEDF532205}" type="presParOf" srcId="{13885E8D-2D3E-4C7B-9D06-EF73EAE68F57}" destId="{AF287627-2A6D-4D92-9ACA-6A4677DCF89B}" srcOrd="14" destOrd="0" presId="urn:microsoft.com/office/officeart/2005/8/layout/process4"/>
    <dgm:cxn modelId="{1170385D-D94B-40EF-8A1E-299B5E4DCFA3}" type="presParOf" srcId="{AF287627-2A6D-4D92-9ACA-6A4677DCF89B}" destId="{5BFD7F95-BCE4-4A4C-8C2D-5705761DCE52}" srcOrd="0" destOrd="0" presId="urn:microsoft.com/office/officeart/2005/8/layout/process4"/>
    <dgm:cxn modelId="{90E82F2D-B74D-48E5-87C8-2326ACD30A56}" type="presParOf" srcId="{13885E8D-2D3E-4C7B-9D06-EF73EAE68F57}" destId="{345797D7-209D-4F5B-8A50-AC79F72577B3}" srcOrd="15" destOrd="0" presId="urn:microsoft.com/office/officeart/2005/8/layout/process4"/>
    <dgm:cxn modelId="{4B0BF2A7-CC2D-430B-B7D8-35902DC238A7}" type="presParOf" srcId="{13885E8D-2D3E-4C7B-9D06-EF73EAE68F57}" destId="{76ADCD65-7B45-4508-84D7-8320A36D90C2}" srcOrd="16" destOrd="0" presId="urn:microsoft.com/office/officeart/2005/8/layout/process4"/>
    <dgm:cxn modelId="{72880565-37BD-4AA1-9598-2B6D128B32C9}" type="presParOf" srcId="{76ADCD65-7B45-4508-84D7-8320A36D90C2}" destId="{387E88A5-48C0-4256-B2B1-7591F813F9D7}" srcOrd="0" destOrd="0" presId="urn:microsoft.com/office/officeart/2005/8/layout/process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DD5932-2C0F-47D9-8F71-456624FB0074}">
      <dsp:nvSpPr>
        <dsp:cNvPr id="0" name=""/>
        <dsp:cNvSpPr/>
      </dsp:nvSpPr>
      <dsp:spPr>
        <a:xfrm>
          <a:off x="0" y="4276896"/>
          <a:ext cx="2640964" cy="350915"/>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ID" sz="1100" kern="1200">
              <a:latin typeface="Rubik" pitchFamily="2" charset="-79"/>
              <a:cs typeface="Rubik" pitchFamily="2" charset="-79"/>
            </a:rPr>
            <a:t>Coal Ash Water System</a:t>
          </a:r>
        </a:p>
      </dsp:txBody>
      <dsp:txXfrm>
        <a:off x="0" y="4276896"/>
        <a:ext cx="2640964" cy="350915"/>
      </dsp:txXfrm>
    </dsp:sp>
    <dsp:sp modelId="{FFC2C6C4-43E7-4F71-AA2F-0E6822C5EB3A}">
      <dsp:nvSpPr>
        <dsp:cNvPr id="0" name=""/>
        <dsp:cNvSpPr/>
      </dsp:nvSpPr>
      <dsp:spPr>
        <a:xfrm rot="10800000">
          <a:off x="0" y="3742451"/>
          <a:ext cx="2640964" cy="539708"/>
        </a:xfrm>
        <a:prstGeom prst="upArrowCallou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ID" sz="1100" kern="1200">
              <a:latin typeface="Rubik" pitchFamily="2" charset="-79"/>
              <a:cs typeface="Rubik" pitchFamily="2" charset="-79"/>
            </a:rPr>
            <a:t>Clean Water Tank (Water Quality Monitoring)</a:t>
          </a:r>
        </a:p>
      </dsp:txBody>
      <dsp:txXfrm rot="10800000">
        <a:off x="0" y="3742451"/>
        <a:ext cx="2640964" cy="350686"/>
      </dsp:txXfrm>
    </dsp:sp>
    <dsp:sp modelId="{DF859BAD-48F3-4F90-B479-83CEBF619132}">
      <dsp:nvSpPr>
        <dsp:cNvPr id="0" name=""/>
        <dsp:cNvSpPr/>
      </dsp:nvSpPr>
      <dsp:spPr>
        <a:xfrm rot="10800000">
          <a:off x="0" y="3208006"/>
          <a:ext cx="2640964" cy="539708"/>
        </a:xfrm>
        <a:prstGeom prst="upArrowCallou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ID" sz="1100" kern="1200">
              <a:latin typeface="Rubik" pitchFamily="2" charset="-79"/>
              <a:cs typeface="Rubik" pitchFamily="2" charset="-79"/>
            </a:rPr>
            <a:t>Coagulation Clarification Tank</a:t>
          </a:r>
        </a:p>
      </dsp:txBody>
      <dsp:txXfrm rot="10800000">
        <a:off x="0" y="3208006"/>
        <a:ext cx="2640964" cy="350686"/>
      </dsp:txXfrm>
    </dsp:sp>
    <dsp:sp modelId="{27E959B6-8CDF-4790-873F-FBEC9FBE11CE}">
      <dsp:nvSpPr>
        <dsp:cNvPr id="0" name=""/>
        <dsp:cNvSpPr/>
      </dsp:nvSpPr>
      <dsp:spPr>
        <a:xfrm rot="10800000">
          <a:off x="0" y="2673561"/>
          <a:ext cx="2640964" cy="539708"/>
        </a:xfrm>
        <a:prstGeom prst="upArrowCallou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ID" sz="1100" kern="1200">
              <a:latin typeface="Rubik" pitchFamily="2" charset="-79"/>
              <a:cs typeface="Rubik" pitchFamily="2" charset="-79"/>
            </a:rPr>
            <a:t>Mixing Tank</a:t>
          </a:r>
        </a:p>
      </dsp:txBody>
      <dsp:txXfrm rot="10800000">
        <a:off x="0" y="2673561"/>
        <a:ext cx="2640964" cy="350686"/>
      </dsp:txXfrm>
    </dsp:sp>
    <dsp:sp modelId="{8BE3E0A0-C07A-461E-B32E-700E5ADF3A1E}">
      <dsp:nvSpPr>
        <dsp:cNvPr id="0" name=""/>
        <dsp:cNvSpPr/>
      </dsp:nvSpPr>
      <dsp:spPr>
        <a:xfrm rot="10800000">
          <a:off x="0" y="2139117"/>
          <a:ext cx="2640964" cy="539708"/>
        </a:xfrm>
        <a:prstGeom prst="upArrowCallou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ID" sz="1100" kern="1200">
              <a:latin typeface="Rubik" pitchFamily="2" charset="-79"/>
              <a:cs typeface="Rubik" pitchFamily="2" charset="-79"/>
            </a:rPr>
            <a:t>pH Adjustment Tank</a:t>
          </a:r>
        </a:p>
      </dsp:txBody>
      <dsp:txXfrm rot="10800000">
        <a:off x="0" y="2139117"/>
        <a:ext cx="2640964" cy="350686"/>
      </dsp:txXfrm>
    </dsp:sp>
    <dsp:sp modelId="{5AD57F72-2BA8-413D-94CC-8D02D9F1D4C3}">
      <dsp:nvSpPr>
        <dsp:cNvPr id="0" name=""/>
        <dsp:cNvSpPr/>
      </dsp:nvSpPr>
      <dsp:spPr>
        <a:xfrm rot="10800000">
          <a:off x="0" y="1604672"/>
          <a:ext cx="2640964" cy="539708"/>
        </a:xfrm>
        <a:prstGeom prst="upArrowCallou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ID" sz="1100" kern="1200">
              <a:latin typeface="Rubik" pitchFamily="2" charset="-79"/>
              <a:cs typeface="Rubik" pitchFamily="2" charset="-79"/>
            </a:rPr>
            <a:t>Reactioin Tank</a:t>
          </a:r>
        </a:p>
      </dsp:txBody>
      <dsp:txXfrm rot="10800000">
        <a:off x="0" y="1604672"/>
        <a:ext cx="2640964" cy="350686"/>
      </dsp:txXfrm>
    </dsp:sp>
    <dsp:sp modelId="{CE9E9EF1-712D-4F2A-8EEF-8C7A4C9FC41D}">
      <dsp:nvSpPr>
        <dsp:cNvPr id="0" name=""/>
        <dsp:cNvSpPr/>
      </dsp:nvSpPr>
      <dsp:spPr>
        <a:xfrm rot="10800000">
          <a:off x="0" y="1070227"/>
          <a:ext cx="2640964" cy="539708"/>
        </a:xfrm>
        <a:prstGeom prst="upArrowCallou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ID" sz="1100" kern="1200">
              <a:latin typeface="Rubik" pitchFamily="2" charset="-79"/>
              <a:cs typeface="Rubik" pitchFamily="2" charset="-79"/>
            </a:rPr>
            <a:t>Oxidation Tank</a:t>
          </a:r>
        </a:p>
      </dsp:txBody>
      <dsp:txXfrm rot="10800000">
        <a:off x="0" y="1070227"/>
        <a:ext cx="2640964" cy="350686"/>
      </dsp:txXfrm>
    </dsp:sp>
    <dsp:sp modelId="{5BFD7F95-BCE4-4A4C-8C2D-5705761DCE52}">
      <dsp:nvSpPr>
        <dsp:cNvPr id="0" name=""/>
        <dsp:cNvSpPr/>
      </dsp:nvSpPr>
      <dsp:spPr>
        <a:xfrm rot="10800000">
          <a:off x="0" y="535782"/>
          <a:ext cx="2640964" cy="539708"/>
        </a:xfrm>
        <a:prstGeom prst="upArrowCallou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ID" sz="1100" kern="1200">
              <a:latin typeface="Rubik" pitchFamily="2" charset="-79"/>
              <a:cs typeface="Rubik" pitchFamily="2" charset="-79"/>
            </a:rPr>
            <a:t>Wastewater Storage Tank</a:t>
          </a:r>
        </a:p>
      </dsp:txBody>
      <dsp:txXfrm rot="10800000">
        <a:off x="0" y="535782"/>
        <a:ext cx="2640964" cy="350686"/>
      </dsp:txXfrm>
    </dsp:sp>
    <dsp:sp modelId="{387E88A5-48C0-4256-B2B1-7591F813F9D7}">
      <dsp:nvSpPr>
        <dsp:cNvPr id="0" name=""/>
        <dsp:cNvSpPr/>
      </dsp:nvSpPr>
      <dsp:spPr>
        <a:xfrm rot="10800000">
          <a:off x="0" y="1338"/>
          <a:ext cx="2640964" cy="539708"/>
        </a:xfrm>
        <a:prstGeom prst="upArrowCallou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ID" sz="1100" kern="1200">
              <a:latin typeface="Rubik" pitchFamily="2" charset="-79"/>
              <a:cs typeface="Rubik" pitchFamily="2" charset="-79"/>
            </a:rPr>
            <a:t>Chemical Wastewater</a:t>
          </a:r>
        </a:p>
      </dsp:txBody>
      <dsp:txXfrm rot="10800000">
        <a:off x="0" y="1338"/>
        <a:ext cx="2640964" cy="35068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Pages>
  <Words>414</Words>
  <Characters>2366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 Ellysian Aprilia</dc:creator>
  <cp:keywords/>
  <dc:description/>
  <cp:lastModifiedBy>Gloria Ellysian Aprilia</cp:lastModifiedBy>
  <cp:revision>3</cp:revision>
  <cp:lastPrinted>2022-05-25T03:41:00Z</cp:lastPrinted>
  <dcterms:created xsi:type="dcterms:W3CDTF">2022-05-25T03:40:00Z</dcterms:created>
  <dcterms:modified xsi:type="dcterms:W3CDTF">2022-05-25T07:28:00Z</dcterms:modified>
</cp:coreProperties>
</file>