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0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Vet Tech Appointment Signup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0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0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UC_7.1.03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Sign pets up for Vet tech Appointments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Vet Tech, Pet Manager, Pet Staff, Pet Receptionist,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creates a record of a scheduled appointment with the vet technician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It is determined that the pet in question is needing some sort of medical attention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 must be listed in the system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must be logged into the system with the appropriate permissions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a list of presented options, the user has selected to “vet tech appointment signup”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An appointment record has been created with the pets information and appointment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will prompt to select the pet which the user would like to select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request the preferred time and date of the appointment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then best determine which available vet tech is best suited for the pet and meeting time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prompt a decision for selected vet tech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9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prompt user to confirm basic medical information about pet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9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prompt user to confirm basic pet information, appointment time, and vet tech name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9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record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 record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user back to previous menu(s)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3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Chosen vet tech is deemed unsuitable by user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 a list of all techs, prompting which the user would prefer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form similar to step 2, allowing user to choose preferred day of appt then displaying times available to that vet tech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Resume on step 5 of normal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4b. User chooses to return to date select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Resume normal flow on step 2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4c. User opts to cancel the appointment creation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Exit the flow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Medical information about pet is incorrect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to an update medical record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 most probably 10 times/day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Assumed that in step 2, the system will output some sort of notification when the chosen date/time is not available or there are no vet techs open at that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Step one will probably be from a list with an option for pet ID input, so that people who aren’t actually at the resort yet can book their put for a checkup when they get there, while people who are at the resort can just boom click an item in the list.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