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38ljgfo0b2b4" w:id="0"/>
      <w:bookmarkEnd w:id="0"/>
      <w:r w:rsidDel="00000000" w:rsidR="00000000" w:rsidRPr="00000000">
        <w:rPr>
          <w:b w:val="1"/>
          <w:sz w:val="46"/>
          <w:szCs w:val="46"/>
          <w:rtl w:val="0"/>
        </w:rPr>
        <w:t xml:space="preserve">1      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qmhpdvfy5si" w:id="1"/>
      <w:bookmarkEnd w:id="1"/>
      <w:r w:rsidDel="00000000" w:rsidR="00000000" w:rsidRPr="00000000">
        <w:rPr>
          <w:b w:val="1"/>
          <w:sz w:val="34"/>
          <w:szCs w:val="34"/>
          <w:rtl w:val="0"/>
        </w:rPr>
        <w:t xml:space="preserve">1.1    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j9o9h3w5e9s" w:id="2"/>
      <w:bookmarkEnd w:id="2"/>
      <w:r w:rsidDel="00000000" w:rsidR="00000000" w:rsidRPr="00000000">
        <w:rPr>
          <w:b w:val="1"/>
          <w:sz w:val="34"/>
          <w:szCs w:val="34"/>
          <w:rtl w:val="0"/>
        </w:rPr>
        <w:t xml:space="preserve">1.2    Use Case(s)</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3.6384866884632"/>
        <w:gridCol w:w="843.7552545539467"/>
        <w:gridCol w:w="1709.3694535263896"/>
        <w:gridCol w:w="2129.061186361513"/>
        <w:gridCol w:w="2824.1756188696872"/>
        <w:tblGridChange w:id="0">
          <w:tblGrid>
            <w:gridCol w:w="1853.6384866884632"/>
            <w:gridCol w:w="843.7552545539467"/>
            <w:gridCol w:w="1709.3694535263896"/>
            <w:gridCol w:w="2129.061186361513"/>
            <w:gridCol w:w="2824.1756188696872"/>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7.1.19</w:t>
            </w:r>
          </w:p>
        </w:tc>
      </w:tr>
      <w:tr>
        <w:trPr>
          <w:trHeight w:val="48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Create staff account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7">
            <w:pPr>
              <w:rPr/>
            </w:pPr>
            <w:r w:rsidDel="00000000" w:rsidR="00000000" w:rsidRPr="00000000">
              <w:rPr>
                <w:rtl w:val="0"/>
              </w:rPr>
              <w:t xml:space="preserve">9.20.2018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staff, hotel staff, Pet Manager, Maintenance, vet tech, groomer</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A user needs to create an account to access other features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Manually</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a6a6a6"/>
              </w:rPr>
            </w:pPr>
            <w:r w:rsidDel="00000000" w:rsidR="00000000" w:rsidRPr="00000000">
              <w:rPr>
                <w:color w:val="a6a6a6"/>
                <w:rtl w:val="0"/>
              </w:rPr>
              <w:t xml:space="preserve">None</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2D">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user has created an account</w:t>
            </w:r>
          </w:p>
        </w:tc>
      </w:tr>
      <w:tr>
        <w:trPr>
          <w:trHeight w:val="2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2">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requests to create an account</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prompts the user for desired Username, password, and contact information</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defines account role and any permissions it has.</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checks the users database for preexisting users with the same username</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Collected data is sent to the server for storage</w:t>
            </w:r>
          </w:p>
        </w:tc>
      </w:tr>
      <w:tr>
        <w:trPr>
          <w:trHeight w:val="12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B">
            <w:pPr>
              <w:jc w:val="right"/>
              <w:rPr>
                <w:b w:val="1"/>
              </w:rPr>
            </w:pPr>
            <w:r w:rsidDel="00000000" w:rsidR="00000000" w:rsidRPr="00000000">
              <w:rPr>
                <w:b w:val="1"/>
                <w:rtl w:val="0"/>
              </w:rPr>
              <w:t xml:space="preserve">Alternative Flows:</w:t>
            </w:r>
          </w:p>
          <w:p w:rsidR="00000000" w:rsidDel="00000000" w:rsidP="00000000" w:rsidRDefault="00000000" w:rsidRPr="00000000" w14:paraId="0000003C">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4a. The username is already in the database.</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Notify the user that their username has been taken found in the server.</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Return to step 2.</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p w:rsidR="00000000" w:rsidDel="00000000" w:rsidP="00000000" w:rsidRDefault="00000000" w:rsidRPr="00000000" w14:paraId="00000042">
            <w:pPr>
              <w:ind w:left="640" w:firstLine="0"/>
              <w:rPr>
                <w:color w:val="a6a6a6"/>
              </w:rPr>
            </w:pPr>
            <w:r w:rsidDel="00000000" w:rsidR="00000000" w:rsidRPr="00000000">
              <w:rPr>
                <w:rtl w:val="0"/>
              </w:rPr>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5">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5a. Program can’t access user account database.</w:t>
            </w:r>
          </w:p>
          <w:p w:rsidR="00000000" w:rsidDel="00000000" w:rsidP="00000000" w:rsidRDefault="00000000" w:rsidRPr="00000000" w14:paraId="00000048">
            <w:pPr>
              <w:ind w:left="640" w:firstLine="0"/>
              <w:rPr>
                <w:color w:val="a6a6a6"/>
              </w:rPr>
            </w:pPr>
            <w:r w:rsidDel="00000000" w:rsidR="00000000" w:rsidRPr="00000000">
              <w:rPr>
                <w:color w:val="a6a6a6"/>
                <w:rtl w:val="0"/>
              </w:rPr>
              <w:t xml:space="preserve">1.     Throw error message</w:t>
            </w:r>
          </w:p>
          <w:p w:rsidR="00000000" w:rsidDel="00000000" w:rsidP="00000000" w:rsidRDefault="00000000" w:rsidRPr="00000000" w14:paraId="00000049">
            <w:pPr>
              <w:ind w:left="640" w:firstLine="0"/>
              <w:rPr>
                <w:color w:val="a6a6a6"/>
              </w:rPr>
            </w:pPr>
            <w:r w:rsidDel="00000000" w:rsidR="00000000" w:rsidRPr="00000000">
              <w:rPr>
                <w:color w:val="a6a6a6"/>
                <w:rtl w:val="0"/>
              </w:rPr>
              <w:t xml:space="preserve">2.     Return to step 1.</w:t>
            </w:r>
          </w:p>
        </w:tc>
      </w:tr>
      <w:tr>
        <w:trPr>
          <w:trHeight w:val="20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C">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 None</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1">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2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6">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B">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tc>
      </w:tr>
      <w:tr>
        <w:trPr>
          <w:trHeight w:val="178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0">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E">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