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(Search_Needs_Fixed_By_Area)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</w:t>
      </w:r>
      <w:r w:rsidDel="00000000" w:rsidR="00000000" w:rsidRPr="00000000">
        <w:rPr>
          <w:sz w:val="24"/>
          <w:szCs w:val="24"/>
          <w:rtl w:val="0"/>
        </w:rPr>
        <w:t xml:space="preserve">Operations Maintainer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7.2.11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NeedsFixedByArea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Cody Herb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Cody Herb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09/11/2018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9/20/2018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 Actor(s): Maintenance, Pet Manager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Will allow the User to search the Needs fixed table by Area.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logs in to system and selects Needs Fixed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must be logged in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must have permission to access Needs Fixed.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must have select Needs Fixed Search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Interface will display list based on the Area selected.</w:t>
            </w:r>
          </w:p>
          <w:p w:rsidR="00000000" w:rsidDel="00000000" w:rsidP="00000000" w:rsidRDefault="00000000" w:rsidRPr="00000000" w14:paraId="00000032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prompts user for Search Record.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selects Area value from drop down.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selects Search.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searches database for requested search.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requested information.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is prompted with [Search] and [done].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selects [done].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returns user to main menu</w:t>
            </w:r>
          </w:p>
          <w:p w:rsidR="00000000" w:rsidDel="00000000" w:rsidP="00000000" w:rsidRDefault="00000000" w:rsidRPr="00000000" w14:paraId="0000003F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4">
            <w:pPr>
              <w:jc w:val="right"/>
              <w:rPr>
                <w:b w:val="1"/>
                <w:color w:val="bfbfbf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5a. In step 5 user selects [search].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Start from Normal Flow step 1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1a. In step 1 user selects [cancel].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returns user to main menu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NONE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 hours per day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has access to computer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knows how to use a computer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9/11/2018</w:t>
    </w:r>
  </w:p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