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Medical record retriever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UC_7.2.33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Pull a pet’s medical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Pet staff, Pet manager, Vet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Pulls all of a pet’s medical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 incident or examination is occurring and it is necessary to refer to a pets medical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is logged in and has the proper permissions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pet exists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pets medical history is displayed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List of pets is displayed to user with an option to input pet ID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pet from list of pets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is displayed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