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enter my personal contact information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my personal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