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Help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>
                <w:color w:val="a6a6a6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rtl w:val="0"/>
              </w:rPr>
              <w:t xml:space="preserve">6.5.18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Ask system help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Primary: Guest</w:t>
            </w:r>
          </w:p>
          <w:p w:rsidR="00000000" w:rsidDel="00000000" w:rsidP="00000000" w:rsidRDefault="00000000" w:rsidRPr="00000000" w14:paraId="0000001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color w:val="a6a6a6"/>
                <w:rtl w:val="0"/>
              </w:rPr>
              <w:t xml:space="preserve"> can ask question by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color w:val="a6a6a6"/>
                <w:rtl w:val="0"/>
              </w:rPr>
              <w:t xml:space="preserve"> want to get information outside business hour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color w:val="a6a6a6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Choose help</w:t>
              <w:tab/>
              <w:tab/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get frequently ask questions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color w:val="a6a6a6"/>
                <w:rtl w:val="0"/>
              </w:rPr>
              <w:t xml:space="preserve"> choose help menu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any category that could help answer the questions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1">
            <w:pPr>
              <w:tabs>
                <w:tab w:val="left" w:pos="432"/>
              </w:tabs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color w:val="a6a6a6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