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Have Children Manager Ratio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color w:val="a6a6a6"/>
                <w:rtl w:val="0"/>
              </w:rPr>
              <w:t xml:space="preserve">have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a6a6a6"/>
                <w:rtl w:val="0"/>
              </w:rPr>
              <w:t xml:space="preserve">children proper children to staff ratio so that I can manage more or less staff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</w:t>
            </w:r>
            <w:r w:rsidDel="00000000" w:rsidR="00000000" w:rsidRPr="00000000">
              <w:rPr>
                <w:color w:val="a6a6a6"/>
                <w:rtl w:val="0"/>
              </w:rPr>
              <w:t xml:space="preserve"> manage staffing base on ratio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event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ratio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proper ratio for children and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event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ratio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