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4"/>
        </w:numPr>
        <w:tabs>
          <w:tab w:val="left" w:pos="540"/>
        </w:tabs>
        <w:rPr/>
      </w:pPr>
      <w:r w:rsidDel="00000000" w:rsidR="00000000" w:rsidRPr="00000000">
        <w:rPr>
          <w:rtl w:val="0"/>
        </w:rPr>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2">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6.2.02</w:t>
            </w:r>
          </w:p>
        </w:tc>
      </w:tr>
      <w:tr>
        <w:tc>
          <w:tcPr>
            <w:tcBorders>
              <w:top w:color="000000" w:space="0" w:sz="6" w:val="single"/>
              <w:bottom w:color="000000" w:space="0" w:sz="6" w:val="single"/>
            </w:tcBorders>
            <w:shd w:fill="f2f2f2" w:val="clear"/>
          </w:tcPr>
          <w:p w:rsidR="00000000" w:rsidDel="00000000" w:rsidP="00000000" w:rsidRDefault="00000000" w:rsidRPr="00000000" w14:paraId="00000007">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View event details</w:t>
            </w:r>
          </w:p>
        </w:tc>
      </w:tr>
      <w:tr>
        <w:tc>
          <w:tcPr>
            <w:tcBorders>
              <w:top w:color="000000" w:space="0" w:sz="6" w:val="single"/>
              <w:bottom w:color="000000" w:space="0" w:sz="6" w:val="single"/>
            </w:tcBorders>
            <w:shd w:fill="f2f2f2" w:val="clear"/>
          </w:tcPr>
          <w:p w:rsidR="00000000" w:rsidDel="00000000" w:rsidP="00000000" w:rsidRDefault="00000000" w:rsidRPr="00000000" w14:paraId="0000000C">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D">
            <w:pPr>
              <w:rPr/>
            </w:pPr>
            <w:r w:rsidDel="00000000" w:rsidR="00000000" w:rsidRPr="00000000">
              <w:rPr>
                <w:rtl w:val="0"/>
              </w:rPr>
              <w:t xml:space="preserve">Tiona White</w:t>
            </w:r>
          </w:p>
        </w:tc>
        <w:tc>
          <w:tcPr>
            <w:tcBorders>
              <w:top w:color="000000" w:space="0" w:sz="6" w:val="single"/>
              <w:bottom w:color="000000" w:space="0" w:sz="6" w:val="single"/>
            </w:tcBorders>
            <w:shd w:fill="f2f2f2" w:val="clear"/>
          </w:tcPr>
          <w:p w:rsidR="00000000" w:rsidDel="00000000" w:rsidP="00000000" w:rsidRDefault="00000000" w:rsidRPr="00000000" w14:paraId="0000000F">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0">
            <w:pPr>
              <w:rPr/>
            </w:pPr>
            <w:r w:rsidDel="00000000" w:rsidR="00000000" w:rsidRPr="00000000">
              <w:rPr>
                <w:rtl w:val="0"/>
              </w:rPr>
              <w:t xml:space="preserve">Jeff Stobb</w:t>
            </w:r>
          </w:p>
        </w:tc>
      </w:tr>
      <w:tr>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9/15/18</w:t>
            </w:r>
          </w:p>
        </w:tc>
        <w:tc>
          <w:tcPr>
            <w:tcBorders>
              <w:top w:color="000000" w:space="0" w:sz="6" w:val="single"/>
              <w:bottom w:color="000000" w:space="0" w:sz="6" w:val="single"/>
            </w:tcBorders>
            <w:shd w:fill="f2f2f2" w:val="clear"/>
          </w:tcPr>
          <w:p w:rsidR="00000000" w:rsidDel="00000000" w:rsidP="00000000" w:rsidRDefault="00000000" w:rsidRPr="00000000" w14:paraId="00000014">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5">
            <w:pPr>
              <w:rPr/>
            </w:pPr>
            <w:r w:rsidDel="00000000" w:rsidR="00000000" w:rsidRPr="00000000">
              <w:rPr>
                <w:rtl w:val="0"/>
              </w:rPr>
              <w:t xml:space="preserve">9/21/18</w:t>
            </w:r>
          </w:p>
        </w:tc>
      </w:tr>
      <w:tr>
        <w:tc>
          <w:tcPr>
            <w:gridSpan w:val="2"/>
            <w:tcBorders>
              <w:top w:color="000000" w:space="0" w:sz="6" w:val="single"/>
            </w:tcBorders>
          </w:tcPr>
          <w:p w:rsidR="00000000" w:rsidDel="00000000" w:rsidP="00000000" w:rsidRDefault="00000000" w:rsidRPr="00000000" w14:paraId="00000016">
            <w:pPr>
              <w:jc w:val="right"/>
              <w:rPr>
                <w:b w:val="1"/>
                <w:sz w:val="22"/>
                <w:szCs w:val="22"/>
              </w:rPr>
            </w:pPr>
            <w:r w:rsidDel="00000000" w:rsidR="00000000" w:rsidRPr="00000000">
              <w:rPr>
                <w:rtl w:val="0"/>
              </w:rPr>
            </w:r>
          </w:p>
          <w:p w:rsidR="00000000" w:rsidDel="00000000" w:rsidP="00000000" w:rsidRDefault="00000000" w:rsidRPr="00000000" w14:paraId="00000017">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Parents</w:t>
            </w:r>
          </w:p>
        </w:tc>
      </w:tr>
      <w:tr>
        <w:tc>
          <w:tcPr>
            <w:gridSpan w:val="2"/>
          </w:tcPr>
          <w:p w:rsidR="00000000" w:rsidDel="00000000" w:rsidP="00000000" w:rsidRDefault="00000000" w:rsidRPr="00000000" w14:paraId="0000001C">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Parents need to see the details of all the event in order to decide if they want to register or not. These details include things like date, time, cost, description of activity, age range, and staff information.</w:t>
            </w:r>
          </w:p>
        </w:tc>
      </w:tr>
      <w:tr>
        <w:tc>
          <w:tcPr>
            <w:gridSpan w:val="2"/>
          </w:tcPr>
          <w:p w:rsidR="00000000" w:rsidDel="00000000" w:rsidP="00000000" w:rsidRDefault="00000000" w:rsidRPr="00000000" w14:paraId="00000021">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Parent clicks on an event to expand it</w:t>
            </w:r>
          </w:p>
        </w:tc>
      </w:tr>
      <w:tr>
        <w:trPr>
          <w:trHeight w:val="800" w:hRule="atLeast"/>
        </w:trPr>
        <w:tc>
          <w:tcPr>
            <w:gridSpan w:val="2"/>
          </w:tcPr>
          <w:p w:rsidR="00000000" w:rsidDel="00000000" w:rsidP="00000000" w:rsidRDefault="00000000" w:rsidRPr="00000000" w14:paraId="00000026">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a6a6a6"/>
                <w:sz w:val="20"/>
                <w:szCs w:val="20"/>
                <w:u w:val="none"/>
                <w:shd w:fill="auto" w:val="clear"/>
                <w:vertAlign w:val="baseline"/>
              </w:rPr>
            </w:pPr>
            <w:r w:rsidDel="00000000" w:rsidR="00000000" w:rsidRPr="00000000">
              <w:rPr>
                <w:rFonts w:ascii="Arial" w:cs="Arial" w:eastAsia="Arial" w:hAnsi="Arial"/>
                <w:b w:val="1"/>
                <w:i w:val="0"/>
                <w:smallCaps w:val="0"/>
                <w:strike w:val="0"/>
                <w:color w:val="a6a6a6"/>
                <w:sz w:val="20"/>
                <w:szCs w:val="20"/>
                <w:u w:val="none"/>
                <w:shd w:fill="auto" w:val="clear"/>
                <w:vertAlign w:val="baseline"/>
                <w:rtl w:val="0"/>
              </w:rPr>
              <w:t xml:space="preserve">Parent is logged in</w:t>
            </w:r>
          </w:p>
        </w:tc>
      </w:tr>
      <w:tr>
        <w:tc>
          <w:tcPr>
            <w:gridSpan w:val="2"/>
          </w:tcPr>
          <w:p w:rsidR="00000000" w:rsidDel="00000000" w:rsidP="00000000" w:rsidRDefault="00000000" w:rsidRPr="00000000" w14:paraId="0000002B">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Parents can see the events details</w:t>
            </w:r>
          </w:p>
        </w:tc>
      </w:tr>
      <w:tr>
        <w:tc>
          <w:tcPr>
            <w:gridSpan w:val="2"/>
          </w:tcPr>
          <w:p w:rsidR="00000000" w:rsidDel="00000000" w:rsidP="00000000" w:rsidRDefault="00000000" w:rsidRPr="00000000" w14:paraId="00000030">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Parent clicks on an event to expand it</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Program expands the event and shows the parent all the event details</w:t>
            </w:r>
          </w:p>
        </w:tc>
      </w:tr>
      <w:tr>
        <w:tc>
          <w:tcPr>
            <w:gridSpan w:val="2"/>
          </w:tcPr>
          <w:p w:rsidR="00000000" w:rsidDel="00000000" w:rsidP="00000000" w:rsidRDefault="00000000" w:rsidRPr="00000000" w14:paraId="00000036">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7">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None</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3E">
            <w:pPr>
              <w:rPr>
                <w:color w:val="a6a6a6"/>
              </w:rPr>
            </w:pPr>
            <w:r w:rsidDel="00000000" w:rsidR="00000000" w:rsidRPr="00000000">
              <w:rPr>
                <w:color w:val="a6a6a6"/>
                <w:rtl w:val="0"/>
              </w:rPr>
              <w:t xml:space="preserve">None</w:t>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3">
            <w:pPr>
              <w:rPr>
                <w:color w:val="a6a6a6"/>
              </w:rPr>
            </w:pPr>
            <w:r w:rsidDel="00000000" w:rsidR="00000000" w:rsidRPr="00000000">
              <w:rPr>
                <w:color w:val="a6a6a6"/>
                <w:rtl w:val="0"/>
              </w:rPr>
              <w:t xml:space="preserve">None</w:t>
            </w:r>
          </w:p>
        </w:tc>
      </w:tr>
      <w:tr>
        <w:tc>
          <w:tcPr>
            <w:gridSpan w:val="2"/>
          </w:tcPr>
          <w:p w:rsidR="00000000" w:rsidDel="00000000" w:rsidP="00000000" w:rsidRDefault="00000000" w:rsidRPr="00000000" w14:paraId="00000046">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On demand</w:t>
            </w:r>
          </w:p>
        </w:tc>
      </w:tr>
      <w:tr>
        <w:tc>
          <w:tcPr>
            <w:gridSpan w:val="2"/>
          </w:tcPr>
          <w:p w:rsidR="00000000" w:rsidDel="00000000" w:rsidP="00000000" w:rsidRDefault="00000000" w:rsidRPr="00000000" w14:paraId="0000004B">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4D">
            <w:pPr>
              <w:rPr>
                <w:color w:val="a6a6a6"/>
              </w:rPr>
            </w:pPr>
            <w:r w:rsidDel="00000000" w:rsidR="00000000" w:rsidRPr="00000000">
              <w:rPr>
                <w:color w:val="a6a6a6"/>
                <w:rtl w:val="0"/>
              </w:rPr>
              <w:t xml:space="preserve">Events need t be able to be clicked to take parents to their details</w:t>
            </w:r>
          </w:p>
        </w:tc>
      </w:tr>
      <w:tr>
        <w:tc>
          <w:tcPr>
            <w:gridSpan w:val="2"/>
          </w:tcPr>
          <w:p w:rsidR="00000000" w:rsidDel="00000000" w:rsidP="00000000" w:rsidRDefault="00000000" w:rsidRPr="00000000" w14:paraId="00000050">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Parent has already made an account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none</w:t>
            </w:r>
          </w:p>
        </w:tc>
      </w:tr>
    </w:tbl>
    <w:p w:rsidR="00000000" w:rsidDel="00000000" w:rsidP="00000000" w:rsidRDefault="00000000" w:rsidRPr="00000000" w14:paraId="0000005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9/19/2018</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