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CreateEventRequest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UC-3.1.15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Host-CreateEventRequest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create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Not sure at this time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108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An Event request is sent off for the Event Manager to approve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chooses a building/location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sets the number of people attending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chooses the catering options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who is allowed to attend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whether pets are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whether children are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whether Talent is going to perform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additional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1a. Building can be off site. Event Host specifies location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2a. Number of people attending can be higher than the buildings max capacity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The Event host is the one paying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