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UC-3.1.15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CreateEventRequest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create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Not sure at this time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 Event request is sent off for the Event Manager to approve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chooses a building/location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sets the number of people attending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the catering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who is allowed to attend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pets are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children are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Talent is going to perform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additional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1a. Building can be off site. Event Host specifies location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2a. Number of people attending can be higher than the buildings max capacity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Event host is the one paying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