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Pr.Guest-EditAccount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Pr.Guest-EditAccount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update their account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Prospective guest requests to update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Prospective Guest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Prospective Guest will have had their account details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to update their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what they are allowed to update and shows them what they can change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makes the changes they want to make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chooses to save the changes they made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the Prospective Guests account with the provided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Prospective Guest supplies invalid information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probably need more verification steps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