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C3A" w:rsidRDefault="009B5C3A" w:rsidP="009B5C3A">
      <w:pPr>
        <w:pStyle w:val="Heading1"/>
        <w:rPr>
          <w:color w:val="A6A6A6"/>
        </w:rPr>
      </w:pPr>
      <w:bookmarkStart w:id="0" w:name="_Toc221528081"/>
      <w:r>
        <w:t xml:space="preserve">Feature Name </w:t>
      </w:r>
      <w:r w:rsidRPr="00670215">
        <w:rPr>
          <w:color w:val="A6A6A6"/>
        </w:rPr>
        <w:t>(</w:t>
      </w:r>
      <w:r w:rsidR="00527451">
        <w:rPr>
          <w:color w:val="A6A6A6"/>
        </w:rPr>
        <w:t>Reserve Seating</w:t>
      </w:r>
      <w:r w:rsidRPr="00670215">
        <w:rPr>
          <w:color w:val="A6A6A6"/>
        </w:rPr>
        <w:t>)</w:t>
      </w:r>
      <w:bookmarkEnd w:id="0"/>
    </w:p>
    <w:p w:rsidR="009B5C3A" w:rsidRDefault="009B5C3A" w:rsidP="009B5C3A">
      <w:pPr>
        <w:pStyle w:val="Heading2"/>
      </w:pPr>
      <w:bookmarkStart w:id="1" w:name="_Toc221528082"/>
      <w:r>
        <w:t>Feature Process Flow / Use Case Model</w:t>
      </w:r>
      <w:bookmarkEnd w:id="1"/>
    </w:p>
    <w:p w:rsidR="009B5C3A" w:rsidRPr="00C86C3C" w:rsidRDefault="009B5C3A" w:rsidP="009B5C3A">
      <w:pPr>
        <w:pStyle w:val="Heading2"/>
      </w:pPr>
      <w:bookmarkStart w:id="2" w:name="_Toc221528083"/>
      <w:r>
        <w:t>Use Case(s)</w:t>
      </w:r>
      <w:bookmarkStart w:id="3" w:name="_GoBack"/>
      <w:bookmarkEnd w:id="2"/>
      <w:bookmarkEnd w:id="3"/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9B5C3A" w:rsidRPr="00670215" w:rsidTr="00DA6BED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9B5C3A" w:rsidRPr="00C86C3C" w:rsidRDefault="00AA44E5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1.1.15</w:t>
            </w:r>
          </w:p>
        </w:tc>
      </w:tr>
      <w:tr w:rsidR="009B5C3A" w:rsidRPr="00670215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C86C3C" w:rsidRDefault="00AA44E5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Reserve Seating</w:t>
            </w:r>
            <w:r w:rsidR="009B5C3A">
              <w:rPr>
                <w:rFonts w:cs="Arial"/>
                <w:color w:val="A6A6A6"/>
              </w:rPr>
              <w:t xml:space="preserve"> </w:t>
            </w:r>
          </w:p>
        </w:tc>
      </w:tr>
      <w:tr w:rsidR="009B5C3A" w:rsidRPr="00670215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670215" w:rsidRDefault="00527451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Phillip Hansen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670215" w:rsidRDefault="009B5C3A" w:rsidP="00DA6BED">
            <w:pPr>
              <w:rPr>
                <w:rFonts w:cs="Arial"/>
                <w:szCs w:val="20"/>
              </w:rPr>
            </w:pPr>
          </w:p>
        </w:tc>
      </w:tr>
      <w:tr w:rsidR="009B5C3A" w:rsidRPr="00670215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670215" w:rsidRDefault="00527451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10/25/2018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670215" w:rsidRDefault="009B5C3A" w:rsidP="00DA6BED">
            <w:pPr>
              <w:rPr>
                <w:rFonts w:cs="Arial"/>
                <w:szCs w:val="20"/>
              </w:rPr>
            </w:pPr>
          </w:p>
        </w:tc>
      </w:tr>
      <w:tr w:rsidR="009B5C3A" w:rsidRPr="00670215" w:rsidTr="00DA6BED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9B5C3A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</w:p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9B5C3A" w:rsidRPr="00670215" w:rsidRDefault="00527451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Customer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:rsidR="009B5C3A" w:rsidRPr="00670215" w:rsidRDefault="00527451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User can request to reserve seats online for a number of guests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:rsidR="009B5C3A" w:rsidRPr="00670215" w:rsidRDefault="00527451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User will click ‘Reserve Seating’ online</w:t>
            </w:r>
          </w:p>
        </w:tc>
      </w:tr>
      <w:tr w:rsidR="009B5C3A" w:rsidRPr="00670215" w:rsidTr="00DA6BED">
        <w:trPr>
          <w:trHeight w:val="813"/>
        </w:trPr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9B5C3A" w:rsidRPr="00670215" w:rsidRDefault="00527451" w:rsidP="00527451">
            <w:pPr>
              <w:pStyle w:val="Hints"/>
              <w:numPr>
                <w:ilvl w:val="0"/>
                <w:numId w:val="10"/>
              </w:numPr>
              <w:rPr>
                <w:rFonts w:cs="Arial"/>
                <w:b/>
                <w:color w:val="A6A6A6"/>
              </w:rPr>
            </w:pPr>
            <w:r>
              <w:rPr>
                <w:rFonts w:cs="Arial"/>
                <w:color w:val="A6A6A6"/>
              </w:rPr>
              <w:t>The number of seats requested must be available for the date it is reserved for.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proofErr w:type="spellStart"/>
            <w:r w:rsidRPr="00670215">
              <w:rPr>
                <w:rFonts w:cs="Arial"/>
                <w:b/>
                <w:sz w:val="22"/>
                <w:szCs w:val="22"/>
              </w:rPr>
              <w:t>Postconditions</w:t>
            </w:r>
            <w:proofErr w:type="spellEnd"/>
            <w:r w:rsidRPr="00670215">
              <w:rPr>
                <w:rFonts w:cs="Arial"/>
                <w:b/>
                <w:sz w:val="22"/>
                <w:szCs w:val="22"/>
              </w:rPr>
              <w:t>:</w:t>
            </w:r>
          </w:p>
        </w:tc>
        <w:tc>
          <w:tcPr>
            <w:tcW w:w="7110" w:type="dxa"/>
            <w:gridSpan w:val="3"/>
          </w:tcPr>
          <w:p w:rsidR="009B5C3A" w:rsidRPr="00670215" w:rsidRDefault="00527451" w:rsidP="009B5C3A">
            <w:pPr>
              <w:numPr>
                <w:ilvl w:val="0"/>
                <w:numId w:val="5"/>
              </w:numPr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User sends information to be kept until the day of reservations take place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:rsidR="00527451" w:rsidRPr="00527451" w:rsidRDefault="00527451" w:rsidP="00527451">
            <w:pPr>
              <w:pStyle w:val="Hints"/>
              <w:numPr>
                <w:ilvl w:val="0"/>
                <w:numId w:val="12"/>
              </w:numPr>
              <w:rPr>
                <w:rFonts w:cs="Arial"/>
                <w:color w:val="A6A6A6"/>
              </w:rPr>
            </w:pPr>
            <w:r w:rsidRPr="00527451">
              <w:rPr>
                <w:rFonts w:cs="Arial"/>
                <w:color w:val="A6A6A6"/>
              </w:rPr>
              <w:t>The screen will ask the User required information</w:t>
            </w:r>
          </w:p>
          <w:p w:rsidR="00527451" w:rsidRPr="00527451" w:rsidRDefault="008B7163" w:rsidP="00527451">
            <w:pPr>
              <w:pStyle w:val="Hints"/>
              <w:numPr>
                <w:ilvl w:val="0"/>
                <w:numId w:val="13"/>
              </w:numPr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 xml:space="preserve"> </w:t>
            </w:r>
            <w:r w:rsidR="00527451" w:rsidRPr="00527451">
              <w:rPr>
                <w:rFonts w:cs="Arial"/>
                <w:color w:val="A6A6A6"/>
              </w:rPr>
              <w:t>Name of User, a phone number or email, date and time of reservations, and the amount of guests will be in the party</w:t>
            </w:r>
          </w:p>
          <w:p w:rsidR="00527451" w:rsidRPr="00527451" w:rsidRDefault="00527451" w:rsidP="00527451">
            <w:pPr>
              <w:pStyle w:val="Hints"/>
              <w:numPr>
                <w:ilvl w:val="0"/>
                <w:numId w:val="12"/>
              </w:numPr>
              <w:rPr>
                <w:rFonts w:cs="Arial"/>
                <w:color w:val="A6A6A6"/>
              </w:rPr>
            </w:pPr>
            <w:r w:rsidRPr="00527451">
              <w:rPr>
                <w:rFonts w:cs="Arial"/>
                <w:color w:val="A6A6A6"/>
              </w:rPr>
              <w:t>User will submit information to the System</w:t>
            </w:r>
          </w:p>
          <w:p w:rsidR="00527451" w:rsidRPr="00527451" w:rsidRDefault="00527451" w:rsidP="00527451">
            <w:pPr>
              <w:pStyle w:val="Hints"/>
              <w:numPr>
                <w:ilvl w:val="0"/>
                <w:numId w:val="12"/>
              </w:numPr>
              <w:rPr>
                <w:rFonts w:cs="Arial"/>
                <w:color w:val="A6A6A6"/>
              </w:rPr>
            </w:pPr>
            <w:r w:rsidRPr="00527451">
              <w:rPr>
                <w:rFonts w:cs="Arial"/>
                <w:color w:val="A6A6A6"/>
              </w:rPr>
              <w:t xml:space="preserve">System will make sure the amount of guests requested on the specified date do not equal more than the max amount of guest </w:t>
            </w:r>
            <w:proofErr w:type="spellStart"/>
            <w:r w:rsidRPr="00527451">
              <w:rPr>
                <w:rFonts w:cs="Arial"/>
                <w:color w:val="A6A6A6"/>
              </w:rPr>
              <w:t>compacity</w:t>
            </w:r>
            <w:proofErr w:type="spellEnd"/>
          </w:p>
          <w:p w:rsidR="00527451" w:rsidRPr="00527451" w:rsidRDefault="00527451" w:rsidP="00527451">
            <w:pPr>
              <w:pStyle w:val="Hints"/>
              <w:numPr>
                <w:ilvl w:val="0"/>
                <w:numId w:val="12"/>
              </w:numPr>
              <w:rPr>
                <w:rFonts w:cs="Arial"/>
                <w:color w:val="A6A6A6"/>
              </w:rPr>
            </w:pPr>
            <w:r w:rsidRPr="00527451">
              <w:rPr>
                <w:rFonts w:cs="Arial"/>
                <w:color w:val="A6A6A6"/>
              </w:rPr>
              <w:t>The System will send back a message that the reservations are successful</w:t>
            </w:r>
          </w:p>
          <w:p w:rsidR="009B5C3A" w:rsidRPr="00670215" w:rsidRDefault="009B5C3A" w:rsidP="00527451">
            <w:pPr>
              <w:ind w:left="540"/>
              <w:rPr>
                <w:rFonts w:cs="Arial"/>
                <w:color w:val="A6A6A6"/>
                <w:szCs w:val="20"/>
              </w:rPr>
            </w:pP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Alternative Flows:</w:t>
            </w:r>
          </w:p>
          <w:p w:rsidR="009B5C3A" w:rsidRPr="005D7E8E" w:rsidRDefault="009B5C3A" w:rsidP="00DA6BED">
            <w:pPr>
              <w:jc w:val="right"/>
              <w:rPr>
                <w:rFonts w:cs="Arial"/>
                <w:b/>
                <w:color w:val="BFBFBF"/>
                <w:szCs w:val="20"/>
              </w:rPr>
            </w:pPr>
            <w:r w:rsidRPr="005D7E8E">
              <w:rPr>
                <w:rFonts w:cs="Arial"/>
                <w:b/>
                <w:color w:val="BFBFBF"/>
                <w:szCs w:val="20"/>
              </w:rPr>
              <w:t>[Alternative Flow 1 – Not in Network]</w:t>
            </w:r>
          </w:p>
        </w:tc>
        <w:tc>
          <w:tcPr>
            <w:tcW w:w="7110" w:type="dxa"/>
            <w:gridSpan w:val="3"/>
          </w:tcPr>
          <w:p w:rsidR="00527451" w:rsidRPr="00527451" w:rsidRDefault="008B7163" w:rsidP="00527451">
            <w:pPr>
              <w:pStyle w:val="Hints"/>
              <w:ind w:left="720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The User hits ‘Cancel’ to cancel the operation, and return the user to the previous screen</w:t>
            </w:r>
          </w:p>
          <w:p w:rsidR="009B5C3A" w:rsidRPr="006D467B" w:rsidRDefault="009B5C3A" w:rsidP="00DA6BED">
            <w:pPr>
              <w:pStyle w:val="Hints"/>
              <w:tabs>
                <w:tab w:val="left" w:pos="432"/>
              </w:tabs>
              <w:rPr>
                <w:rFonts w:cs="Arial"/>
                <w:color w:val="A6A6A6"/>
              </w:rPr>
            </w:pP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:rsidR="008B7163" w:rsidRPr="00527451" w:rsidRDefault="008B7163" w:rsidP="008B7163">
            <w:pPr>
              <w:pStyle w:val="Hints"/>
              <w:ind w:left="720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 xml:space="preserve">3a. </w:t>
            </w:r>
            <w:r w:rsidRPr="00527451">
              <w:rPr>
                <w:rFonts w:cs="Arial"/>
                <w:color w:val="A6A6A6"/>
              </w:rPr>
              <w:t xml:space="preserve"> If the number of guests are more than what is possible, the System will not allow information to be saved</w:t>
            </w:r>
          </w:p>
          <w:p w:rsidR="008B7163" w:rsidRPr="00527451" w:rsidRDefault="008B7163" w:rsidP="008B7163">
            <w:pPr>
              <w:pStyle w:val="Hints"/>
              <w:ind w:left="720"/>
              <w:rPr>
                <w:rFonts w:cs="Arial"/>
                <w:color w:val="A6A6A6"/>
              </w:rPr>
            </w:pPr>
            <w:r w:rsidRPr="00527451">
              <w:rPr>
                <w:rFonts w:cs="Arial"/>
                <w:color w:val="A6A6A6"/>
              </w:rPr>
              <w:t xml:space="preserve">3b. </w:t>
            </w:r>
            <w:r>
              <w:rPr>
                <w:rFonts w:cs="Arial"/>
                <w:color w:val="A6A6A6"/>
              </w:rPr>
              <w:t xml:space="preserve"> </w:t>
            </w:r>
            <w:r w:rsidRPr="00527451">
              <w:rPr>
                <w:rFonts w:cs="Arial"/>
                <w:color w:val="A6A6A6"/>
              </w:rPr>
              <w:t>Notify the User that they must make reservations for another time or day, return User to Step 1</w:t>
            </w:r>
          </w:p>
          <w:p w:rsidR="009B5C3A" w:rsidRPr="00670215" w:rsidRDefault="009B5C3A" w:rsidP="008B7163">
            <w:pPr>
              <w:ind w:left="360"/>
              <w:rPr>
                <w:rFonts w:cs="Arial"/>
                <w:color w:val="A6A6A6"/>
                <w:szCs w:val="20"/>
              </w:rPr>
            </w:pP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:rsidR="009B5C3A" w:rsidRPr="00670215" w:rsidRDefault="009B5C3A" w:rsidP="00DA6BED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[</w:t>
            </w:r>
            <w:r w:rsidRPr="0016386E">
              <w:rPr>
                <w:rFonts w:cs="Arial"/>
                <w:color w:val="A6A6A6"/>
                <w:szCs w:val="20"/>
              </w:rPr>
              <w:t>List any other use cases that are included (“called”) by this use case. Common functionality that appears in multiple use cases can be split out into a separate use case that is included by the ones that need that common functionality.</w:t>
            </w:r>
            <w:r>
              <w:rPr>
                <w:rFonts w:cs="Arial"/>
                <w:color w:val="A6A6A6"/>
                <w:szCs w:val="20"/>
              </w:rPr>
              <w:t xml:space="preserve"> </w:t>
            </w:r>
            <w:proofErr w:type="gramStart"/>
            <w:r>
              <w:rPr>
                <w:rFonts w:cs="Arial"/>
                <w:color w:val="A6A6A6"/>
                <w:szCs w:val="20"/>
              </w:rPr>
              <w:t>e.g</w:t>
            </w:r>
            <w:proofErr w:type="gramEnd"/>
            <w:r>
              <w:rPr>
                <w:rFonts w:cs="Arial"/>
                <w:color w:val="A6A6A6"/>
                <w:szCs w:val="20"/>
              </w:rPr>
              <w:t>. steps 1-4 in the normal flow would be required for all types of ATM transactions- a Use Case could be written for these steps and “included” in all ATM Use Cases.]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:rsidR="009B5C3A" w:rsidRPr="00670215" w:rsidRDefault="008B7163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While seats are available for the day requested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:rsidR="008B7163" w:rsidRPr="008B7163" w:rsidRDefault="008B7163" w:rsidP="008B7163">
            <w:pPr>
              <w:rPr>
                <w:rFonts w:cs="Arial"/>
                <w:color w:val="A6A6A6"/>
                <w:szCs w:val="20"/>
              </w:rPr>
            </w:pPr>
            <w:r w:rsidRPr="008B7163">
              <w:rPr>
                <w:rFonts w:cs="Arial"/>
                <w:color w:val="A6A6A6"/>
                <w:szCs w:val="20"/>
              </w:rPr>
              <w:t>Data Storage</w:t>
            </w:r>
          </w:p>
          <w:p w:rsidR="008B7163" w:rsidRPr="008B7163" w:rsidRDefault="008B7163" w:rsidP="008B7163">
            <w:pPr>
              <w:pStyle w:val="ListParagraph"/>
              <w:numPr>
                <w:ilvl w:val="0"/>
                <w:numId w:val="15"/>
              </w:numPr>
              <w:rPr>
                <w:rFonts w:cs="Arial"/>
                <w:color w:val="A6A6A6"/>
                <w:szCs w:val="20"/>
              </w:rPr>
            </w:pPr>
            <w:r w:rsidRPr="008B7163">
              <w:rPr>
                <w:rFonts w:cs="Arial"/>
                <w:color w:val="A6A6A6"/>
                <w:szCs w:val="20"/>
              </w:rPr>
              <w:t>Have a max-capacity for guests in the restaurant</w:t>
            </w:r>
          </w:p>
          <w:p w:rsidR="008B7163" w:rsidRPr="008B7163" w:rsidRDefault="008B7163" w:rsidP="008B7163">
            <w:pPr>
              <w:pStyle w:val="ListParagraph"/>
              <w:numPr>
                <w:ilvl w:val="0"/>
                <w:numId w:val="15"/>
              </w:numPr>
              <w:rPr>
                <w:rFonts w:cs="Arial"/>
                <w:color w:val="A6A6A6"/>
                <w:szCs w:val="20"/>
              </w:rPr>
            </w:pPr>
            <w:r w:rsidRPr="008B7163">
              <w:rPr>
                <w:rFonts w:cs="Arial"/>
                <w:color w:val="A6A6A6"/>
                <w:szCs w:val="20"/>
              </w:rPr>
              <w:t>If reservations are under max-capacity, subtract the amount of guests from max-capacity for a remaining availability</w:t>
            </w:r>
          </w:p>
          <w:p w:rsidR="009B5C3A" w:rsidRPr="00670215" w:rsidRDefault="009B5C3A" w:rsidP="00DA6BED">
            <w:pPr>
              <w:rPr>
                <w:rFonts w:cs="Arial"/>
                <w:color w:val="A6A6A6"/>
                <w:szCs w:val="20"/>
              </w:rPr>
            </w:pP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:rsidR="008B7163" w:rsidRPr="008B7163" w:rsidRDefault="008B7163" w:rsidP="008B7163">
            <w:pPr>
              <w:rPr>
                <w:rFonts w:cs="Arial"/>
                <w:color w:val="A6A6A6"/>
                <w:szCs w:val="20"/>
              </w:rPr>
            </w:pPr>
            <w:r w:rsidRPr="008B7163">
              <w:rPr>
                <w:rFonts w:cs="Arial"/>
                <w:color w:val="A6A6A6"/>
                <w:szCs w:val="20"/>
              </w:rPr>
              <w:t>The User understands English</w:t>
            </w:r>
          </w:p>
          <w:p w:rsidR="008B7163" w:rsidRPr="008B7163" w:rsidRDefault="008B7163" w:rsidP="008B7163">
            <w:pPr>
              <w:rPr>
                <w:rFonts w:cs="Arial"/>
                <w:color w:val="A6A6A6"/>
                <w:szCs w:val="20"/>
              </w:rPr>
            </w:pPr>
            <w:r w:rsidRPr="008B7163">
              <w:rPr>
                <w:rFonts w:cs="Arial"/>
                <w:color w:val="A6A6A6"/>
                <w:szCs w:val="20"/>
              </w:rPr>
              <w:t>The guests that reserved the seating will be gone after two hours from the time of the reservation</w:t>
            </w:r>
          </w:p>
          <w:p w:rsidR="009B5C3A" w:rsidRPr="00670215" w:rsidRDefault="009B5C3A" w:rsidP="00DA6BED">
            <w:pPr>
              <w:pStyle w:val="Hints"/>
              <w:rPr>
                <w:rFonts w:cs="Arial"/>
                <w:color w:val="A6A6A6"/>
              </w:rPr>
            </w:pP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lastRenderedPageBreak/>
              <w:t>Notes and Issues:</w:t>
            </w:r>
          </w:p>
        </w:tc>
        <w:tc>
          <w:tcPr>
            <w:tcW w:w="7110" w:type="dxa"/>
            <w:gridSpan w:val="3"/>
          </w:tcPr>
          <w:p w:rsidR="009B5C3A" w:rsidRPr="00670215" w:rsidRDefault="008B7163" w:rsidP="009B5C3A">
            <w:pPr>
              <w:pStyle w:val="Hints"/>
              <w:numPr>
                <w:ilvl w:val="0"/>
                <w:numId w:val="8"/>
              </w:numPr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N/A</w:t>
            </w:r>
            <w:r w:rsidR="009B5C3A" w:rsidRPr="00670215">
              <w:rPr>
                <w:rFonts w:cs="Arial"/>
                <w:color w:val="A6A6A6"/>
              </w:rPr>
              <w:t xml:space="preserve"> </w:t>
            </w:r>
          </w:p>
        </w:tc>
      </w:tr>
    </w:tbl>
    <w:p w:rsidR="009B5C3A" w:rsidRDefault="009B5C3A" w:rsidP="009B5C3A">
      <w:pPr>
        <w:rPr>
          <w:rFonts w:ascii="Trebuchet MS" w:hAnsi="Trebuchet MS"/>
        </w:rPr>
      </w:pPr>
    </w:p>
    <w:p w:rsidR="009B5C3A" w:rsidRDefault="009B5C3A" w:rsidP="009B5C3A">
      <w:pPr>
        <w:rPr>
          <w:rFonts w:ascii="Trebuchet MS" w:hAnsi="Trebuchet MS"/>
        </w:rPr>
      </w:pPr>
    </w:p>
    <w:sectPr w:rsidR="009B5C3A" w:rsidSect="00960F0D">
      <w:headerReference w:type="default" r:id="rId7"/>
      <w:footerReference w:type="default" r:id="rId8"/>
      <w:pgSz w:w="12240" w:h="15840"/>
      <w:pgMar w:top="900" w:right="1350" w:bottom="900" w:left="1440" w:header="72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AA44E5">
      <w:r>
        <w:separator/>
      </w:r>
    </w:p>
  </w:endnote>
  <w:endnote w:type="continuationSeparator" w:id="0">
    <w:p w:rsidR="00000000" w:rsidRDefault="00AA44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0CBF" w:rsidRDefault="009B5C3A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  <w:r w:rsidRPr="00E906D9">
      <w:rPr>
        <w:sz w:val="12"/>
        <w:szCs w:val="12"/>
      </w:rPr>
      <w:tab/>
      <w:t xml:space="preserve">Page </w:t>
    </w:r>
    <w:r w:rsidRPr="00E906D9">
      <w:rPr>
        <w:sz w:val="12"/>
        <w:szCs w:val="12"/>
      </w:rPr>
      <w:fldChar w:fldCharType="begin"/>
    </w:r>
    <w:r w:rsidRPr="00E906D9">
      <w:rPr>
        <w:sz w:val="12"/>
        <w:szCs w:val="12"/>
      </w:rPr>
      <w:instrText xml:space="preserve"> PAGE </w:instrText>
    </w:r>
    <w:r w:rsidRPr="00E906D9">
      <w:rPr>
        <w:sz w:val="12"/>
        <w:szCs w:val="12"/>
      </w:rPr>
      <w:fldChar w:fldCharType="separate"/>
    </w:r>
    <w:r w:rsidR="00AA44E5">
      <w:rPr>
        <w:noProof/>
        <w:sz w:val="12"/>
        <w:szCs w:val="12"/>
      </w:rPr>
      <w:t>1</w:t>
    </w:r>
    <w:r w:rsidRPr="00E906D9">
      <w:rPr>
        <w:sz w:val="12"/>
        <w:szCs w:val="12"/>
      </w:rPr>
      <w:fldChar w:fldCharType="end"/>
    </w:r>
    <w:r w:rsidRPr="00E906D9">
      <w:rPr>
        <w:sz w:val="12"/>
        <w:szCs w:val="12"/>
      </w:rPr>
      <w:tab/>
    </w: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SAVEDATE  \@ "M/d/yyyy" </w:instrText>
    </w:r>
    <w:r>
      <w:rPr>
        <w:sz w:val="12"/>
        <w:szCs w:val="12"/>
      </w:rPr>
      <w:fldChar w:fldCharType="separate"/>
    </w:r>
    <w:r w:rsidR="00527451">
      <w:rPr>
        <w:noProof/>
        <w:sz w:val="12"/>
        <w:szCs w:val="12"/>
      </w:rPr>
      <w:t>9/7/2018</w:t>
    </w:r>
    <w:r>
      <w:rPr>
        <w:sz w:val="12"/>
        <w:szCs w:val="12"/>
      </w:rPr>
      <w:fldChar w:fldCharType="end"/>
    </w:r>
  </w:p>
  <w:p w:rsidR="00FB3CF6" w:rsidRPr="004A7EEA" w:rsidRDefault="00AA44E5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AA44E5">
      <w:r>
        <w:separator/>
      </w:r>
    </w:p>
  </w:footnote>
  <w:footnote w:type="continuationSeparator" w:id="0">
    <w:p w:rsidR="00000000" w:rsidRDefault="00AA44E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0CBF" w:rsidRDefault="00AA44E5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Default="00AA44E5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Default="00AA44E5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Default="00AA44E5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Pr="00E906D9" w:rsidRDefault="00AA44E5" w:rsidP="00E906D9">
    <w:pPr>
      <w:pStyle w:val="Header"/>
      <w:pBdr>
        <w:bottom w:val="single" w:sz="4" w:space="2" w:color="auto"/>
      </w:pBdr>
      <w:tabs>
        <w:tab w:val="right" w:pos="7920"/>
      </w:tabs>
    </w:pPr>
  </w:p>
  <w:p w:rsidR="00050CBF" w:rsidRDefault="00AA44E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62EA3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622A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DA5122C"/>
    <w:multiLevelType w:val="hybridMultilevel"/>
    <w:tmpl w:val="C02848B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4" w15:restartNumberingAfterBreak="0">
    <w:nsid w:val="28C84BFD"/>
    <w:multiLevelType w:val="hybridMultilevel"/>
    <w:tmpl w:val="076E7C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AD69B2"/>
    <w:multiLevelType w:val="singleLevel"/>
    <w:tmpl w:val="568E124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 w:val="0"/>
      </w:rPr>
    </w:lvl>
  </w:abstractNum>
  <w:abstractNum w:abstractNumId="6" w15:restartNumberingAfterBreak="0">
    <w:nsid w:val="375E3CFE"/>
    <w:multiLevelType w:val="hybridMultilevel"/>
    <w:tmpl w:val="215E86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DF23B84"/>
    <w:multiLevelType w:val="hybridMultilevel"/>
    <w:tmpl w:val="2B26A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FB54BB"/>
    <w:multiLevelType w:val="hybridMultilevel"/>
    <w:tmpl w:val="BFF48F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816E00"/>
    <w:multiLevelType w:val="hybridMultilevel"/>
    <w:tmpl w:val="87A8C6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E8016F7"/>
    <w:multiLevelType w:val="hybridMultilevel"/>
    <w:tmpl w:val="18EEE9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006CF7"/>
    <w:multiLevelType w:val="multilevel"/>
    <w:tmpl w:val="CDBAD30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B9A3997"/>
    <w:multiLevelType w:val="hybridMultilevel"/>
    <w:tmpl w:val="4F4EB96C"/>
    <w:lvl w:ilvl="0" w:tplc="F82EA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13"/>
  </w:num>
  <w:num w:numId="3">
    <w:abstractNumId w:val="12"/>
  </w:num>
  <w:num w:numId="4">
    <w:abstractNumId w:val="5"/>
  </w:num>
  <w:num w:numId="5">
    <w:abstractNumId w:val="3"/>
  </w:num>
  <w:num w:numId="6">
    <w:abstractNumId w:val="10"/>
  </w:num>
  <w:num w:numId="7">
    <w:abstractNumId w:val="0"/>
  </w:num>
  <w:num w:numId="8">
    <w:abstractNumId w:val="6"/>
  </w:num>
  <w:num w:numId="9">
    <w:abstractNumId w:val="14"/>
  </w:num>
  <w:num w:numId="10">
    <w:abstractNumId w:val="9"/>
  </w:num>
  <w:num w:numId="11">
    <w:abstractNumId w:val="2"/>
  </w:num>
  <w:num w:numId="12">
    <w:abstractNumId w:val="7"/>
  </w:num>
  <w:num w:numId="13">
    <w:abstractNumId w:val="11"/>
  </w:num>
  <w:num w:numId="14">
    <w:abstractNumId w:val="4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C3A"/>
    <w:rsid w:val="0017216A"/>
    <w:rsid w:val="00422D5E"/>
    <w:rsid w:val="00527451"/>
    <w:rsid w:val="008B7163"/>
    <w:rsid w:val="009B5C3A"/>
    <w:rsid w:val="00AA4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D977BF-6785-4B67-9B68-4E3037F2A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5C3A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styleId="Heading1">
    <w:name w:val="heading 1"/>
    <w:aliases w:val="h1"/>
    <w:next w:val="Normal"/>
    <w:link w:val="Heading1Char"/>
    <w:qFormat/>
    <w:rsid w:val="009B5C3A"/>
    <w:pPr>
      <w:keepNext/>
      <w:numPr>
        <w:numId w:val="3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B5C3A"/>
    <w:pPr>
      <w:keepNext/>
      <w:numPr>
        <w:ilvl w:val="1"/>
        <w:numId w:val="3"/>
      </w:numPr>
      <w:tabs>
        <w:tab w:val="left" w:pos="540"/>
      </w:tabs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9B5C3A"/>
    <w:pPr>
      <w:keepNext/>
      <w:numPr>
        <w:ilvl w:val="2"/>
        <w:numId w:val="3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9B5C3A"/>
    <w:pPr>
      <w:keepNext/>
      <w:numPr>
        <w:ilvl w:val="3"/>
        <w:numId w:val="3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9B5C3A"/>
    <w:pPr>
      <w:numPr>
        <w:ilvl w:val="4"/>
        <w:numId w:val="3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9B5C3A"/>
    <w:pPr>
      <w:numPr>
        <w:ilvl w:val="5"/>
        <w:numId w:val="3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B5C3A"/>
    <w:pPr>
      <w:numPr>
        <w:ilvl w:val="6"/>
        <w:numId w:val="3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B5C3A"/>
    <w:pPr>
      <w:numPr>
        <w:ilvl w:val="7"/>
        <w:numId w:val="3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B5C3A"/>
    <w:pPr>
      <w:numPr>
        <w:ilvl w:val="8"/>
        <w:numId w:val="3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9B5C3A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9B5C3A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9B5C3A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9B5C3A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9B5C3A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9B5C3A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semiHidden/>
    <w:rsid w:val="009B5C3A"/>
    <w:rPr>
      <w:rFonts w:ascii="Calibri" w:eastAsia="Times New Roman" w:hAnsi="Calibri" w:cs="Times New Roman"/>
      <w:sz w:val="20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9B5C3A"/>
    <w:rPr>
      <w:rFonts w:ascii="Calibri" w:eastAsia="Times New Roman" w:hAnsi="Calibri" w:cs="Times New Roman"/>
      <w:i/>
      <w:iCs/>
      <w:sz w:val="20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9B5C3A"/>
    <w:rPr>
      <w:rFonts w:ascii="Cambria" w:eastAsia="Times New Roman" w:hAnsi="Cambria" w:cs="Times New Roman"/>
    </w:rPr>
  </w:style>
  <w:style w:type="character" w:styleId="Hyperlink">
    <w:name w:val="Hyperlink"/>
    <w:basedOn w:val="DefaultParagraphFont"/>
    <w:uiPriority w:val="99"/>
    <w:rsid w:val="009B5C3A"/>
    <w:rPr>
      <w:color w:val="0000FF"/>
      <w:u w:val="single"/>
    </w:rPr>
  </w:style>
  <w:style w:type="paragraph" w:styleId="Header">
    <w:name w:val="header"/>
    <w:basedOn w:val="Normal"/>
    <w:link w:val="HeaderChar"/>
    <w:rsid w:val="009B5C3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B5C3A"/>
    <w:rPr>
      <w:rFonts w:ascii="Arial" w:eastAsia="Times New Roman" w:hAnsi="Arial" w:cs="Times New Roman"/>
      <w:sz w:val="20"/>
      <w:szCs w:val="24"/>
    </w:rPr>
  </w:style>
  <w:style w:type="paragraph" w:styleId="Footer">
    <w:name w:val="footer"/>
    <w:basedOn w:val="Normal"/>
    <w:link w:val="FooterChar"/>
    <w:rsid w:val="009B5C3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B5C3A"/>
    <w:rPr>
      <w:rFonts w:ascii="Arial" w:eastAsia="Times New Roman" w:hAnsi="Arial" w:cs="Times New Roman"/>
      <w:sz w:val="20"/>
      <w:szCs w:val="24"/>
    </w:rPr>
  </w:style>
  <w:style w:type="paragraph" w:styleId="TOC1">
    <w:name w:val="toc 1"/>
    <w:basedOn w:val="Normal"/>
    <w:next w:val="Normal"/>
    <w:autoRedefine/>
    <w:uiPriority w:val="39"/>
    <w:rsid w:val="009B5C3A"/>
    <w:pPr>
      <w:spacing w:before="120" w:after="120"/>
    </w:pPr>
    <w:rPr>
      <w:b/>
      <w:bCs/>
      <w:caps/>
      <w:szCs w:val="20"/>
    </w:rPr>
  </w:style>
  <w:style w:type="paragraph" w:customStyle="1" w:styleId="Bodytext">
    <w:name w:val="Bodytext"/>
    <w:aliases w:val="bt"/>
    <w:basedOn w:val="Normal"/>
    <w:rsid w:val="009B5C3A"/>
    <w:pPr>
      <w:spacing w:after="120"/>
      <w:ind w:left="1440"/>
    </w:pPr>
    <w:rPr>
      <w:sz w:val="22"/>
      <w:szCs w:val="20"/>
    </w:rPr>
  </w:style>
  <w:style w:type="paragraph" w:styleId="TOC2">
    <w:name w:val="toc 2"/>
    <w:basedOn w:val="Normal"/>
    <w:next w:val="Normal"/>
    <w:autoRedefine/>
    <w:uiPriority w:val="39"/>
    <w:rsid w:val="009B5C3A"/>
    <w:pPr>
      <w:ind w:left="240"/>
    </w:pPr>
    <w:rPr>
      <w:smallCaps/>
      <w:szCs w:val="20"/>
    </w:rPr>
  </w:style>
  <w:style w:type="paragraph" w:styleId="ListParagraph">
    <w:name w:val="List Paragraph"/>
    <w:basedOn w:val="Normal"/>
    <w:uiPriority w:val="34"/>
    <w:qFormat/>
    <w:rsid w:val="009B5C3A"/>
    <w:pPr>
      <w:ind w:left="720"/>
    </w:pPr>
  </w:style>
  <w:style w:type="paragraph" w:customStyle="1" w:styleId="Hints">
    <w:name w:val="Hints"/>
    <w:basedOn w:val="Normal"/>
    <w:link w:val="HintsChar"/>
    <w:rsid w:val="009B5C3A"/>
    <w:rPr>
      <w:color w:val="5F5F5F"/>
      <w:szCs w:val="20"/>
    </w:rPr>
  </w:style>
  <w:style w:type="character" w:customStyle="1" w:styleId="HintsChar">
    <w:name w:val="Hints Char"/>
    <w:basedOn w:val="DefaultParagraphFont"/>
    <w:link w:val="Hints"/>
    <w:rsid w:val="009B5C3A"/>
    <w:rPr>
      <w:rFonts w:ascii="Arial" w:eastAsia="Times New Roman" w:hAnsi="Arial" w:cs="Times New Roman"/>
      <w:color w:val="5F5F5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332</Words>
  <Characters>1895</Characters>
  <Application>Microsoft Office Word</Application>
  <DocSecurity>0</DocSecurity>
  <Lines>15</Lines>
  <Paragraphs>4</Paragraphs>
  <ScaleCrop>false</ScaleCrop>
  <Company/>
  <LinksUpToDate>false</LinksUpToDate>
  <CharactersWithSpaces>2223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NH229UF</dc:creator>
  <cp:keywords/>
  <dc:description/>
  <cp:lastModifiedBy>NH228U23</cp:lastModifiedBy>
  <cp:revision>5</cp:revision>
  <dcterms:created xsi:type="dcterms:W3CDTF">2018-09-07T17:29:00Z</dcterms:created>
  <dcterms:modified xsi:type="dcterms:W3CDTF">2018-10-25T23:00:00Z</dcterms:modified>
</cp:coreProperties>
</file>