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spacing w:after="60" w:before="240" w:line="240" w:lineRule="auto"/>
        <w:ind w:left="432" w:right="0" w:hanging="432"/>
        <w:jc w:val="left"/>
        <w:rPr/>
      </w:pPr>
      <w:r w:rsidDel="00000000" w:rsidR="00000000" w:rsidRPr="00000000">
        <w:rPr>
          <w:rtl w:val="0"/>
        </w:rPr>
        <w:t xml:space="preserve">Read Catering Request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2.2.50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Read Catering Request Details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Craig Barkley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2018-11-30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Manager,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Allow user to view details on all recipe details in the database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right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User selects viewing recipe by clicking on a specific one and clicking a view details 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right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1) User selects viewing recipe by clicking on a specific one and clicking a view details 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right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views a detailed window of the Catering Request selected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successfully logs into the system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selects viewing specific </w:t>
            </w:r>
            <w:r w:rsidDel="00000000" w:rsidR="00000000" w:rsidRPr="00000000">
              <w:rPr>
                <w:rtl w:val="0"/>
              </w:rPr>
              <w:t xml:space="preserve">recipe details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by selecting one then clicking on a view details button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creates a window for viewing detailed information on </w:t>
            </w:r>
            <w:r w:rsidDel="00000000" w:rsidR="00000000" w:rsidRPr="00000000">
              <w:rPr>
                <w:rtl w:val="0"/>
              </w:rPr>
              <w:t xml:space="preserve">Catering Request details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queries the database for the needed information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populates the information fields from the database information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presents user with a window that includes the detailed information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tabs>
                <w:tab w:val="left" w:pos="432"/>
              </w:tabs>
              <w:spacing w:after="0" w:before="0" w:line="240" w:lineRule="auto"/>
              <w:ind w:left="36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1a. The user enters the wrong user name or password.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a message telling them there was invalid information added in either the user name or password, depending on what was wrong.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enters the correct information.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Normal Flow resumes on Step 1.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4a) The database query fails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prints an error message to user and awaits acknowledgement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User acknowledges the message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Normal Flow resumes on Step 3.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ind w:left="0"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1-5 times per hour during operating hours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The Database must be working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The Database is working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User is logged in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User has permission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Not certain if discontinued recipe details should be included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rebuchet MS" w:cs="Trebuchet MS" w:eastAsia="Trebuchet MS" w:hAnsi="Trebuchet MS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