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(Edit Item)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an item from a menu in the system, so he</w:t>
              <w:tab/>
              <w:t xml:space="preserve">can add or remove an item  from his chosen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menu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Public User won’t be able to edit a product to complete a menu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will be able to edit a product to complete a menu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menu list tab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menu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menu to edit items from it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item to remove or add item and submits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 menu.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f5f5f"/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returns to step 3 of the normal flow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