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Manager Add Employee To Schedule UC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AddEmployee To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Employee Database(Secondary Actor)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manager to add employee to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selects a button labeled Add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is logged into the employee management system, is viewing the scheduling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added new emloyee to schedule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the add employee button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pulls up a form to add employee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awaits user input by waiting until the finish button is selected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checks to assure all fields have information in them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the database to add new information to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exits the form and returns user to previous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A)If user has failed to enter information into all fields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System prints an error message to user and awaits acknowledgement 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System returns to basic flow 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Database query fails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System prints error message and awaits user acknowledgement 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B)System returns to basic flow 4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1-2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existing employee management system.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Check with hotel operations to assure there is an 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