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a6a6a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  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9/18/2018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creates new account online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user selects “create account”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Customer is not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has successfully created an online account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logged in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  No new account has been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“Create Account” and submits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email address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enters email address and submits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from the Database a Customer record matching the email provided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confirms there is no matching email address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Programs requests a password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enters password and submits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confirms password meets pre-set criteria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password confirmation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re-enters password and submits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recognizes that both entries match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submits email and password to the Data Store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the Customer functionality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4a.  In NF Step 5, t</w:t>
            </w:r>
            <w:r w:rsidDel="00000000" w:rsidR="00000000" w:rsidRPr="00000000">
              <w:rPr>
                <w:color w:val="000000"/>
                <w:rtl w:val="0"/>
              </w:rPr>
              <w:t xml:space="preserve">he Database returns a matching email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The Program displays an error message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The User acknowledges the error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The Program returns to N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rtl w:val="0"/>
              </w:rPr>
              <w:t xml:space="preserve"> Step 1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8a.  In NF Step 8, the Customer has entered a password that does not meet password criteria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The Program displays an error message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The Customer acknowledges error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The Program returns to NF Step 6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ind w:left="720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10a.  </w:t>
            </w:r>
            <w:r w:rsidDel="00000000" w:rsidR="00000000" w:rsidRPr="00000000">
              <w:rPr>
                <w:color w:val="000000"/>
                <w:rtl w:val="0"/>
              </w:rPr>
              <w:t xml:space="preserve">The Program recognizes that the passwords do not match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Program displays an error message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Customer acknowledges the error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Program returns to N</w:t>
            </w:r>
            <w:r w:rsidDel="00000000" w:rsidR="00000000" w:rsidRPr="00000000">
              <w:rPr>
                <w:rtl w:val="0"/>
              </w:rPr>
              <w:t xml:space="preserve">F Step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  The email address is used as a username for login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 Does the Program send a confirmation email?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What is password criteria? 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color w:val="000000"/>
        <w:sz w:val="12"/>
        <w:szCs w:val="12"/>
        <w:rtl w:val="0"/>
      </w:rPr>
      <w:tab/>
      <w:t xml:space="preserve">Page </w:t>
    </w:r>
    <w:r w:rsidDel="00000000" w:rsidR="00000000" w:rsidRPr="00000000">
      <w:rPr>
        <w:color w:val="000000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2"/>
        <w:szCs w:val="12"/>
        <w:rtl w:val="0"/>
      </w:rPr>
      <w:tab/>
      <w:t xml:space="preserve">9/12/2018</w:t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