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rPr>
          <w:color w:val="a6a6a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1.   View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4.2.16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View Account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Dani Russo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9/18/2018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9/11/2018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Primary: Customer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Customer views stored personal information in online account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Customer selects My Accoun</w:t>
            </w:r>
            <w:r w:rsidDel="00000000" w:rsidR="00000000" w:rsidRPr="00000000">
              <w:rPr>
                <w:rtl w:val="0"/>
              </w:rPr>
              <w:t xml:space="preserve">t and submits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Customer is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Customer can view saved information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Customer selects “My Account”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displays an organized list containing email, password, contact information, financial information, order history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9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32"/>
              </w:tabs>
              <w:rPr>
                <w:color w:val="00000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color w:val="000000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interface is in English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5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pos="9450"/>
      </w:tabs>
      <w:rPr>
        <w:color w:val="000000"/>
        <w:sz w:val="12"/>
        <w:szCs w:val="12"/>
      </w:rPr>
    </w:pPr>
    <w:r w:rsidDel="00000000" w:rsidR="00000000" w:rsidRPr="00000000">
      <w:rPr>
        <w:color w:val="000000"/>
        <w:sz w:val="12"/>
        <w:szCs w:val="12"/>
        <w:rtl w:val="0"/>
      </w:rPr>
      <w:tab/>
      <w:t xml:space="preserve">Page </w:t>
    </w:r>
    <w:r w:rsidDel="00000000" w:rsidR="00000000" w:rsidRPr="00000000">
      <w:rPr>
        <w:color w:val="000000"/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sz w:val="12"/>
        <w:szCs w:val="12"/>
        <w:rtl w:val="0"/>
      </w:rPr>
      <w:tab/>
      <w:t xml:space="preserve">9/11/2018</w:t>
    </w:r>
  </w:p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pos="9450"/>
      </w:tabs>
      <w:rPr>
        <w:color w:val="000000"/>
        <w:sz w:val="12"/>
        <w:szCs w:val="1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tabs>
        <w:tab w:val="right" w:pos="7920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tabs>
        <w:tab w:val="right" w:pos="7920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tabs>
        <w:tab w:val="right" w:pos="7920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tabs>
        <w:tab w:val="right" w:pos="7920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tabs>
        <w:tab w:val="right" w:pos="7920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  <w:ind w:left="432" w:hanging="432"/>
    </w:pPr>
    <w:rPr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