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r w:rsidDel="00000000" w:rsidR="00000000" w:rsidRPr="00000000">
        <w:rPr>
          <w:rtl w:val="0"/>
        </w:rPr>
        <w:t xml:space="preserve">View </w:t>
      </w:r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4.2.20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9/20/2018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9/12/2018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Manager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able to view and track inventory records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selects “Inventory”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Manager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selects the inventory records and submits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 from the Database a list of inventory records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returns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The Program displays inventory records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Manager is able to search based off inventory name, part number, low quantity etc </w:t>
            </w:r>
            <w:r w:rsidDel="00000000" w:rsidR="00000000" w:rsidRPr="00000000">
              <w:rPr>
                <w:color w:val="ff0000"/>
                <w:rtl w:val="0"/>
              </w:rPr>
              <w:t xml:space="preserve">(Not where this information goes, but I’m just gonna stick it here, cuase I don’t know what else to do)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Daily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