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1.1.05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Primary: Food Preparer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Create new recipes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User requests system to create a new recipe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Recipe database must exist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If so, recipe database must be accessible (not locked)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A new recipe is created in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 chooses to create new recipe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prompts user to complete new recipe form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Once all required fields are entered, user selects submit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New record is created in the recipes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1a. In step 1 of the normal flow, if the User is not logged in to the system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recipe database is not found or not accessible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someone/is unavailable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the recipe already exists in the database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the record already exists in the database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User enters incorrect login information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Once entered, Use Case resumes on step 2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On demand, typically 1 to 50 times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