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Inventory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spacing w:after="60" w:afterAutospacing="0"/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spacing w:before="60" w:beforeAutospacing="0" w:line="276" w:lineRule="auto"/>
        <w:ind w:left="576"/>
        <w:rPr/>
      </w:pPr>
      <w:bookmarkStart w:colFirst="0" w:colLast="0" w:name="_ix0qq9ksdsm4" w:id="2"/>
      <w:bookmarkEnd w:id="2"/>
      <w:r w:rsidDel="00000000" w:rsidR="00000000" w:rsidRPr="00000000">
        <w:rPr>
          <w:rtl w:val="0"/>
        </w:rPr>
        <w:t xml:space="preserve">Place orders to stock</w:t>
      </w: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Place orders to stock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Chase Schulte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2018-09-09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Manager(User)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Place orders to get more stock for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calls the Customer Service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Shipments must be in warehouse the warehouse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Stock will be ordered for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logs on to database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places order through supplier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logs the order into the database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logs out of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In step 2, if the supplier is out of the product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product from a different supplier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normal flow from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steps 1 and 4 are required in all flows pertaining to cataloguing inventory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 units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Database must be up and running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 knows how to use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