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NameRecipe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Recipe</w:t>
            </w:r>
            <w:r w:rsidDel="00000000" w:rsidR="00000000" w:rsidRPr="00000000">
              <w:rPr>
                <w:rtl w:val="0"/>
              </w:rPr>
              <w:t xml:space="preserve">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Food Preparer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details of a selected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requests to view details of a selected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Recipe database must exist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so, recipe database must be accessible (not locked)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recipes has been browsed (1.2.14)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Recipe details are displayed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requests to view details of a selected recipe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Program retrieves recipe details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Program displays recipe details to the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2a) If selected recipe has no details currently in the database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User that selected recipe currently has no details associated with it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2a) Database Query fails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User that Database Query has failed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1.2.14 Browse Recipes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text in the area’s native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2a)  of Alternative Flow, if for whatever reason, selected recipe has no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details in the system, should they be able to be added from the same place that the User browses recipes and recipe details? Or, from another form/location?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9/10/2018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