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Delete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Food Preparer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recipes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 requests to delete</w:t>
            </w:r>
            <w:r w:rsidDel="00000000" w:rsidR="00000000" w:rsidRPr="00000000">
              <w:rPr>
                <w:rtl w:val="0"/>
              </w:rPr>
              <w:t xml:space="preserve"> (deactivate)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existing recipe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Recipe database must exist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so, recipe database must be accessible (not locked)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gains access to the recipe database and is able to delete an existing recipe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to delete an existing recipe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for the recipe they want to delete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recipe exists, user is asked to re-confirm that they would like to delete the recipe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yes, the recipe is deleted (deactivated) from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bartender is not logged in to the system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bartender enters incorrect login information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 of normal flow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recipe database is not found or not accessible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3a. In step 2 of the normal flow, if the recipe does not exist in the database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the record does not exist in the database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Recipe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typically 1 to 50 times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