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(Search Supplier Account)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2.2.54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Search for Supplier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Craig Barkley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highlight w:val="white"/>
                <w:rtl w:val="0"/>
              </w:rPr>
              <w:t xml:space="preserve">Supplier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Search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Supplier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needs to access </w:t>
            </w:r>
            <w:r w:rsidDel="00000000" w:rsidR="00000000" w:rsidRPr="00000000">
              <w:rPr>
                <w:rtl w:val="0"/>
              </w:rPr>
              <w:t xml:space="preserve">Supplier account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Managers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needs to use accessed information to complete work.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highlight w:val="white"/>
                <w:rtl w:val="0"/>
              </w:rPr>
              <w:t xml:space="preserve">Personnel</w:t>
            </w:r>
            <w:r w:rsidDel="00000000" w:rsidR="00000000" w:rsidRPr="00000000">
              <w:rPr>
                <w:rtl w:val="0"/>
              </w:rPr>
              <w:t xml:space="preserve"> are logged in to the resort CMS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has access to </w:t>
            </w:r>
            <w:r w:rsidDel="00000000" w:rsidR="00000000" w:rsidRPr="00000000">
              <w:rPr>
                <w:rtl w:val="0"/>
              </w:rPr>
              <w:t xml:space="preserve">Supplier account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account records.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Personnel has Browse Supplier form open.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highlight w:val="white"/>
                <w:rtl w:val="0"/>
              </w:rPr>
              <w:t xml:space="preserve">Personnel</w:t>
            </w:r>
            <w:r w:rsidDel="00000000" w:rsidR="00000000" w:rsidRPr="00000000">
              <w:rPr>
                <w:rtl w:val="0"/>
              </w:rPr>
              <w:t xml:space="preserve"> attained new Supplier account information. </w:t>
            </w:r>
          </w:p>
          <w:p w:rsidR="00000000" w:rsidDel="00000000" w:rsidP="00000000" w:rsidRDefault="00000000" w:rsidRPr="00000000" w14:paraId="00000038">
            <w:pPr>
              <w:ind w:left="10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Personnel is able to type in the search box to filter and sort the list of Suppliers.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left="5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2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This Use Case will be executed to resolve </w:t>
            </w:r>
            <w:r w:rsidDel="00000000" w:rsidR="00000000" w:rsidRPr="00000000">
              <w:rPr>
                <w:rtl w:val="0"/>
              </w:rPr>
              <w:t xml:space="preserve">Supplier account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account issues. Unless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has access to online </w:t>
            </w:r>
            <w:r w:rsidDel="00000000" w:rsidR="00000000" w:rsidRPr="00000000">
              <w:rPr>
                <w:rtl w:val="0"/>
              </w:rPr>
              <w:t xml:space="preserve">Supplier account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account data themselves.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highlight w:val="white"/>
                <w:rtl w:val="0"/>
              </w:rPr>
              <w:t xml:space="preserve">Personnel</w:t>
            </w:r>
            <w:r w:rsidDel="00000000" w:rsidR="00000000" w:rsidRPr="00000000">
              <w:rPr>
                <w:rtl w:val="0"/>
              </w:rPr>
              <w:t xml:space="preserve"> will need to have access to the internet to access event details.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That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will have access to the internet and that the Catering manager will follow procedure and ensure that Maintenance has accessed the </w:t>
            </w:r>
            <w:r w:rsidDel="00000000" w:rsidR="00000000" w:rsidRPr="00000000">
              <w:rPr>
                <w:rtl w:val="0"/>
              </w:rPr>
              <w:t xml:space="preserve">Supplier account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details.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They have correct permission to edit and save events details.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There are none at this time.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