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(Delete</w:t>
      </w:r>
      <w:r w:rsidDel="00000000" w:rsidR="00000000" w:rsidRPr="00000000">
        <w:rPr>
          <w:rtl w:val="0"/>
        </w:rPr>
        <w:t xml:space="preserve"> Food</w:t>
      </w:r>
      <w:r w:rsidDel="00000000" w:rsidR="00000000" w:rsidRPr="00000000">
        <w:rPr>
          <w:rtl w:val="0"/>
        </w:rPr>
        <w:t xml:space="preserve"> Item)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40"/>
        <w:gridCol w:w="1860"/>
        <w:gridCol w:w="2160"/>
        <w:gridCol w:w="3060"/>
        <w:tblGridChange w:id="0">
          <w:tblGrid>
            <w:gridCol w:w="1818"/>
            <w:gridCol w:w="840"/>
            <w:gridCol w:w="186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wishes to delete an item from a menu in the system, so he can  decrease his chosen list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menu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Web Visitor will be able to delete a product from a menu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Visitor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Visitor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Visitor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validates Web Visitor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list tab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menu list tab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</w:t>
            </w: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menu list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menu to edit items from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edit menu to delete the item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item to be deleted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Visitor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delete item to remove the product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deleted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8a. In step 8 of the normal flow, if there is not selected order.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Visitor  acknowledges the error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6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 the normal flow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Web Visitor enters and invalid Password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 is disapproved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to Web Visitor to re-enter Password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Visitor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5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1 -20 times a week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Web Visitor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will need to have access to the internet to access event delete food item details.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Needs to be logged in. User needs to have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have corrected permission to edit and delete food items.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