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Read Menu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3.2.19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ReadMenu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check the menus to analyze and create the strategy for the promotion for of restaurant and catering services in the resort.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selects the option to Read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menu exists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users menu reading needs are satisfied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options to read menu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details of the menu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reads the menu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exits the program</w:t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are no alternative flows at this time.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2a. The menu that the user is trying to view doesn't exist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the menu could not be found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accepts the prompt from the system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user back to the home page.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has access.</w:t>
              <w:br w:type="textWrapping"/>
              <w:t xml:space="preserve">The user can read.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There are none at this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