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A6FF" w14:textId="62542844" w:rsidR="002C4DF3" w:rsidRDefault="002C4DF3" w:rsidP="002C4DF3">
      <w:pPr>
        <w:pStyle w:val="Heading1"/>
      </w:pPr>
      <w:r>
        <w:t>L0Cost Robot Commands</w:t>
      </w:r>
    </w:p>
    <w:p w14:paraId="717492CA" w14:textId="77777777" w:rsidR="002C4DF3" w:rsidRDefault="002C4DF3" w:rsidP="002C4DF3">
      <w:r>
        <w:t>The following tables list the commands the L0Cost robot controller accepts and describes what each command does. This is not a sophisticated command structure and is intended to provide a very simple to implement interface and script facility in order to enable rapid learning and play. The source code is available and while any part of it can be modified, additional commands can be added through blank template functions.</w:t>
      </w:r>
    </w:p>
    <w:p w14:paraId="2AD43233" w14:textId="62845C40" w:rsidR="00AD2930" w:rsidRDefault="002C4DF3" w:rsidP="002C4DF3">
      <w:r>
        <w:t>Read this together with the example scripts and web pages to understand what is being done.</w:t>
      </w:r>
      <w:r w:rsidR="00AD2930">
        <w:t xml:space="preserve"> </w:t>
      </w:r>
    </w:p>
    <w:tbl>
      <w:tblPr>
        <w:tblStyle w:val="TableGrid"/>
        <w:tblW w:w="0" w:type="auto"/>
        <w:tblLook w:val="04A0" w:firstRow="1" w:lastRow="0" w:firstColumn="1" w:lastColumn="0" w:noHBand="0" w:noVBand="1"/>
      </w:tblPr>
      <w:tblGrid>
        <w:gridCol w:w="1413"/>
        <w:gridCol w:w="7603"/>
      </w:tblGrid>
      <w:tr w:rsidR="005437B4" w14:paraId="7F95AD17" w14:textId="77777777" w:rsidTr="005437B4">
        <w:tc>
          <w:tcPr>
            <w:tcW w:w="1413" w:type="dxa"/>
          </w:tcPr>
          <w:p w14:paraId="0CC89849" w14:textId="3304D5A2" w:rsidR="005437B4" w:rsidRDefault="005437B4" w:rsidP="005437B4">
            <w:pPr>
              <w:jc w:val="center"/>
            </w:pPr>
            <w:r>
              <w:t>Command Source Code</w:t>
            </w:r>
          </w:p>
        </w:tc>
        <w:tc>
          <w:tcPr>
            <w:tcW w:w="7603" w:type="dxa"/>
          </w:tcPr>
          <w:p w14:paraId="0686E1EB" w14:textId="2728B55F" w:rsidR="005437B4" w:rsidRDefault="005437B4">
            <w:r>
              <w:t>Explanation</w:t>
            </w:r>
          </w:p>
        </w:tc>
      </w:tr>
      <w:tr w:rsidR="005437B4" w14:paraId="29F3F909" w14:textId="77777777" w:rsidTr="005437B4">
        <w:tc>
          <w:tcPr>
            <w:tcW w:w="1413" w:type="dxa"/>
          </w:tcPr>
          <w:p w14:paraId="2C1E3874" w14:textId="7C7034EC" w:rsidR="005437B4" w:rsidRDefault="005437B4" w:rsidP="005437B4">
            <w:pPr>
              <w:jc w:val="center"/>
            </w:pPr>
            <w:r>
              <w:t>0</w:t>
            </w:r>
          </w:p>
        </w:tc>
        <w:tc>
          <w:tcPr>
            <w:tcW w:w="7603" w:type="dxa"/>
          </w:tcPr>
          <w:p w14:paraId="1E687F9A" w14:textId="64D3DB2C" w:rsidR="005437B4" w:rsidRDefault="005437B4">
            <w:r>
              <w:t>An internal command, executed with high priority</w:t>
            </w:r>
          </w:p>
        </w:tc>
      </w:tr>
      <w:tr w:rsidR="005437B4" w14:paraId="013A4741" w14:textId="77777777" w:rsidTr="005437B4">
        <w:tc>
          <w:tcPr>
            <w:tcW w:w="1413" w:type="dxa"/>
          </w:tcPr>
          <w:p w14:paraId="0FA589B1" w14:textId="77AB4C46" w:rsidR="005437B4" w:rsidRDefault="005437B4" w:rsidP="005437B4">
            <w:pPr>
              <w:jc w:val="center"/>
            </w:pPr>
            <w:r>
              <w:t>1</w:t>
            </w:r>
          </w:p>
        </w:tc>
        <w:tc>
          <w:tcPr>
            <w:tcW w:w="7603" w:type="dxa"/>
          </w:tcPr>
          <w:p w14:paraId="5CA00059" w14:textId="026C7BBC" w:rsidR="005437B4" w:rsidRDefault="005437B4">
            <w:r>
              <w:t>A command received from a web browser. An ACK or NACK message is pushed back if the web page can handle it.</w:t>
            </w:r>
          </w:p>
        </w:tc>
      </w:tr>
      <w:tr w:rsidR="005437B4" w14:paraId="0E07166B" w14:textId="77777777" w:rsidTr="005437B4">
        <w:tc>
          <w:tcPr>
            <w:tcW w:w="1413" w:type="dxa"/>
          </w:tcPr>
          <w:p w14:paraId="33CC31D3" w14:textId="019A1417" w:rsidR="005437B4" w:rsidRDefault="005437B4" w:rsidP="005437B4">
            <w:pPr>
              <w:jc w:val="center"/>
            </w:pPr>
            <w:r>
              <w:t>2</w:t>
            </w:r>
          </w:p>
        </w:tc>
        <w:tc>
          <w:tcPr>
            <w:tcW w:w="7603" w:type="dxa"/>
          </w:tcPr>
          <w:p w14:paraId="3BA041BF" w14:textId="3ED5EE86" w:rsidR="005437B4" w:rsidRDefault="005437B4">
            <w:r>
              <w:t>A command received as part of a script file. If the command fails, a test flag is set and unset on execution of the next successful command. Until a script command is complete, no further script commands are processed.</w:t>
            </w:r>
          </w:p>
        </w:tc>
      </w:tr>
      <w:tr w:rsidR="005437B4" w14:paraId="40978E4B" w14:textId="77777777" w:rsidTr="005437B4">
        <w:tc>
          <w:tcPr>
            <w:tcW w:w="1413" w:type="dxa"/>
          </w:tcPr>
          <w:p w14:paraId="40F3B062" w14:textId="0F01772C" w:rsidR="005437B4" w:rsidRDefault="005437B4" w:rsidP="005437B4">
            <w:pPr>
              <w:jc w:val="center"/>
            </w:pPr>
            <w:r>
              <w:t>3</w:t>
            </w:r>
          </w:p>
        </w:tc>
        <w:tc>
          <w:tcPr>
            <w:tcW w:w="7603" w:type="dxa"/>
          </w:tcPr>
          <w:p w14:paraId="5FC26B34" w14:textId="27684C17" w:rsidR="005437B4" w:rsidRDefault="005437B4">
            <w:r>
              <w:t>A command received from PS3 controller processing. No error indicators are returned</w:t>
            </w:r>
          </w:p>
        </w:tc>
      </w:tr>
      <w:tr w:rsidR="005437B4" w14:paraId="203612D8" w14:textId="77777777" w:rsidTr="005437B4">
        <w:tc>
          <w:tcPr>
            <w:tcW w:w="1413" w:type="dxa"/>
          </w:tcPr>
          <w:p w14:paraId="113ABC60" w14:textId="46458B08" w:rsidR="005437B4" w:rsidRDefault="005437B4" w:rsidP="005437B4">
            <w:pPr>
              <w:jc w:val="center"/>
            </w:pPr>
            <w:r>
              <w:t>4</w:t>
            </w:r>
          </w:p>
        </w:tc>
        <w:tc>
          <w:tcPr>
            <w:tcW w:w="7603" w:type="dxa"/>
          </w:tcPr>
          <w:p w14:paraId="15595C49" w14:textId="4CB1BCA9" w:rsidR="005437B4" w:rsidRDefault="005437B4">
            <w:r>
              <w:t xml:space="preserve">A command received from the serial port. This runs at 115200 baud, and an ACK or NACK message is returned </w:t>
            </w:r>
            <w:r w:rsidR="00D550F3">
              <w:t xml:space="preserve">depending on command success. </w:t>
            </w:r>
            <w:r>
              <w:t xml:space="preserve"> </w:t>
            </w:r>
            <w:r w:rsidR="00963943">
              <w:t>A command may be an ACK, or a NACK from a command sent to a remote machine.</w:t>
            </w:r>
          </w:p>
        </w:tc>
      </w:tr>
      <w:tr w:rsidR="002A0452" w14:paraId="0AA7EE01" w14:textId="77777777" w:rsidTr="005437B4">
        <w:tc>
          <w:tcPr>
            <w:tcW w:w="1413" w:type="dxa"/>
          </w:tcPr>
          <w:p w14:paraId="4479233E" w14:textId="77777777" w:rsidR="002A0452" w:rsidRDefault="002A0452" w:rsidP="002A0452"/>
        </w:tc>
        <w:tc>
          <w:tcPr>
            <w:tcW w:w="7603" w:type="dxa"/>
          </w:tcPr>
          <w:p w14:paraId="7649DCC8" w14:textId="77777777" w:rsidR="002A0452" w:rsidRDefault="002A0452"/>
        </w:tc>
      </w:tr>
    </w:tbl>
    <w:p w14:paraId="3C92E238" w14:textId="17AEEC5B" w:rsidR="00E55F23" w:rsidRDefault="00E55F23"/>
    <w:p w14:paraId="41530024" w14:textId="77777777" w:rsidR="002A0452" w:rsidRDefault="002A0452"/>
    <w:tbl>
      <w:tblPr>
        <w:tblStyle w:val="TableGrid"/>
        <w:tblW w:w="0" w:type="auto"/>
        <w:tblLook w:val="04A0" w:firstRow="1" w:lastRow="0" w:firstColumn="1" w:lastColumn="0" w:noHBand="0" w:noVBand="1"/>
      </w:tblPr>
      <w:tblGrid>
        <w:gridCol w:w="1413"/>
        <w:gridCol w:w="7603"/>
      </w:tblGrid>
      <w:tr w:rsidR="002A0452" w14:paraId="14910D0E" w14:textId="77777777" w:rsidTr="00D334EE">
        <w:tc>
          <w:tcPr>
            <w:tcW w:w="1413" w:type="dxa"/>
          </w:tcPr>
          <w:p w14:paraId="7229E845" w14:textId="490C55F7" w:rsidR="002A0452" w:rsidRDefault="002A0452" w:rsidP="002A0452">
            <w:pPr>
              <w:jc w:val="center"/>
            </w:pPr>
            <w:r>
              <w:t>Command Prefix</w:t>
            </w:r>
          </w:p>
        </w:tc>
        <w:tc>
          <w:tcPr>
            <w:tcW w:w="7603" w:type="dxa"/>
          </w:tcPr>
          <w:p w14:paraId="4CC09E98" w14:textId="249B43FB" w:rsidR="002A0452" w:rsidRDefault="002A0452">
            <w:r>
              <w:t>Explanation</w:t>
            </w:r>
          </w:p>
        </w:tc>
      </w:tr>
      <w:tr w:rsidR="002A0452" w14:paraId="17BC271E" w14:textId="77777777" w:rsidTr="00D334EE">
        <w:tc>
          <w:tcPr>
            <w:tcW w:w="1413" w:type="dxa"/>
          </w:tcPr>
          <w:p w14:paraId="1BAE91C7" w14:textId="794AC682" w:rsidR="002A0452" w:rsidRDefault="002A0452" w:rsidP="002A0452">
            <w:pPr>
              <w:jc w:val="center"/>
            </w:pPr>
            <w:r>
              <w:t>L</w:t>
            </w:r>
          </w:p>
        </w:tc>
        <w:tc>
          <w:tcPr>
            <w:tcW w:w="7603" w:type="dxa"/>
          </w:tcPr>
          <w:p w14:paraId="131B41E8" w14:textId="7C7E5E76" w:rsidR="002A0452" w:rsidRDefault="002A0452">
            <w:r>
              <w:t>This command is for execution on the local machine. The command text is trimmed and forwarded to the local command processor. If the command is not recognised as a local command then an execution failure is returned.</w:t>
            </w:r>
          </w:p>
        </w:tc>
      </w:tr>
      <w:tr w:rsidR="001A79D1" w14:paraId="3D27D3F2" w14:textId="77777777" w:rsidTr="00D334EE">
        <w:tc>
          <w:tcPr>
            <w:tcW w:w="1413" w:type="dxa"/>
          </w:tcPr>
          <w:p w14:paraId="71A7AA44" w14:textId="1E87B864" w:rsidR="001A79D1" w:rsidRDefault="001A79D1" w:rsidP="002A0452">
            <w:pPr>
              <w:jc w:val="center"/>
            </w:pPr>
            <w:r>
              <w:t>LC</w:t>
            </w:r>
          </w:p>
        </w:tc>
        <w:tc>
          <w:tcPr>
            <w:tcW w:w="7603" w:type="dxa"/>
          </w:tcPr>
          <w:p w14:paraId="483BE75E" w14:textId="18158939" w:rsidR="001A79D1" w:rsidRDefault="001A79D1">
            <w:r>
              <w:t>Commands for the local camera operation</w:t>
            </w:r>
          </w:p>
        </w:tc>
      </w:tr>
      <w:tr w:rsidR="001A79D1" w14:paraId="3F7CEC06" w14:textId="77777777" w:rsidTr="00D334EE">
        <w:tc>
          <w:tcPr>
            <w:tcW w:w="1413" w:type="dxa"/>
          </w:tcPr>
          <w:p w14:paraId="4F8BB77B" w14:textId="075C6BBE" w:rsidR="001A79D1" w:rsidRDefault="001A79D1" w:rsidP="002A0452">
            <w:pPr>
              <w:jc w:val="center"/>
            </w:pPr>
            <w:r>
              <w:t>LG</w:t>
            </w:r>
          </w:p>
        </w:tc>
        <w:tc>
          <w:tcPr>
            <w:tcW w:w="7603" w:type="dxa"/>
          </w:tcPr>
          <w:p w14:paraId="3E0ACD90" w14:textId="54F43447" w:rsidR="001A79D1" w:rsidRDefault="001A79D1">
            <w:r>
              <w:t>Commands for the local video guidance operation</w:t>
            </w:r>
          </w:p>
        </w:tc>
      </w:tr>
      <w:tr w:rsidR="002A0452" w14:paraId="18FFF512" w14:textId="77777777" w:rsidTr="00D334EE">
        <w:tc>
          <w:tcPr>
            <w:tcW w:w="1413" w:type="dxa"/>
          </w:tcPr>
          <w:p w14:paraId="28356877" w14:textId="44AE6B01" w:rsidR="002A0452" w:rsidRDefault="002A0452" w:rsidP="002A0452">
            <w:pPr>
              <w:jc w:val="center"/>
            </w:pPr>
            <w:r>
              <w:t>F</w:t>
            </w:r>
          </w:p>
        </w:tc>
        <w:tc>
          <w:tcPr>
            <w:tcW w:w="7603" w:type="dxa"/>
          </w:tcPr>
          <w:p w14:paraId="23F56A69" w14:textId="50225761" w:rsidR="002A0452" w:rsidRDefault="002A0452">
            <w:r>
              <w:t>This command identifies a script file which is opened and read, the contents being executed. Some commands can only be executed from within script files. If the file fails to open then an execution failure is returned.</w:t>
            </w:r>
            <w:r w:rsidR="004A3B9F">
              <w:t xml:space="preserve"> Script files can contain both local and remote commands but not file commands, script nesting is not yet supported but planned.</w:t>
            </w:r>
          </w:p>
        </w:tc>
      </w:tr>
      <w:tr w:rsidR="002A0452" w14:paraId="79B49508" w14:textId="77777777" w:rsidTr="00D334EE">
        <w:tc>
          <w:tcPr>
            <w:tcW w:w="1413" w:type="dxa"/>
          </w:tcPr>
          <w:p w14:paraId="2E696C7C" w14:textId="724BCFEA" w:rsidR="002A0452" w:rsidRDefault="002A0452" w:rsidP="002A0452">
            <w:pPr>
              <w:jc w:val="center"/>
            </w:pPr>
            <w:r>
              <w:t>X</w:t>
            </w:r>
          </w:p>
        </w:tc>
        <w:tc>
          <w:tcPr>
            <w:tcW w:w="7603" w:type="dxa"/>
          </w:tcPr>
          <w:p w14:paraId="1D73ACB0" w14:textId="15962C16" w:rsidR="002A0452" w:rsidRDefault="00171639">
            <w:r>
              <w:t>This command is for execution on a remote machine attached to the serial port. The command text is trimmed and forwarded to the serial port. The serial port is configured to run at 115200 baud.</w:t>
            </w:r>
          </w:p>
        </w:tc>
      </w:tr>
      <w:tr w:rsidR="002A0452" w14:paraId="6A7B37BF" w14:textId="77777777" w:rsidTr="00D334EE">
        <w:tc>
          <w:tcPr>
            <w:tcW w:w="1413" w:type="dxa"/>
          </w:tcPr>
          <w:p w14:paraId="1FC63D7C" w14:textId="554C3B86" w:rsidR="002A0452" w:rsidRDefault="00BA5A72" w:rsidP="002A0452">
            <w:pPr>
              <w:jc w:val="center"/>
            </w:pPr>
            <w:r>
              <w:t>H</w:t>
            </w:r>
          </w:p>
        </w:tc>
        <w:tc>
          <w:tcPr>
            <w:tcW w:w="7603" w:type="dxa"/>
          </w:tcPr>
          <w:p w14:paraId="13316EFA" w14:textId="7997F19B" w:rsidR="002A0452" w:rsidRDefault="00BA5A72">
            <w:r>
              <w:t>This command passes the string following to the webserver unaltered to be retrieved by a javascript, or other, in the browser. The default string returned is {“type”:null}. For example H{“type”:”user”,”speed”:”20”,”distance”:”9”} might indicate to the browser script that this is user data, the speed value is 20cm/s and the distance is 9cm.</w:t>
            </w:r>
          </w:p>
        </w:tc>
      </w:tr>
      <w:tr w:rsidR="002A0452" w14:paraId="52C24C8D" w14:textId="77777777" w:rsidTr="00D334EE">
        <w:tc>
          <w:tcPr>
            <w:tcW w:w="1413" w:type="dxa"/>
          </w:tcPr>
          <w:p w14:paraId="14168CCE" w14:textId="30396682" w:rsidR="002A0452" w:rsidRDefault="00BA5A72" w:rsidP="002A0452">
            <w:pPr>
              <w:jc w:val="center"/>
            </w:pPr>
            <w:r>
              <w:t>P</w:t>
            </w:r>
          </w:p>
        </w:tc>
        <w:tc>
          <w:tcPr>
            <w:tcW w:w="7603" w:type="dxa"/>
          </w:tcPr>
          <w:p w14:paraId="40247C53" w14:textId="69A2F608" w:rsidR="002A0452" w:rsidRDefault="00BA5A72">
            <w:r>
              <w:t>This command sends instructions to the PS3 controller, limited to lights status and vibration.</w:t>
            </w:r>
          </w:p>
        </w:tc>
      </w:tr>
      <w:tr w:rsidR="00BA5A72" w14:paraId="5F320BBD" w14:textId="77777777" w:rsidTr="00D334EE">
        <w:tc>
          <w:tcPr>
            <w:tcW w:w="1413" w:type="dxa"/>
          </w:tcPr>
          <w:p w14:paraId="1007F3BF" w14:textId="4A5892C5" w:rsidR="00BA5A72" w:rsidRDefault="00BA5A72" w:rsidP="002A0452">
            <w:pPr>
              <w:jc w:val="center"/>
            </w:pPr>
            <w:r>
              <w:t>T</w:t>
            </w:r>
          </w:p>
        </w:tc>
        <w:tc>
          <w:tcPr>
            <w:tcW w:w="7603" w:type="dxa"/>
          </w:tcPr>
          <w:p w14:paraId="1C1EA87A" w14:textId="3A751273" w:rsidR="00BA5A72" w:rsidRDefault="00BA5A72">
            <w:r>
              <w:t xml:space="preserve">This command sets execution flags. TON sets execution flag positive or true, TOFF set the execution flag negative or false, TNULL sets the </w:t>
            </w:r>
            <w:r w:rsidR="004F4641">
              <w:t>execution flag to neither.</w:t>
            </w:r>
          </w:p>
        </w:tc>
      </w:tr>
    </w:tbl>
    <w:p w14:paraId="35ED9D87" w14:textId="77777777" w:rsidR="002A0452" w:rsidRDefault="002A0452"/>
    <w:tbl>
      <w:tblPr>
        <w:tblStyle w:val="TableGrid"/>
        <w:tblW w:w="0" w:type="auto"/>
        <w:tblLook w:val="04A0" w:firstRow="1" w:lastRow="0" w:firstColumn="1" w:lastColumn="0" w:noHBand="0" w:noVBand="1"/>
      </w:tblPr>
      <w:tblGrid>
        <w:gridCol w:w="1417"/>
        <w:gridCol w:w="7599"/>
      </w:tblGrid>
      <w:tr w:rsidR="00D334EE" w14:paraId="5B3C5975" w14:textId="77777777" w:rsidTr="00BF7E5B">
        <w:tc>
          <w:tcPr>
            <w:tcW w:w="1413" w:type="dxa"/>
          </w:tcPr>
          <w:p w14:paraId="36F4B2C5" w14:textId="3E80AD3C" w:rsidR="00D334EE" w:rsidRDefault="00D334EE" w:rsidP="009715E9">
            <w:pPr>
              <w:jc w:val="center"/>
            </w:pPr>
            <w:r>
              <w:t>Guidance Local Commands</w:t>
            </w:r>
          </w:p>
        </w:tc>
        <w:tc>
          <w:tcPr>
            <w:tcW w:w="7603" w:type="dxa"/>
          </w:tcPr>
          <w:p w14:paraId="45C31E4A" w14:textId="77777777" w:rsidR="00D334EE" w:rsidRDefault="00D334EE" w:rsidP="009715E9">
            <w:r>
              <w:t>Guidance Commands Explanation</w:t>
            </w:r>
          </w:p>
          <w:p w14:paraId="647AEF54" w14:textId="730FDE31" w:rsidR="00D334EE" w:rsidRDefault="00D334EE" w:rsidP="009715E9">
            <w:r>
              <w:t>Guidance commands are ignored when guidance isn’t enabled</w:t>
            </w:r>
          </w:p>
        </w:tc>
      </w:tr>
      <w:tr w:rsidR="00D334EE" w14:paraId="47EB1032" w14:textId="77777777" w:rsidTr="00BF7E5B">
        <w:tc>
          <w:tcPr>
            <w:tcW w:w="1413" w:type="dxa"/>
          </w:tcPr>
          <w:p w14:paraId="3540C595" w14:textId="20E73E69" w:rsidR="00D334EE" w:rsidRDefault="00D334EE" w:rsidP="009715E9">
            <w:pPr>
              <w:jc w:val="center"/>
            </w:pPr>
            <w:r>
              <w:t>VIDEO</w:t>
            </w:r>
          </w:p>
        </w:tc>
        <w:tc>
          <w:tcPr>
            <w:tcW w:w="7603" w:type="dxa"/>
          </w:tcPr>
          <w:p w14:paraId="10E8A412" w14:textId="34C3A171" w:rsidR="00D334EE" w:rsidRDefault="00D334EE" w:rsidP="009715E9">
            <w:r>
              <w:t>Sends frames for streaming when guidance active. This may significantly reduce the frame rate</w:t>
            </w:r>
          </w:p>
        </w:tc>
      </w:tr>
      <w:tr w:rsidR="00D334EE" w14:paraId="629FF9B2" w14:textId="77777777" w:rsidTr="00BF7E5B">
        <w:tc>
          <w:tcPr>
            <w:tcW w:w="1413" w:type="dxa"/>
          </w:tcPr>
          <w:p w14:paraId="1FD916D9" w14:textId="0D3E0F8D" w:rsidR="00D334EE" w:rsidRDefault="00D334EE" w:rsidP="009715E9">
            <w:pPr>
              <w:jc w:val="center"/>
            </w:pPr>
            <w:r>
              <w:t>GUIDE</w:t>
            </w:r>
          </w:p>
        </w:tc>
        <w:tc>
          <w:tcPr>
            <w:tcW w:w="7603" w:type="dxa"/>
          </w:tcPr>
          <w:p w14:paraId="664E3DA6" w14:textId="1D3840A0" w:rsidR="00D334EE" w:rsidRDefault="00D334EE" w:rsidP="009715E9">
            <w:r>
              <w:t>Activates guidance mode. May change the aspect ratio of any streamed video</w:t>
            </w:r>
            <w:r w:rsidR="00BF7E5B">
              <w:t xml:space="preserve"> or interrupt it</w:t>
            </w:r>
          </w:p>
        </w:tc>
      </w:tr>
      <w:tr w:rsidR="00D334EE" w14:paraId="00FAE05C" w14:textId="77777777" w:rsidTr="00BF7E5B">
        <w:tc>
          <w:tcPr>
            <w:tcW w:w="1413" w:type="dxa"/>
          </w:tcPr>
          <w:p w14:paraId="2E3B0D30" w14:textId="2C1289EC" w:rsidR="00D334EE" w:rsidRDefault="00BF7E5B" w:rsidP="009715E9">
            <w:pPr>
              <w:jc w:val="center"/>
            </w:pPr>
            <w:r>
              <w:t>GREEN</w:t>
            </w:r>
          </w:p>
        </w:tc>
        <w:tc>
          <w:tcPr>
            <w:tcW w:w="7603" w:type="dxa"/>
          </w:tcPr>
          <w:p w14:paraId="2A75B704" w14:textId="18678979" w:rsidR="00D334EE" w:rsidRDefault="00BF7E5B" w:rsidP="009715E9">
            <w:r>
              <w:t>Sets the individual detection threshold for green pixels on all detection methods. A positive value indicates ‘must be greater’, a negative, ‘must be less’</w:t>
            </w:r>
          </w:p>
        </w:tc>
      </w:tr>
      <w:tr w:rsidR="00D334EE" w14:paraId="6B9D40D9" w14:textId="77777777" w:rsidTr="00BF7E5B">
        <w:tc>
          <w:tcPr>
            <w:tcW w:w="1413" w:type="dxa"/>
          </w:tcPr>
          <w:p w14:paraId="337DDCF9" w14:textId="175E9984" w:rsidR="00D334EE" w:rsidRDefault="00BF7E5B" w:rsidP="009715E9">
            <w:pPr>
              <w:jc w:val="center"/>
            </w:pPr>
            <w:r>
              <w:t>RED</w:t>
            </w:r>
          </w:p>
        </w:tc>
        <w:tc>
          <w:tcPr>
            <w:tcW w:w="7603" w:type="dxa"/>
          </w:tcPr>
          <w:p w14:paraId="7E931518" w14:textId="539B0099" w:rsidR="00D334EE" w:rsidRDefault="00BF7E5B" w:rsidP="009715E9">
            <w:r>
              <w:t xml:space="preserve">Sets the individual detection threshold for </w:t>
            </w:r>
            <w:r>
              <w:t xml:space="preserve">red </w:t>
            </w:r>
            <w:r>
              <w:t>pixels on all detection methods</w:t>
            </w:r>
            <w:r>
              <w:t xml:space="preserve">. </w:t>
            </w:r>
            <w:r>
              <w:t>A positive value indicates ‘must be greater’, a negative, ‘must be less’</w:t>
            </w:r>
          </w:p>
        </w:tc>
      </w:tr>
      <w:tr w:rsidR="00D334EE" w14:paraId="3B3CCCC8" w14:textId="77777777" w:rsidTr="00BF7E5B">
        <w:tc>
          <w:tcPr>
            <w:tcW w:w="1413" w:type="dxa"/>
          </w:tcPr>
          <w:p w14:paraId="0ACDC87C" w14:textId="01FB595E" w:rsidR="00D334EE" w:rsidRDefault="00BF7E5B" w:rsidP="009715E9">
            <w:pPr>
              <w:jc w:val="center"/>
            </w:pPr>
            <w:r>
              <w:t>BLUE</w:t>
            </w:r>
          </w:p>
        </w:tc>
        <w:tc>
          <w:tcPr>
            <w:tcW w:w="7603" w:type="dxa"/>
          </w:tcPr>
          <w:p w14:paraId="1390F612" w14:textId="179023D9" w:rsidR="00D334EE" w:rsidRDefault="00BF7E5B" w:rsidP="009715E9">
            <w:r>
              <w:t>Sets the individual detection threshold for red pixels on all detection methods. A positive value indicates ‘must be greater’, a negative, ‘must be less’</w:t>
            </w:r>
          </w:p>
        </w:tc>
      </w:tr>
      <w:tr w:rsidR="00D334EE" w14:paraId="38ACD767" w14:textId="77777777" w:rsidTr="00BF7E5B">
        <w:tc>
          <w:tcPr>
            <w:tcW w:w="1413" w:type="dxa"/>
          </w:tcPr>
          <w:p w14:paraId="2688EFFF" w14:textId="7AC9C1C7" w:rsidR="00D334EE" w:rsidRDefault="00BF7E5B" w:rsidP="009715E9">
            <w:pPr>
              <w:jc w:val="center"/>
            </w:pPr>
            <w:r>
              <w:t>BRIGHT</w:t>
            </w:r>
          </w:p>
        </w:tc>
        <w:tc>
          <w:tcPr>
            <w:tcW w:w="7603" w:type="dxa"/>
          </w:tcPr>
          <w:p w14:paraId="6E6BCD38" w14:textId="058FFA01" w:rsidR="00BF7E5B" w:rsidRDefault="00BF7E5B" w:rsidP="009715E9">
            <w:r>
              <w:t>Applies a fixed brightness ratio to a frame</w:t>
            </w:r>
          </w:p>
        </w:tc>
      </w:tr>
      <w:tr w:rsidR="00BF7E5B" w14:paraId="33D44400" w14:textId="77777777" w:rsidTr="00BF7E5B">
        <w:tc>
          <w:tcPr>
            <w:tcW w:w="1413" w:type="dxa"/>
          </w:tcPr>
          <w:p w14:paraId="4D7DB177" w14:textId="32FB37C8" w:rsidR="00BF7E5B" w:rsidRDefault="00BF7E5B" w:rsidP="009715E9">
            <w:pPr>
              <w:jc w:val="center"/>
            </w:pPr>
            <w:r>
              <w:t>COLOUR</w:t>
            </w:r>
          </w:p>
        </w:tc>
        <w:tc>
          <w:tcPr>
            <w:tcW w:w="7603" w:type="dxa"/>
          </w:tcPr>
          <w:p w14:paraId="6A0DF09A" w14:textId="0E030EC4" w:rsidR="00BF7E5B" w:rsidRDefault="00BF7E5B" w:rsidP="009715E9">
            <w:r>
              <w:t>Sets a value for colour detection</w:t>
            </w:r>
          </w:p>
        </w:tc>
      </w:tr>
      <w:tr w:rsidR="00BF7E5B" w14:paraId="103BB823" w14:textId="77777777" w:rsidTr="00BF7E5B">
        <w:tc>
          <w:tcPr>
            <w:tcW w:w="1413" w:type="dxa"/>
          </w:tcPr>
          <w:p w14:paraId="1B49A004" w14:textId="7EF8178E" w:rsidR="00BF7E5B" w:rsidRDefault="00BF7E5B" w:rsidP="009715E9">
            <w:pPr>
              <w:jc w:val="center"/>
            </w:pPr>
            <w:r>
              <w:t>UPDATE</w:t>
            </w:r>
          </w:p>
        </w:tc>
        <w:tc>
          <w:tcPr>
            <w:tcW w:w="7603" w:type="dxa"/>
          </w:tcPr>
          <w:p w14:paraId="728C6CED" w14:textId="7F749BFF" w:rsidR="00BF7E5B" w:rsidRDefault="00BF7E5B" w:rsidP="009715E9">
            <w:r>
              <w:t>Updates the frame by highlighting detected pixels. Is followed by a value indicating the highlight colour to be used</w:t>
            </w:r>
          </w:p>
        </w:tc>
      </w:tr>
      <w:tr w:rsidR="00BF7E5B" w14:paraId="40F2BA3A" w14:textId="77777777" w:rsidTr="00BF7E5B">
        <w:tc>
          <w:tcPr>
            <w:tcW w:w="1413" w:type="dxa"/>
          </w:tcPr>
          <w:p w14:paraId="6619D2C8" w14:textId="546B8143" w:rsidR="00BF7E5B" w:rsidRDefault="00BF7E5B" w:rsidP="009715E9">
            <w:pPr>
              <w:jc w:val="center"/>
            </w:pPr>
            <w:r>
              <w:t>THRESHOLD</w:t>
            </w:r>
          </w:p>
        </w:tc>
        <w:tc>
          <w:tcPr>
            <w:tcW w:w="7603" w:type="dxa"/>
          </w:tcPr>
          <w:p w14:paraId="07B835C0" w14:textId="293D343A" w:rsidR="00BF7E5B" w:rsidRDefault="00BF7E5B" w:rsidP="009715E9">
            <w:r>
              <w:t>Sets a general threshold value for colour detection</w:t>
            </w:r>
          </w:p>
        </w:tc>
      </w:tr>
      <w:tr w:rsidR="00BF7E5B" w14:paraId="1CB96317" w14:textId="77777777" w:rsidTr="00BF7E5B">
        <w:tc>
          <w:tcPr>
            <w:tcW w:w="1413" w:type="dxa"/>
          </w:tcPr>
          <w:p w14:paraId="7BD4E6D3" w14:textId="1B1F26BA" w:rsidR="00BF7E5B" w:rsidRDefault="00BF7E5B" w:rsidP="009715E9">
            <w:pPr>
              <w:jc w:val="center"/>
            </w:pPr>
            <w:r>
              <w:t>THRESHOLDT</w:t>
            </w:r>
          </w:p>
        </w:tc>
        <w:tc>
          <w:tcPr>
            <w:tcW w:w="7603" w:type="dxa"/>
          </w:tcPr>
          <w:p w14:paraId="31A83300" w14:textId="7C24E7F8" w:rsidR="00BF7E5B" w:rsidRDefault="00BF7E5B" w:rsidP="009715E9">
            <w:r>
              <w:t>Sets the threshold for the top line in line detection</w:t>
            </w:r>
          </w:p>
        </w:tc>
      </w:tr>
      <w:tr w:rsidR="00BF7E5B" w14:paraId="7D36573D" w14:textId="77777777" w:rsidTr="00BF7E5B">
        <w:tc>
          <w:tcPr>
            <w:tcW w:w="1413" w:type="dxa"/>
          </w:tcPr>
          <w:p w14:paraId="019A7DE3" w14:textId="5AF78665" w:rsidR="00BF7E5B" w:rsidRDefault="00BF7E5B" w:rsidP="00BF7E5B">
            <w:pPr>
              <w:jc w:val="center"/>
            </w:pPr>
            <w:r>
              <w:t>THRESHOLD</w:t>
            </w:r>
            <w:r>
              <w:t>C</w:t>
            </w:r>
          </w:p>
        </w:tc>
        <w:tc>
          <w:tcPr>
            <w:tcW w:w="7603" w:type="dxa"/>
          </w:tcPr>
          <w:p w14:paraId="1EDC1C4C" w14:textId="7430665C" w:rsidR="00BF7E5B" w:rsidRDefault="00BF7E5B" w:rsidP="00BF7E5B">
            <w:r>
              <w:t xml:space="preserve">Sets the threshold for the </w:t>
            </w:r>
            <w:r>
              <w:t>centre</w:t>
            </w:r>
            <w:r>
              <w:t xml:space="preserve"> line in line detection</w:t>
            </w:r>
          </w:p>
        </w:tc>
      </w:tr>
      <w:tr w:rsidR="00BF7E5B" w14:paraId="22A821A7" w14:textId="77777777" w:rsidTr="00BF7E5B">
        <w:tc>
          <w:tcPr>
            <w:tcW w:w="1413" w:type="dxa"/>
          </w:tcPr>
          <w:p w14:paraId="1634CF9A" w14:textId="4155C56E" w:rsidR="00BF7E5B" w:rsidRDefault="00BF7E5B" w:rsidP="00BF7E5B">
            <w:pPr>
              <w:jc w:val="center"/>
            </w:pPr>
            <w:r>
              <w:t>THRESHOLD</w:t>
            </w:r>
            <w:r>
              <w:t>B</w:t>
            </w:r>
          </w:p>
        </w:tc>
        <w:tc>
          <w:tcPr>
            <w:tcW w:w="7603" w:type="dxa"/>
          </w:tcPr>
          <w:p w14:paraId="030CF1E2" w14:textId="3506232A" w:rsidR="00BF7E5B" w:rsidRDefault="00BF7E5B" w:rsidP="00BF7E5B">
            <w:r>
              <w:t xml:space="preserve">Sets the threshold for the </w:t>
            </w:r>
            <w:r>
              <w:t>bottom</w:t>
            </w:r>
            <w:r>
              <w:t xml:space="preserve"> line in line detection</w:t>
            </w:r>
          </w:p>
        </w:tc>
      </w:tr>
      <w:tr w:rsidR="00BF7E5B" w14:paraId="3E61B0A2" w14:textId="77777777" w:rsidTr="00BF7E5B">
        <w:tc>
          <w:tcPr>
            <w:tcW w:w="1413" w:type="dxa"/>
          </w:tcPr>
          <w:p w14:paraId="594429F0" w14:textId="4DC623EC" w:rsidR="00BF7E5B" w:rsidRDefault="00BF7E5B" w:rsidP="00BF7E5B">
            <w:pPr>
              <w:jc w:val="center"/>
            </w:pPr>
            <w:r>
              <w:t>LINE</w:t>
            </w:r>
          </w:p>
        </w:tc>
        <w:tc>
          <w:tcPr>
            <w:tcW w:w="7603" w:type="dxa"/>
          </w:tcPr>
          <w:p w14:paraId="2709CF47" w14:textId="218F32D7" w:rsidR="00BF7E5B" w:rsidRDefault="00BF7E5B" w:rsidP="00BF7E5B">
            <w:r>
              <w:t>Run functions for line detection</w:t>
            </w:r>
          </w:p>
        </w:tc>
      </w:tr>
      <w:tr w:rsidR="00BF7E5B" w14:paraId="0B9F72FC" w14:textId="77777777" w:rsidTr="00BF7E5B">
        <w:tc>
          <w:tcPr>
            <w:tcW w:w="1413" w:type="dxa"/>
          </w:tcPr>
          <w:p w14:paraId="0D9A3EC5" w14:textId="578B7BBC" w:rsidR="00BF7E5B" w:rsidRDefault="00BF7E5B" w:rsidP="00BF7E5B">
            <w:pPr>
              <w:jc w:val="center"/>
            </w:pPr>
            <w:r>
              <w:t>BLOB</w:t>
            </w:r>
          </w:p>
        </w:tc>
        <w:tc>
          <w:tcPr>
            <w:tcW w:w="7603" w:type="dxa"/>
          </w:tcPr>
          <w:p w14:paraId="7166B0F4" w14:textId="4DE9D706" w:rsidR="00BF7E5B" w:rsidRDefault="00BF7E5B" w:rsidP="00BF7E5B">
            <w:r>
              <w:t>Run functions for blob detection</w:t>
            </w:r>
          </w:p>
        </w:tc>
      </w:tr>
    </w:tbl>
    <w:p w14:paraId="380DCBEF" w14:textId="77777777" w:rsidR="00D334EE" w:rsidRDefault="00D334EE"/>
    <w:p w14:paraId="5A2E22AA" w14:textId="77777777" w:rsidR="00D334EE" w:rsidRDefault="00D334EE"/>
    <w:tbl>
      <w:tblPr>
        <w:tblStyle w:val="TableGrid"/>
        <w:tblW w:w="0" w:type="auto"/>
        <w:tblLook w:val="04A0" w:firstRow="1" w:lastRow="0" w:firstColumn="1" w:lastColumn="0" w:noHBand="0" w:noVBand="1"/>
      </w:tblPr>
      <w:tblGrid>
        <w:gridCol w:w="1696"/>
        <w:gridCol w:w="7320"/>
      </w:tblGrid>
      <w:tr w:rsidR="00926004" w14:paraId="403311EC" w14:textId="77777777" w:rsidTr="00926004">
        <w:tc>
          <w:tcPr>
            <w:tcW w:w="1696" w:type="dxa"/>
          </w:tcPr>
          <w:p w14:paraId="73FCB8C7" w14:textId="11128E34" w:rsidR="00926004" w:rsidRDefault="00D334EE">
            <w:r>
              <w:t xml:space="preserve">Camera </w:t>
            </w:r>
            <w:r w:rsidR="00926004">
              <w:t>Local Commands</w:t>
            </w:r>
          </w:p>
        </w:tc>
        <w:tc>
          <w:tcPr>
            <w:tcW w:w="7320" w:type="dxa"/>
          </w:tcPr>
          <w:p w14:paraId="776693C8" w14:textId="77777777" w:rsidR="00926004" w:rsidRDefault="00D55767">
            <w:r>
              <w:t>Camera Commands Explanation</w:t>
            </w:r>
          </w:p>
          <w:p w14:paraId="41499DAF" w14:textId="30C11C9F" w:rsidR="00FC630C" w:rsidRDefault="00FC630C">
            <w:r>
              <w:t>Camera commands are disabled when the camera is not active such as when running with PS3 control and guidance turned off</w:t>
            </w:r>
            <w:r w:rsidR="00BA5A72">
              <w:t>. They are prefixed with L</w:t>
            </w:r>
          </w:p>
        </w:tc>
      </w:tr>
      <w:tr w:rsidR="00926004" w14:paraId="1B01BD4A" w14:textId="77777777" w:rsidTr="00926004">
        <w:tc>
          <w:tcPr>
            <w:tcW w:w="1696" w:type="dxa"/>
          </w:tcPr>
          <w:p w14:paraId="0243724A" w14:textId="6251FFBC" w:rsidR="00926004" w:rsidRDefault="00926004">
            <w:r>
              <w:t>FRAMESIZExx</w:t>
            </w:r>
          </w:p>
        </w:tc>
        <w:tc>
          <w:tcPr>
            <w:tcW w:w="7320" w:type="dxa"/>
          </w:tcPr>
          <w:p w14:paraId="069FCDD8" w14:textId="77777777" w:rsidR="00926004" w:rsidRDefault="00926004">
            <w:r>
              <w:t>Camera command to set resolution. xx can be one of the following</w:t>
            </w:r>
          </w:p>
          <w:p w14:paraId="617D8E82" w14:textId="45CDE5AD" w:rsidR="00926004" w:rsidRDefault="00926004" w:rsidP="00926004">
            <w:r>
              <w:t>10 UXGA(1600x1200)</w:t>
            </w:r>
          </w:p>
          <w:p w14:paraId="28D0FCAD" w14:textId="63BFDF1A" w:rsidR="00926004" w:rsidRDefault="00926004" w:rsidP="00926004">
            <w:r>
              <w:t xml:space="preserve"> 9  SXGA(1280x1024)</w:t>
            </w:r>
          </w:p>
          <w:p w14:paraId="747A3E74" w14:textId="48D2C50B" w:rsidR="00926004" w:rsidRDefault="00926004" w:rsidP="00926004">
            <w:r>
              <w:t xml:space="preserve"> 8  XGA(1024x768)</w:t>
            </w:r>
          </w:p>
          <w:p w14:paraId="10BADE88" w14:textId="58D72352" w:rsidR="00926004" w:rsidRDefault="00926004" w:rsidP="00926004">
            <w:r>
              <w:t xml:space="preserve"> 7  SVGA(800x600)</w:t>
            </w:r>
          </w:p>
          <w:p w14:paraId="6BF7BA94" w14:textId="626236D6" w:rsidR="00926004" w:rsidRDefault="00926004" w:rsidP="00926004">
            <w:r>
              <w:t xml:space="preserve"> 6  VGA(640x480)</w:t>
            </w:r>
          </w:p>
          <w:p w14:paraId="19BDC24B" w14:textId="35A08DA1" w:rsidR="00926004" w:rsidRDefault="00926004" w:rsidP="00926004">
            <w:r>
              <w:t xml:space="preserve"> 5  CIF(400x296)</w:t>
            </w:r>
          </w:p>
          <w:p w14:paraId="1FD37AE9" w14:textId="4BD4634A" w:rsidR="00926004" w:rsidRDefault="00926004" w:rsidP="00926004">
            <w:r>
              <w:t xml:space="preserve"> 4  QVGA(320x240)</w:t>
            </w:r>
          </w:p>
          <w:p w14:paraId="0F1EF0F3" w14:textId="34F46EA3" w:rsidR="00926004" w:rsidRDefault="00926004" w:rsidP="00926004">
            <w:r>
              <w:t xml:space="preserve"> 3  HQVGA(240x176)</w:t>
            </w:r>
          </w:p>
          <w:p w14:paraId="310E4583" w14:textId="1B1BD592" w:rsidR="00926004" w:rsidRDefault="00926004" w:rsidP="00926004">
            <w:r>
              <w:t xml:space="preserve"> 0  QQVGA(160x120)</w:t>
            </w:r>
          </w:p>
          <w:p w14:paraId="70843568" w14:textId="11B79731" w:rsidR="00926004" w:rsidRDefault="00926004" w:rsidP="00926004">
            <w:r>
              <w:t>Example: LCFRAMESIZE06 sets the camera resolution to VGA</w:t>
            </w:r>
          </w:p>
        </w:tc>
      </w:tr>
      <w:tr w:rsidR="00926004" w14:paraId="10573F4D" w14:textId="77777777" w:rsidTr="00926004">
        <w:tc>
          <w:tcPr>
            <w:tcW w:w="1696" w:type="dxa"/>
          </w:tcPr>
          <w:p w14:paraId="2CC776A8" w14:textId="7ECCB4F9" w:rsidR="00926004" w:rsidRDefault="00926004">
            <w:r>
              <w:t>QUALITYxx</w:t>
            </w:r>
          </w:p>
        </w:tc>
        <w:tc>
          <w:tcPr>
            <w:tcW w:w="7320" w:type="dxa"/>
          </w:tcPr>
          <w:p w14:paraId="7B1FDC66" w14:textId="7C1E3CC5" w:rsidR="00926004" w:rsidRDefault="00926004">
            <w:r>
              <w:t>Camera command to set the jpeg quality. xx can be from 2 to 63, with 2 being minimum compression</w:t>
            </w:r>
            <w:r w:rsidR="004F4780">
              <w:t>/</w:t>
            </w:r>
            <w:r>
              <w:t>highest quality, 63 being maximum compression</w:t>
            </w:r>
            <w:r w:rsidR="004F4780">
              <w:t>/</w:t>
            </w:r>
            <w:r>
              <w:t xml:space="preserve">minimum quality. </w:t>
            </w:r>
            <w:r w:rsidR="004F4780">
              <w:t>This also impacts the frame rate when viewing video.</w:t>
            </w:r>
          </w:p>
        </w:tc>
      </w:tr>
      <w:tr w:rsidR="00926004" w14:paraId="6F1B3AF3" w14:textId="77777777" w:rsidTr="00926004">
        <w:tc>
          <w:tcPr>
            <w:tcW w:w="1696" w:type="dxa"/>
          </w:tcPr>
          <w:p w14:paraId="7E242564" w14:textId="0E47A0F5" w:rsidR="00926004" w:rsidRDefault="004F4780">
            <w:r>
              <w:t>BRIGHTxx</w:t>
            </w:r>
          </w:p>
        </w:tc>
        <w:tc>
          <w:tcPr>
            <w:tcW w:w="7320" w:type="dxa"/>
          </w:tcPr>
          <w:p w14:paraId="56BD2854" w14:textId="77777777" w:rsidR="00926004" w:rsidRDefault="004F4780">
            <w:r>
              <w:t>Camera brightness setting, xx can be -2, -1, 0, 1 or 2, with 2 being the maximum</w:t>
            </w:r>
          </w:p>
          <w:p w14:paraId="4BBB64EA" w14:textId="3D050E56" w:rsidR="00DA2853" w:rsidRDefault="00DA2853">
            <w:r>
              <w:t>Example: LCBRIGHT00 sets the cameras brightness value to a medium value.</w:t>
            </w:r>
          </w:p>
        </w:tc>
      </w:tr>
      <w:tr w:rsidR="00926004" w14:paraId="182F730A" w14:textId="77777777" w:rsidTr="00926004">
        <w:tc>
          <w:tcPr>
            <w:tcW w:w="1696" w:type="dxa"/>
          </w:tcPr>
          <w:p w14:paraId="02B1633C" w14:textId="6CF68B14" w:rsidR="00926004" w:rsidRDefault="004F4780">
            <w:r>
              <w:t>CONTRASTxx</w:t>
            </w:r>
          </w:p>
        </w:tc>
        <w:tc>
          <w:tcPr>
            <w:tcW w:w="7320" w:type="dxa"/>
          </w:tcPr>
          <w:p w14:paraId="450B8F49" w14:textId="77777777" w:rsidR="00926004" w:rsidRDefault="004F4780">
            <w:r>
              <w:t xml:space="preserve">Camera contrast setting,  </w:t>
            </w:r>
            <w:r w:rsidRPr="004F4780">
              <w:t>xx can be -2, -1, 0, 1 or 2, with 2 being the maximum</w:t>
            </w:r>
          </w:p>
          <w:p w14:paraId="6A389816" w14:textId="54080A05" w:rsidR="00DA2853" w:rsidRDefault="00DA2853">
            <w:r>
              <w:t>Example: LCCONTRAST-2 sets the cameras contrast setting to minimum</w:t>
            </w:r>
          </w:p>
        </w:tc>
      </w:tr>
      <w:tr w:rsidR="004F4780" w14:paraId="06C51EA8" w14:textId="77777777" w:rsidTr="00926004">
        <w:tc>
          <w:tcPr>
            <w:tcW w:w="1696" w:type="dxa"/>
          </w:tcPr>
          <w:p w14:paraId="6F5D1874" w14:textId="49426152" w:rsidR="004F4780" w:rsidRDefault="004F4780" w:rsidP="004F4780">
            <w:r>
              <w:t>SATxx</w:t>
            </w:r>
          </w:p>
        </w:tc>
        <w:tc>
          <w:tcPr>
            <w:tcW w:w="7320" w:type="dxa"/>
          </w:tcPr>
          <w:p w14:paraId="42A3E86D" w14:textId="77777777" w:rsidR="004F4780" w:rsidRDefault="004F4780" w:rsidP="004F4780">
            <w:r>
              <w:t xml:space="preserve">Camera colour saturation setting,  </w:t>
            </w:r>
            <w:r w:rsidRPr="004F4780">
              <w:t>xx can be -2, -1, 0, 1 or 2, with 2 being the maximum</w:t>
            </w:r>
          </w:p>
          <w:p w14:paraId="61800177" w14:textId="5C0D7CA4" w:rsidR="00DA2853" w:rsidRDefault="00DA2853" w:rsidP="004F4780">
            <w:r>
              <w:t>Example: LCSAT02 sets the cameras colour saturation to maximum</w:t>
            </w:r>
          </w:p>
        </w:tc>
      </w:tr>
      <w:tr w:rsidR="004F4780" w14:paraId="66383A3C" w14:textId="77777777" w:rsidTr="00926004">
        <w:tc>
          <w:tcPr>
            <w:tcW w:w="1696" w:type="dxa"/>
          </w:tcPr>
          <w:p w14:paraId="5335C023" w14:textId="129C65BA" w:rsidR="004F4780" w:rsidRDefault="004F4780" w:rsidP="004F4780">
            <w:r>
              <w:t>EFFECTxx</w:t>
            </w:r>
          </w:p>
        </w:tc>
        <w:tc>
          <w:tcPr>
            <w:tcW w:w="7320" w:type="dxa"/>
          </w:tcPr>
          <w:p w14:paraId="3A0773F3" w14:textId="77777777" w:rsidR="004F4780" w:rsidRDefault="004F4780" w:rsidP="004F4780">
            <w:r>
              <w:t xml:space="preserve">Camera special effect setting,  </w:t>
            </w:r>
            <w:r w:rsidRPr="004F4780">
              <w:t xml:space="preserve">xx can </w:t>
            </w:r>
            <w:r>
              <w:t>be one of the following</w:t>
            </w:r>
          </w:p>
          <w:p w14:paraId="3A1996D3" w14:textId="625C1A4D" w:rsidR="004F4780" w:rsidRDefault="004F4780" w:rsidP="004F4780">
            <w:r>
              <w:t>00 No Effect</w:t>
            </w:r>
          </w:p>
          <w:p w14:paraId="02BBE1F7" w14:textId="7F27F6C2" w:rsidR="004F4780" w:rsidRDefault="004F4780" w:rsidP="004F4780">
            <w:r>
              <w:t>01 Negative</w:t>
            </w:r>
          </w:p>
          <w:p w14:paraId="7CD874E1" w14:textId="11E73BF4" w:rsidR="004F4780" w:rsidRDefault="004F4780" w:rsidP="004F4780">
            <w:r>
              <w:t>02 Grayscale</w:t>
            </w:r>
          </w:p>
          <w:p w14:paraId="1708C5C4" w14:textId="4420590A" w:rsidR="004F4780" w:rsidRDefault="004F4780" w:rsidP="004F4780">
            <w:r>
              <w:t>03 Red Tint</w:t>
            </w:r>
          </w:p>
          <w:p w14:paraId="4697BB82" w14:textId="2C844AC0" w:rsidR="004F4780" w:rsidRDefault="004F4780" w:rsidP="004F4780">
            <w:r>
              <w:t>04 Green Tint</w:t>
            </w:r>
          </w:p>
          <w:p w14:paraId="460132C2" w14:textId="6F4BC6DE" w:rsidR="004F4780" w:rsidRDefault="004F4780" w:rsidP="004F4780">
            <w:r>
              <w:t>05 Blue Tint</w:t>
            </w:r>
          </w:p>
          <w:p w14:paraId="37050FB9" w14:textId="1251B917" w:rsidR="004F4780" w:rsidRDefault="004F4780" w:rsidP="004F4780">
            <w:r>
              <w:t>06 Sepia</w:t>
            </w:r>
          </w:p>
          <w:p w14:paraId="5018E5E4" w14:textId="0C806637" w:rsidR="004F4780" w:rsidRDefault="00DA2853" w:rsidP="004F4780">
            <w:r>
              <w:t xml:space="preserve">Example: </w:t>
            </w:r>
            <w:r w:rsidR="004F4780">
              <w:t>LCEFFECT06</w:t>
            </w:r>
            <w:r>
              <w:t xml:space="preserve"> sets the camera special effect to a sepia colour tone</w:t>
            </w:r>
          </w:p>
        </w:tc>
      </w:tr>
      <w:tr w:rsidR="004F4780" w14:paraId="4853FC4F" w14:textId="77777777" w:rsidTr="00926004">
        <w:tc>
          <w:tcPr>
            <w:tcW w:w="1696" w:type="dxa"/>
          </w:tcPr>
          <w:p w14:paraId="161F0AE8" w14:textId="14F7495E" w:rsidR="004F4780" w:rsidRDefault="007D4510" w:rsidP="004F4780">
            <w:r>
              <w:t>AWBx</w:t>
            </w:r>
          </w:p>
        </w:tc>
        <w:tc>
          <w:tcPr>
            <w:tcW w:w="7320" w:type="dxa"/>
          </w:tcPr>
          <w:p w14:paraId="7CB8D315" w14:textId="77777777" w:rsidR="004F4780" w:rsidRDefault="007D4510" w:rsidP="004F4780">
            <w:r>
              <w:t>Camera active white balance is set on when x has a value of 1 and off when x has a value of 0.</w:t>
            </w:r>
          </w:p>
          <w:p w14:paraId="3FF22A77" w14:textId="70D15047" w:rsidR="007D4510" w:rsidRDefault="007D4510" w:rsidP="004F4780">
            <w:r>
              <w:t>Example: LCAWB1 turns on active white balance</w:t>
            </w:r>
          </w:p>
        </w:tc>
      </w:tr>
      <w:tr w:rsidR="004F4780" w14:paraId="4CB3FF5E" w14:textId="77777777" w:rsidTr="00926004">
        <w:tc>
          <w:tcPr>
            <w:tcW w:w="1696" w:type="dxa"/>
          </w:tcPr>
          <w:p w14:paraId="59033DD0" w14:textId="6DC668D9" w:rsidR="004F4780" w:rsidRDefault="007D4510" w:rsidP="004F4780">
            <w:r>
              <w:t>AWBGAINx</w:t>
            </w:r>
          </w:p>
        </w:tc>
        <w:tc>
          <w:tcPr>
            <w:tcW w:w="7320" w:type="dxa"/>
          </w:tcPr>
          <w:p w14:paraId="444EE66A" w14:textId="77777777" w:rsidR="004F4780" w:rsidRDefault="007D4510" w:rsidP="004F4780">
            <w:r>
              <w:t>Camera active white balance automatic gain is turned on when x has a value of 1 and off when x has a value of 0.</w:t>
            </w:r>
          </w:p>
          <w:p w14:paraId="6C67299B" w14:textId="6CDA1A96" w:rsidR="007D4510" w:rsidRDefault="007D4510" w:rsidP="004F4780">
            <w:r>
              <w:t>Example: LCAWBGAIN0 turns off the active white balance automatic gain feature.</w:t>
            </w:r>
          </w:p>
        </w:tc>
      </w:tr>
      <w:tr w:rsidR="004F4780" w14:paraId="00F39DF5" w14:textId="77777777" w:rsidTr="00926004">
        <w:tc>
          <w:tcPr>
            <w:tcW w:w="1696" w:type="dxa"/>
          </w:tcPr>
          <w:p w14:paraId="30588DE5" w14:textId="6FB13488" w:rsidR="004F4780" w:rsidRDefault="007D4510" w:rsidP="004F4780">
            <w:r>
              <w:t>WBMODExx</w:t>
            </w:r>
          </w:p>
        </w:tc>
        <w:tc>
          <w:tcPr>
            <w:tcW w:w="7320" w:type="dxa"/>
          </w:tcPr>
          <w:p w14:paraId="1963285C" w14:textId="77777777" w:rsidR="004F4780" w:rsidRDefault="007D4510" w:rsidP="004F4780">
            <w:r>
              <w:t>Camera automatic white balance modes. xx can be one of the following.</w:t>
            </w:r>
          </w:p>
          <w:p w14:paraId="410D8F69" w14:textId="7D339F81" w:rsidR="007D4510" w:rsidRDefault="007D4510" w:rsidP="007D4510">
            <w:r>
              <w:t>00 Auto</w:t>
            </w:r>
          </w:p>
          <w:p w14:paraId="40438862" w14:textId="21927AE0" w:rsidR="007D4510" w:rsidRDefault="007D4510" w:rsidP="007D4510">
            <w:r>
              <w:t>01 Sunny</w:t>
            </w:r>
          </w:p>
          <w:p w14:paraId="79D3FE40" w14:textId="07BCAC1C" w:rsidR="007D4510" w:rsidRDefault="007D4510" w:rsidP="007D4510">
            <w:r>
              <w:t>02 Cloudy</w:t>
            </w:r>
          </w:p>
          <w:p w14:paraId="54CDD79B" w14:textId="54D9128D" w:rsidR="007D4510" w:rsidRDefault="007D4510" w:rsidP="007D4510">
            <w:r>
              <w:t>03 Office</w:t>
            </w:r>
          </w:p>
          <w:p w14:paraId="77D546F9" w14:textId="1084B62B" w:rsidR="007D4510" w:rsidRDefault="007D4510" w:rsidP="007D4510">
            <w:r>
              <w:t>04 Home</w:t>
            </w:r>
          </w:p>
          <w:p w14:paraId="50484E60" w14:textId="389511F3" w:rsidR="007D4510" w:rsidRDefault="007D4510" w:rsidP="007D4510">
            <w:r>
              <w:t>Example: LCWBMODE01 sets the automatic white balance mode to compensate for a sunny day</w:t>
            </w:r>
          </w:p>
        </w:tc>
      </w:tr>
      <w:tr w:rsidR="004F4780" w14:paraId="151A1B18" w14:textId="77777777" w:rsidTr="00926004">
        <w:tc>
          <w:tcPr>
            <w:tcW w:w="1696" w:type="dxa"/>
          </w:tcPr>
          <w:p w14:paraId="1CFF74C2" w14:textId="7C392E3A" w:rsidR="004F4780" w:rsidRDefault="00F25A91" w:rsidP="004F4780">
            <w:r>
              <w:t>AECx</w:t>
            </w:r>
          </w:p>
        </w:tc>
        <w:tc>
          <w:tcPr>
            <w:tcW w:w="7320" w:type="dxa"/>
          </w:tcPr>
          <w:p w14:paraId="7B9731BB" w14:textId="77777777" w:rsidR="004F4780" w:rsidRDefault="00F25A91" w:rsidP="004F4780">
            <w:r>
              <w:t>Camera automatic exposure correction is turned on when x has a value of 1 and off when x has a value of 0.</w:t>
            </w:r>
          </w:p>
          <w:p w14:paraId="0F2EE529" w14:textId="7ABE924B" w:rsidR="00F25A91" w:rsidRDefault="00F25A91" w:rsidP="004F4780">
            <w:r>
              <w:t>Example: LCAEC1 turns on the feature</w:t>
            </w:r>
          </w:p>
        </w:tc>
      </w:tr>
      <w:tr w:rsidR="004F4780" w14:paraId="104EBA6A" w14:textId="77777777" w:rsidTr="00926004">
        <w:tc>
          <w:tcPr>
            <w:tcW w:w="1696" w:type="dxa"/>
          </w:tcPr>
          <w:p w14:paraId="258E249A" w14:textId="38AF6BC5" w:rsidR="004F4780" w:rsidRDefault="00681BBD" w:rsidP="004F4780">
            <w:r>
              <w:t>AECDSP0</w:t>
            </w:r>
          </w:p>
        </w:tc>
        <w:tc>
          <w:tcPr>
            <w:tcW w:w="7320" w:type="dxa"/>
          </w:tcPr>
          <w:p w14:paraId="07CFD2EC" w14:textId="77777777" w:rsidR="00681BBD" w:rsidRDefault="00681BBD" w:rsidP="00681BBD">
            <w:r>
              <w:t>Camera automatic exposure digital signal processing is turned on when x has a value of 1 and off when x has a value of 0.</w:t>
            </w:r>
          </w:p>
          <w:p w14:paraId="591EDE9B" w14:textId="5ECAD336" w:rsidR="004F4780" w:rsidRDefault="00681BBD" w:rsidP="004F4780">
            <w:r>
              <w:t>Example: LCAECDSP1 turns on the feature</w:t>
            </w:r>
          </w:p>
        </w:tc>
      </w:tr>
      <w:tr w:rsidR="004F4780" w14:paraId="6124DBFF" w14:textId="77777777" w:rsidTr="00926004">
        <w:tc>
          <w:tcPr>
            <w:tcW w:w="1696" w:type="dxa"/>
          </w:tcPr>
          <w:p w14:paraId="37522510" w14:textId="3CC6326B" w:rsidR="004F4780" w:rsidRDefault="00D55767" w:rsidP="004F4780">
            <w:r>
              <w:t>AELEVELxx</w:t>
            </w:r>
          </w:p>
        </w:tc>
        <w:tc>
          <w:tcPr>
            <w:tcW w:w="7320" w:type="dxa"/>
          </w:tcPr>
          <w:p w14:paraId="66936F6F" w14:textId="77777777" w:rsidR="004F4780" w:rsidRDefault="00D55767" w:rsidP="004F4780">
            <w:r>
              <w:t>Camera automatic exposure level, xx can be set to -2, -1,0,1 or 2</w:t>
            </w:r>
          </w:p>
          <w:p w14:paraId="6564A543" w14:textId="1C7571A1" w:rsidR="00D55767" w:rsidRDefault="00D55767" w:rsidP="004F4780">
            <w:r>
              <w:t>Example:LCAELEVEL-2 set automatic exposure to lowest level</w:t>
            </w:r>
          </w:p>
        </w:tc>
      </w:tr>
      <w:tr w:rsidR="00D55767" w14:paraId="049B52AD" w14:textId="77777777" w:rsidTr="00926004">
        <w:tc>
          <w:tcPr>
            <w:tcW w:w="1696" w:type="dxa"/>
          </w:tcPr>
          <w:p w14:paraId="68E6390E" w14:textId="1A890226" w:rsidR="00D55767" w:rsidRDefault="00D55767" w:rsidP="004F4780">
            <w:r>
              <w:t>AGCx</w:t>
            </w:r>
          </w:p>
        </w:tc>
        <w:tc>
          <w:tcPr>
            <w:tcW w:w="7320" w:type="dxa"/>
          </w:tcPr>
          <w:p w14:paraId="42270369" w14:textId="77777777" w:rsidR="00D55767" w:rsidRDefault="00D55767" w:rsidP="004F4780">
            <w:r>
              <w:t>Camera automatic gain control is turned on when the value of x is 1 and off when the value of x is 0.</w:t>
            </w:r>
          </w:p>
          <w:p w14:paraId="6327B017" w14:textId="64E022B4" w:rsidR="00D55767" w:rsidRDefault="00D55767" w:rsidP="004F4780">
            <w:r>
              <w:t>Example: LCAGC1 turns on Automatic gain control</w:t>
            </w:r>
          </w:p>
        </w:tc>
      </w:tr>
      <w:tr w:rsidR="004F4780" w14:paraId="0B7BD7F4" w14:textId="77777777" w:rsidTr="00926004">
        <w:tc>
          <w:tcPr>
            <w:tcW w:w="1696" w:type="dxa"/>
          </w:tcPr>
          <w:p w14:paraId="5E18AB9D" w14:textId="15242607" w:rsidR="004F4780" w:rsidRDefault="00D55767" w:rsidP="004F4780">
            <w:r>
              <w:t>AGCGAINx</w:t>
            </w:r>
          </w:p>
        </w:tc>
        <w:tc>
          <w:tcPr>
            <w:tcW w:w="7320" w:type="dxa"/>
          </w:tcPr>
          <w:p w14:paraId="70079EAB" w14:textId="77777777" w:rsidR="004F4780" w:rsidRDefault="00D55767" w:rsidP="004F4780">
            <w:r>
              <w:t>Camera automatic gain control ceiling, where x can be from 0 to 6, and the gain ceiling increases as a power of two from 1, 2, 4, 8, 16, 32</w:t>
            </w:r>
          </w:p>
          <w:p w14:paraId="737C880A" w14:textId="618DAFF5" w:rsidR="00D55767" w:rsidRDefault="00D55767" w:rsidP="004F4780">
            <w:r>
              <w:t>Example: LCAGCGAIN3 set the automatic gain ceiling to 8 times</w:t>
            </w:r>
          </w:p>
        </w:tc>
      </w:tr>
      <w:tr w:rsidR="004F4780" w14:paraId="2D2DF1AF" w14:textId="77777777" w:rsidTr="00926004">
        <w:tc>
          <w:tcPr>
            <w:tcW w:w="1696" w:type="dxa"/>
          </w:tcPr>
          <w:p w14:paraId="291869E8" w14:textId="26D39331" w:rsidR="004F4780" w:rsidRDefault="00CC43FB" w:rsidP="004F4780">
            <w:r>
              <w:t>BPCx</w:t>
            </w:r>
          </w:p>
        </w:tc>
        <w:tc>
          <w:tcPr>
            <w:tcW w:w="7320" w:type="dxa"/>
          </w:tcPr>
          <w:p w14:paraId="0C96DB8E" w14:textId="77777777" w:rsidR="004F4780" w:rsidRDefault="00CC43FB" w:rsidP="004F4780">
            <w:r>
              <w:t>Camera black pixel correction feature is turned on when the value of x is 1 and off when the value of x is 0</w:t>
            </w:r>
          </w:p>
          <w:p w14:paraId="28A3C0F3" w14:textId="6D7A036F" w:rsidR="00CC43FB" w:rsidRDefault="00CC43FB" w:rsidP="004F4780">
            <w:r>
              <w:t>Example: L</w:t>
            </w:r>
            <w:r w:rsidR="005C149D">
              <w:t>C</w:t>
            </w:r>
            <w:r>
              <w:t>BPC1 turns on the black pixel correction feature</w:t>
            </w:r>
          </w:p>
        </w:tc>
      </w:tr>
      <w:tr w:rsidR="004F4780" w14:paraId="4CAFAE4E" w14:textId="77777777" w:rsidTr="00926004">
        <w:tc>
          <w:tcPr>
            <w:tcW w:w="1696" w:type="dxa"/>
          </w:tcPr>
          <w:p w14:paraId="569DA462" w14:textId="1DC27E91" w:rsidR="004F4780" w:rsidRDefault="00CC43FB" w:rsidP="004F4780">
            <w:r>
              <w:t>WPCx</w:t>
            </w:r>
          </w:p>
        </w:tc>
        <w:tc>
          <w:tcPr>
            <w:tcW w:w="7320" w:type="dxa"/>
          </w:tcPr>
          <w:p w14:paraId="23982515" w14:textId="06B14BE5" w:rsidR="00CC43FB" w:rsidRDefault="00CC43FB" w:rsidP="00CC43FB">
            <w:r>
              <w:t>Camera white pixel correction feature is turned on when the value of x is 1 and off when the value of x is 0</w:t>
            </w:r>
          </w:p>
          <w:p w14:paraId="78B82D52" w14:textId="3621944C" w:rsidR="004F4780" w:rsidRDefault="00CC43FB" w:rsidP="00CC43FB">
            <w:r>
              <w:t>Example: L</w:t>
            </w:r>
            <w:r w:rsidR="005C149D">
              <w:t xml:space="preserve">CWPC0 </w:t>
            </w:r>
            <w:r>
              <w:t>turns o</w:t>
            </w:r>
            <w:r w:rsidR="005C149D">
              <w:t>ff</w:t>
            </w:r>
            <w:r>
              <w:t xml:space="preserve"> the </w:t>
            </w:r>
            <w:r w:rsidR="005C149D">
              <w:t xml:space="preserve">white </w:t>
            </w:r>
            <w:r>
              <w:t>pixel correction feature</w:t>
            </w:r>
          </w:p>
        </w:tc>
      </w:tr>
      <w:tr w:rsidR="004F4780" w14:paraId="1ADBFCF6" w14:textId="77777777" w:rsidTr="00926004">
        <w:tc>
          <w:tcPr>
            <w:tcW w:w="1696" w:type="dxa"/>
          </w:tcPr>
          <w:p w14:paraId="0ABEC892" w14:textId="497E4A41" w:rsidR="004F4780" w:rsidRDefault="005C149D" w:rsidP="004F4780">
            <w:r>
              <w:t>RAWGMAx</w:t>
            </w:r>
          </w:p>
        </w:tc>
        <w:tc>
          <w:tcPr>
            <w:tcW w:w="7320" w:type="dxa"/>
          </w:tcPr>
          <w:p w14:paraId="3D44E599" w14:textId="2D09BBEA" w:rsidR="005C149D" w:rsidRDefault="005C149D" w:rsidP="005C149D">
            <w:r>
              <w:t>Camera gamma correction feature is turned on when the value of x is 1 and off when the value of x is 0</w:t>
            </w:r>
          </w:p>
          <w:p w14:paraId="54214189" w14:textId="76FC1FE6" w:rsidR="004F4780" w:rsidRDefault="005C149D" w:rsidP="005C149D">
            <w:r>
              <w:t>Example: LCRAWGMA1 turns on the gamma correction feature</w:t>
            </w:r>
          </w:p>
        </w:tc>
      </w:tr>
      <w:tr w:rsidR="004F4780" w14:paraId="1D683030" w14:textId="77777777" w:rsidTr="00926004">
        <w:tc>
          <w:tcPr>
            <w:tcW w:w="1696" w:type="dxa"/>
          </w:tcPr>
          <w:p w14:paraId="04843B31" w14:textId="0CF387B1" w:rsidR="004F4780" w:rsidRDefault="00B02767" w:rsidP="004F4780">
            <w:r>
              <w:t>HMIRRORx</w:t>
            </w:r>
          </w:p>
        </w:tc>
        <w:tc>
          <w:tcPr>
            <w:tcW w:w="7320" w:type="dxa"/>
          </w:tcPr>
          <w:p w14:paraId="65E370A7" w14:textId="77777777" w:rsidR="004F4780" w:rsidRDefault="00B02767" w:rsidP="004F4780">
            <w:r>
              <w:t>Camera horizontal mirror feature is activated when the value of x is 1 and deactivated when the value of x is 0.</w:t>
            </w:r>
          </w:p>
          <w:p w14:paraId="5FDF87C3" w14:textId="0140557C" w:rsidR="00B02767" w:rsidRDefault="00B02767" w:rsidP="004F4780">
            <w:r>
              <w:t>Example: LCHMIRROR1 reverses the camera image horizontally</w:t>
            </w:r>
          </w:p>
        </w:tc>
      </w:tr>
      <w:tr w:rsidR="004F4780" w14:paraId="0D712216" w14:textId="77777777" w:rsidTr="00926004">
        <w:tc>
          <w:tcPr>
            <w:tcW w:w="1696" w:type="dxa"/>
          </w:tcPr>
          <w:p w14:paraId="410D6DF1" w14:textId="75A9503D" w:rsidR="004F4780" w:rsidRDefault="00B02767" w:rsidP="004F4780">
            <w:r>
              <w:t>FLIPx</w:t>
            </w:r>
          </w:p>
        </w:tc>
        <w:tc>
          <w:tcPr>
            <w:tcW w:w="7320" w:type="dxa"/>
          </w:tcPr>
          <w:p w14:paraId="70EC4BB8" w14:textId="6144E9D5" w:rsidR="00B02767" w:rsidRDefault="00B02767" w:rsidP="00B02767">
            <w:r>
              <w:t>Camera vertical flip feature is activated when the value of x is 1 and deactivated when the value of x is 0.</w:t>
            </w:r>
          </w:p>
          <w:p w14:paraId="3B3F7B7C" w14:textId="04C3F981" w:rsidR="004F4780" w:rsidRDefault="00B02767" w:rsidP="00B02767">
            <w:r>
              <w:t>Example: LCFLIP1 inverts the camera image vertically</w:t>
            </w:r>
          </w:p>
        </w:tc>
      </w:tr>
      <w:tr w:rsidR="004F4780" w14:paraId="7786B463" w14:textId="77777777" w:rsidTr="00926004">
        <w:tc>
          <w:tcPr>
            <w:tcW w:w="1696" w:type="dxa"/>
          </w:tcPr>
          <w:p w14:paraId="483557E5" w14:textId="7B78242D" w:rsidR="004F4780" w:rsidRDefault="00B02767" w:rsidP="004F4780">
            <w:r>
              <w:t>DCWx</w:t>
            </w:r>
          </w:p>
        </w:tc>
        <w:tc>
          <w:tcPr>
            <w:tcW w:w="7320" w:type="dxa"/>
          </w:tcPr>
          <w:p w14:paraId="769D1383" w14:textId="43D233C6" w:rsidR="00B02767" w:rsidRDefault="00B02767" w:rsidP="00B02767">
            <w:r>
              <w:t>Camera digital scaling feature is activated when the value of x is 1 and deactivated when the value of x is 0.</w:t>
            </w:r>
          </w:p>
          <w:p w14:paraId="4179C4FB" w14:textId="030E1873" w:rsidR="004F4780" w:rsidRDefault="00B02767" w:rsidP="00B02767">
            <w:r>
              <w:t>Example: LCDCW0 turns of the digital scaling feature</w:t>
            </w:r>
          </w:p>
        </w:tc>
      </w:tr>
    </w:tbl>
    <w:p w14:paraId="21AF5E09" w14:textId="77777777" w:rsidR="00926004" w:rsidRDefault="00926004"/>
    <w:p w14:paraId="0861395F" w14:textId="77777777" w:rsidR="00AE2FA2" w:rsidRDefault="00AE2FA2"/>
    <w:tbl>
      <w:tblPr>
        <w:tblStyle w:val="TableGrid"/>
        <w:tblW w:w="0" w:type="auto"/>
        <w:tblLook w:val="04A0" w:firstRow="1" w:lastRow="0" w:firstColumn="1" w:lastColumn="0" w:noHBand="0" w:noVBand="1"/>
      </w:tblPr>
      <w:tblGrid>
        <w:gridCol w:w="1849"/>
        <w:gridCol w:w="7167"/>
      </w:tblGrid>
      <w:tr w:rsidR="00AE2FA2" w14:paraId="51AB6BD7" w14:textId="77777777" w:rsidTr="00A45DE4">
        <w:tc>
          <w:tcPr>
            <w:tcW w:w="1849" w:type="dxa"/>
          </w:tcPr>
          <w:p w14:paraId="2CCD297B" w14:textId="38CAE229" w:rsidR="00AE2FA2" w:rsidRDefault="00AE2FA2">
            <w:r>
              <w:t>Local Commands</w:t>
            </w:r>
          </w:p>
        </w:tc>
        <w:tc>
          <w:tcPr>
            <w:tcW w:w="7167" w:type="dxa"/>
          </w:tcPr>
          <w:p w14:paraId="55BD13BF" w14:textId="32CA2912" w:rsidR="00AE2FA2" w:rsidRDefault="00AE2FA2">
            <w:r>
              <w:t>General commands</w:t>
            </w:r>
          </w:p>
        </w:tc>
      </w:tr>
      <w:tr w:rsidR="00AE2FA2" w14:paraId="58B5FC29" w14:textId="77777777" w:rsidTr="00A45DE4">
        <w:tc>
          <w:tcPr>
            <w:tcW w:w="1849" w:type="dxa"/>
          </w:tcPr>
          <w:p w14:paraId="3854EEB3" w14:textId="056AF4CD" w:rsidR="00AE2FA2" w:rsidRDefault="00A45DE4">
            <w:r>
              <w:t>FLASHON</w:t>
            </w:r>
          </w:p>
        </w:tc>
        <w:tc>
          <w:tcPr>
            <w:tcW w:w="7167" w:type="dxa"/>
          </w:tcPr>
          <w:p w14:paraId="2D560978" w14:textId="517ADCB5" w:rsidR="00AE2FA2" w:rsidRDefault="00A45DE4">
            <w:r>
              <w:t>Independently of the camera, turns on the camera illumination led</w:t>
            </w:r>
          </w:p>
        </w:tc>
      </w:tr>
      <w:tr w:rsidR="00A45DE4" w14:paraId="1F70E5DA" w14:textId="77777777" w:rsidTr="00A45DE4">
        <w:tc>
          <w:tcPr>
            <w:tcW w:w="1849" w:type="dxa"/>
          </w:tcPr>
          <w:p w14:paraId="58979A3E" w14:textId="6111C0F7" w:rsidR="00A45DE4" w:rsidRDefault="00A45DE4" w:rsidP="00A45DE4">
            <w:r>
              <w:t>FLASHOFF</w:t>
            </w:r>
          </w:p>
        </w:tc>
        <w:tc>
          <w:tcPr>
            <w:tcW w:w="7167" w:type="dxa"/>
          </w:tcPr>
          <w:p w14:paraId="4B052533" w14:textId="3BE9CD7A" w:rsidR="00A45DE4" w:rsidRDefault="00A45DE4" w:rsidP="00A45DE4">
            <w:r>
              <w:t>Independently of the camera, turns off the camera illumination led</w:t>
            </w:r>
          </w:p>
        </w:tc>
      </w:tr>
      <w:tr w:rsidR="00A45DE4" w14:paraId="3E018EAF" w14:textId="77777777" w:rsidTr="00A45DE4">
        <w:tc>
          <w:tcPr>
            <w:tcW w:w="1849" w:type="dxa"/>
          </w:tcPr>
          <w:p w14:paraId="492EAB3F" w14:textId="2B6FC08A" w:rsidR="00A45DE4" w:rsidRDefault="00A45DE4" w:rsidP="00A45DE4">
            <w:r>
              <w:t>FLASHPEEK</w:t>
            </w:r>
          </w:p>
        </w:tc>
        <w:tc>
          <w:tcPr>
            <w:tcW w:w="7167" w:type="dxa"/>
          </w:tcPr>
          <w:p w14:paraId="1E6C5B91" w14:textId="2F76BF67" w:rsidR="00A45DE4" w:rsidRDefault="00A45DE4" w:rsidP="00A45DE4">
            <w:r>
              <w:t>Independently of the camera, turns on the camera illumination led for 5 seconds</w:t>
            </w:r>
          </w:p>
        </w:tc>
      </w:tr>
      <w:tr w:rsidR="00A45DE4" w14:paraId="34E174CF" w14:textId="77777777" w:rsidTr="00A45DE4">
        <w:tc>
          <w:tcPr>
            <w:tcW w:w="1849" w:type="dxa"/>
          </w:tcPr>
          <w:p w14:paraId="5CCBB493" w14:textId="7FAD3236" w:rsidR="00A45DE4" w:rsidRDefault="00A45DE4" w:rsidP="00A45DE4">
            <w:r>
              <w:t>TOGGLEFLASH</w:t>
            </w:r>
          </w:p>
        </w:tc>
        <w:tc>
          <w:tcPr>
            <w:tcW w:w="7167" w:type="dxa"/>
          </w:tcPr>
          <w:p w14:paraId="0DDB65EA" w14:textId="73925671" w:rsidR="00A45DE4" w:rsidRDefault="00A45DE4" w:rsidP="00A45DE4">
            <w:r>
              <w:t>Independently of the camera, turns on the camera illumination led if it’s off, and turns it off if it’s on.</w:t>
            </w:r>
          </w:p>
        </w:tc>
      </w:tr>
      <w:tr w:rsidR="00A45DE4" w14:paraId="09E29533" w14:textId="77777777" w:rsidTr="00A45DE4">
        <w:tc>
          <w:tcPr>
            <w:tcW w:w="1849" w:type="dxa"/>
          </w:tcPr>
          <w:p w14:paraId="484B08E2" w14:textId="0234DCD4" w:rsidR="00A45DE4" w:rsidRDefault="00A45DE4" w:rsidP="00A45DE4">
            <w:r>
              <w:t>MTRATTACH</w:t>
            </w:r>
          </w:p>
        </w:tc>
        <w:tc>
          <w:tcPr>
            <w:tcW w:w="7167" w:type="dxa"/>
          </w:tcPr>
          <w:p w14:paraId="01A09E39" w14:textId="5F5BCFFB" w:rsidR="00A45DE4" w:rsidRDefault="00A45DE4" w:rsidP="00A45DE4">
            <w:r>
              <w:t>Attaches the motor pins for local command control</w:t>
            </w:r>
          </w:p>
        </w:tc>
      </w:tr>
      <w:tr w:rsidR="00A45DE4" w14:paraId="0CB6BC27" w14:textId="77777777" w:rsidTr="00A45DE4">
        <w:tc>
          <w:tcPr>
            <w:tcW w:w="1849" w:type="dxa"/>
          </w:tcPr>
          <w:p w14:paraId="54828A9D" w14:textId="40000FF3" w:rsidR="00A45DE4" w:rsidRDefault="00A45DE4" w:rsidP="00A45DE4">
            <w:r>
              <w:t>MTRDETACH</w:t>
            </w:r>
          </w:p>
        </w:tc>
        <w:tc>
          <w:tcPr>
            <w:tcW w:w="7167" w:type="dxa"/>
          </w:tcPr>
          <w:p w14:paraId="2F0C7A25" w14:textId="5AD5BEE1" w:rsidR="00A45DE4" w:rsidRDefault="00A45DE4" w:rsidP="00A45DE4">
            <w:r>
              <w:t>Detaches the motor pins allowing independent control</w:t>
            </w:r>
          </w:p>
        </w:tc>
      </w:tr>
      <w:tr w:rsidR="00A45DE4" w14:paraId="1BA76D30" w14:textId="77777777" w:rsidTr="00A45DE4">
        <w:tc>
          <w:tcPr>
            <w:tcW w:w="1849" w:type="dxa"/>
          </w:tcPr>
          <w:p w14:paraId="595CEE6C" w14:textId="763248DC" w:rsidR="00A45DE4" w:rsidRDefault="00A45DE4" w:rsidP="00A45DE4">
            <w:r>
              <w:t>MTRTIMEOUTxxxx</w:t>
            </w:r>
          </w:p>
        </w:tc>
        <w:tc>
          <w:tcPr>
            <w:tcW w:w="7167" w:type="dxa"/>
          </w:tcPr>
          <w:p w14:paraId="5D337F4C" w14:textId="7446C692" w:rsidR="00A45DE4" w:rsidRDefault="00A45DE4" w:rsidP="00A45DE4">
            <w:r>
              <w:t>Detaches the motor pins after the timeout period xxxx in milliseconds</w:t>
            </w:r>
          </w:p>
        </w:tc>
      </w:tr>
      <w:tr w:rsidR="00A45DE4" w14:paraId="37423852" w14:textId="77777777" w:rsidTr="00A45DE4">
        <w:tc>
          <w:tcPr>
            <w:tcW w:w="1849" w:type="dxa"/>
          </w:tcPr>
          <w:p w14:paraId="01149778" w14:textId="63757EC6" w:rsidR="00A45DE4" w:rsidRDefault="00A45DE4" w:rsidP="00A45DE4">
            <w:r>
              <w:t>RESET</w:t>
            </w:r>
          </w:p>
        </w:tc>
        <w:tc>
          <w:tcPr>
            <w:tcW w:w="7167" w:type="dxa"/>
          </w:tcPr>
          <w:p w14:paraId="0E037F95" w14:textId="33E2FC8C" w:rsidR="00A45DE4" w:rsidRDefault="00A45DE4" w:rsidP="00A45DE4">
            <w:r>
              <w:t>Reboot the L0cost robot controller</w:t>
            </w:r>
          </w:p>
        </w:tc>
      </w:tr>
      <w:tr w:rsidR="00A45DE4" w14:paraId="78496BE3" w14:textId="77777777" w:rsidTr="00A45DE4">
        <w:tc>
          <w:tcPr>
            <w:tcW w:w="1849" w:type="dxa"/>
          </w:tcPr>
          <w:p w14:paraId="027761D2" w14:textId="2801A1B2" w:rsidR="00A45DE4" w:rsidRDefault="00D334EE" w:rsidP="00A45DE4">
            <w:r>
              <w:t>PICO</w:t>
            </w:r>
          </w:p>
        </w:tc>
        <w:tc>
          <w:tcPr>
            <w:tcW w:w="7167" w:type="dxa"/>
          </w:tcPr>
          <w:p w14:paraId="38F05DC0" w14:textId="4655A499" w:rsidR="00A45DE4" w:rsidRDefault="00D334EE" w:rsidP="00A45DE4">
            <w:r>
              <w:t>Routes serial input commands to alternate command processor for PiWars</w:t>
            </w:r>
          </w:p>
        </w:tc>
      </w:tr>
      <w:tr w:rsidR="001A79D1" w14:paraId="19F36EE3" w14:textId="77777777" w:rsidTr="00A45DE4">
        <w:tc>
          <w:tcPr>
            <w:tcW w:w="1849" w:type="dxa"/>
          </w:tcPr>
          <w:p w14:paraId="52FB8761" w14:textId="1148D567" w:rsidR="001A79D1" w:rsidRDefault="001A79D1" w:rsidP="00A45DE4">
            <w:r>
              <w:t>PICOOFF</w:t>
            </w:r>
          </w:p>
        </w:tc>
        <w:tc>
          <w:tcPr>
            <w:tcW w:w="7167" w:type="dxa"/>
          </w:tcPr>
          <w:p w14:paraId="16857C04" w14:textId="294ECFE3" w:rsidR="001A79D1" w:rsidRDefault="001A79D1" w:rsidP="00A45DE4">
            <w:r>
              <w:t>Turns off Pico processing</w:t>
            </w:r>
          </w:p>
        </w:tc>
      </w:tr>
      <w:tr w:rsidR="00A45DE4" w14:paraId="2158E3C7" w14:textId="77777777" w:rsidTr="00A45DE4">
        <w:tc>
          <w:tcPr>
            <w:tcW w:w="1849" w:type="dxa"/>
          </w:tcPr>
          <w:p w14:paraId="33BCCBD7" w14:textId="2F2DA881" w:rsidR="00A45DE4" w:rsidRDefault="00BF7E5B" w:rsidP="00A45DE4">
            <w:r>
              <w:t>DEBUGON</w:t>
            </w:r>
          </w:p>
        </w:tc>
        <w:tc>
          <w:tcPr>
            <w:tcW w:w="7167" w:type="dxa"/>
          </w:tcPr>
          <w:p w14:paraId="6CE4D1FE" w14:textId="2A8AEE66" w:rsidR="00A45DE4" w:rsidRDefault="00BF7E5B" w:rsidP="00A45DE4">
            <w:r>
              <w:t>Turn debug ou</w:t>
            </w:r>
            <w:r w:rsidR="001A79D1">
              <w:t>t</w:t>
            </w:r>
            <w:r>
              <w:t>put on</w:t>
            </w:r>
          </w:p>
        </w:tc>
      </w:tr>
      <w:tr w:rsidR="00BF7E5B" w14:paraId="6FADD852" w14:textId="77777777" w:rsidTr="00A45DE4">
        <w:tc>
          <w:tcPr>
            <w:tcW w:w="1849" w:type="dxa"/>
          </w:tcPr>
          <w:p w14:paraId="03C6B6E6" w14:textId="63E7B272" w:rsidR="00BF7E5B" w:rsidRDefault="00BF7E5B" w:rsidP="00A45DE4">
            <w:r>
              <w:t>DEBUGOFF</w:t>
            </w:r>
          </w:p>
        </w:tc>
        <w:tc>
          <w:tcPr>
            <w:tcW w:w="7167" w:type="dxa"/>
          </w:tcPr>
          <w:p w14:paraId="7963407C" w14:textId="04D0E901" w:rsidR="00BF7E5B" w:rsidRDefault="001A79D1" w:rsidP="00A45DE4">
            <w:r>
              <w:t>Turn debug output off</w:t>
            </w:r>
          </w:p>
        </w:tc>
      </w:tr>
    </w:tbl>
    <w:p w14:paraId="5536B736" w14:textId="77777777" w:rsidR="00AE2FA2" w:rsidRDefault="00AE2FA2"/>
    <w:tbl>
      <w:tblPr>
        <w:tblStyle w:val="TableGrid"/>
        <w:tblW w:w="0" w:type="auto"/>
        <w:tblLook w:val="04A0" w:firstRow="1" w:lastRow="0" w:firstColumn="1" w:lastColumn="0" w:noHBand="0" w:noVBand="1"/>
      </w:tblPr>
      <w:tblGrid>
        <w:gridCol w:w="1696"/>
        <w:gridCol w:w="7320"/>
      </w:tblGrid>
      <w:tr w:rsidR="00AE2FA2" w14:paraId="31C9EB74" w14:textId="77777777" w:rsidTr="00830C59">
        <w:tc>
          <w:tcPr>
            <w:tcW w:w="1696" w:type="dxa"/>
          </w:tcPr>
          <w:p w14:paraId="5E23A2D4" w14:textId="77777777" w:rsidR="00AE2FA2" w:rsidRDefault="00AE2FA2" w:rsidP="00830C59">
            <w:r>
              <w:t>Local Commands</w:t>
            </w:r>
          </w:p>
        </w:tc>
        <w:tc>
          <w:tcPr>
            <w:tcW w:w="7320" w:type="dxa"/>
          </w:tcPr>
          <w:p w14:paraId="182A8200" w14:textId="0FDE8319" w:rsidR="00AE2FA2" w:rsidRDefault="00AE2FA2" w:rsidP="00830C59">
            <w:r>
              <w:t>Script commands</w:t>
            </w:r>
          </w:p>
        </w:tc>
      </w:tr>
      <w:tr w:rsidR="00AE2FA2" w14:paraId="2B27B983" w14:textId="77777777" w:rsidTr="00830C59">
        <w:tc>
          <w:tcPr>
            <w:tcW w:w="1696" w:type="dxa"/>
          </w:tcPr>
          <w:p w14:paraId="2A5A967C" w14:textId="3D14C0C6" w:rsidR="00AE2FA2" w:rsidRDefault="00A45DE4" w:rsidP="00830C59">
            <w:r>
              <w:t>REPEAT</w:t>
            </w:r>
          </w:p>
        </w:tc>
        <w:tc>
          <w:tcPr>
            <w:tcW w:w="7320" w:type="dxa"/>
          </w:tcPr>
          <w:p w14:paraId="704BE89D" w14:textId="3F54E429" w:rsidR="00AE2FA2" w:rsidRDefault="00A45DE4" w:rsidP="00830C59">
            <w:r>
              <w:t>Closes the current script file and reopens it for execution from the beginning</w:t>
            </w:r>
          </w:p>
        </w:tc>
      </w:tr>
      <w:tr w:rsidR="00AE2FA2" w14:paraId="24F67EE2" w14:textId="77777777" w:rsidTr="00830C59">
        <w:tc>
          <w:tcPr>
            <w:tcW w:w="1696" w:type="dxa"/>
          </w:tcPr>
          <w:p w14:paraId="2E048E6A" w14:textId="5246BD34" w:rsidR="00AE2FA2" w:rsidRDefault="00A45DE4" w:rsidP="00830C59">
            <w:r>
              <w:t>PAUSExxxx</w:t>
            </w:r>
          </w:p>
        </w:tc>
        <w:tc>
          <w:tcPr>
            <w:tcW w:w="7320" w:type="dxa"/>
          </w:tcPr>
          <w:p w14:paraId="7FD83858" w14:textId="7B70C9EE" w:rsidR="00AE2FA2" w:rsidRDefault="00A45DE4" w:rsidP="00830C59">
            <w:r>
              <w:t>Pauses script processing for xxxx milliseconds</w:t>
            </w:r>
          </w:p>
        </w:tc>
      </w:tr>
      <w:tr w:rsidR="00AE2FA2" w14:paraId="4AF3D535" w14:textId="77777777" w:rsidTr="00830C59">
        <w:tc>
          <w:tcPr>
            <w:tcW w:w="1696" w:type="dxa"/>
          </w:tcPr>
          <w:p w14:paraId="1F6E61C5" w14:textId="604A3BB7" w:rsidR="00AE2FA2" w:rsidRDefault="00E00316" w:rsidP="00830C59">
            <w:r>
              <w:t>SKIPyxxx</w:t>
            </w:r>
          </w:p>
        </w:tc>
        <w:tc>
          <w:tcPr>
            <w:tcW w:w="7320" w:type="dxa"/>
          </w:tcPr>
          <w:p w14:paraId="68A988D9" w14:textId="2C8BD188" w:rsidR="00AE2FA2" w:rsidRDefault="00E00316" w:rsidP="00830C59">
            <w:r>
              <w:t>Skips the following xxx script file lines depending on the status of the execution status. If y is F, then skip is executed if execution status is failure, else, if y is S then skip is executed if execution status is success. If y is U then skip executed unconditionally.  xxx can be negative.</w:t>
            </w:r>
          </w:p>
        </w:tc>
      </w:tr>
      <w:tr w:rsidR="00AE2FA2" w14:paraId="0FBF444D" w14:textId="77777777" w:rsidTr="00830C59">
        <w:tc>
          <w:tcPr>
            <w:tcW w:w="1696" w:type="dxa"/>
          </w:tcPr>
          <w:p w14:paraId="07472D12" w14:textId="77777777" w:rsidR="00AE2FA2" w:rsidRDefault="00AE2FA2" w:rsidP="00830C59"/>
        </w:tc>
        <w:tc>
          <w:tcPr>
            <w:tcW w:w="7320" w:type="dxa"/>
          </w:tcPr>
          <w:p w14:paraId="5098C4B5" w14:textId="77777777" w:rsidR="00AE2FA2" w:rsidRDefault="00AE2FA2" w:rsidP="00830C59"/>
        </w:tc>
      </w:tr>
      <w:tr w:rsidR="00AE2FA2" w14:paraId="1C22CD02" w14:textId="77777777" w:rsidTr="00830C59">
        <w:tc>
          <w:tcPr>
            <w:tcW w:w="1696" w:type="dxa"/>
          </w:tcPr>
          <w:p w14:paraId="37ABEAB5" w14:textId="77777777" w:rsidR="00AE2FA2" w:rsidRDefault="00AE2FA2" w:rsidP="00830C59"/>
        </w:tc>
        <w:tc>
          <w:tcPr>
            <w:tcW w:w="7320" w:type="dxa"/>
          </w:tcPr>
          <w:p w14:paraId="5957E616" w14:textId="77777777" w:rsidR="00AE2FA2" w:rsidRDefault="00AE2FA2" w:rsidP="00830C59"/>
        </w:tc>
      </w:tr>
    </w:tbl>
    <w:p w14:paraId="0104B6FC" w14:textId="17A449C4" w:rsidR="003C67C1" w:rsidRDefault="003C67C1">
      <w:r>
        <w:t xml:space="preserve"> </w:t>
      </w:r>
    </w:p>
    <w:tbl>
      <w:tblPr>
        <w:tblStyle w:val="TableGrid"/>
        <w:tblW w:w="0" w:type="auto"/>
        <w:tblLook w:val="04A0" w:firstRow="1" w:lastRow="0" w:firstColumn="1" w:lastColumn="0" w:noHBand="0" w:noVBand="1"/>
      </w:tblPr>
      <w:tblGrid>
        <w:gridCol w:w="1696"/>
        <w:gridCol w:w="7320"/>
      </w:tblGrid>
      <w:tr w:rsidR="003C67C1" w14:paraId="74D31DE4" w14:textId="77777777" w:rsidTr="003C67C1">
        <w:tc>
          <w:tcPr>
            <w:tcW w:w="1696" w:type="dxa"/>
          </w:tcPr>
          <w:p w14:paraId="4B452805" w14:textId="1C26131A" w:rsidR="003C67C1" w:rsidRDefault="003C67C1">
            <w:r>
              <w:t>Local Commands</w:t>
            </w:r>
          </w:p>
        </w:tc>
        <w:tc>
          <w:tcPr>
            <w:tcW w:w="7320" w:type="dxa"/>
          </w:tcPr>
          <w:p w14:paraId="799E72D0" w14:textId="41661935" w:rsidR="003C67C1" w:rsidRDefault="00E644C1">
            <w:r>
              <w:t xml:space="preserve">Servo </w:t>
            </w:r>
            <w:r w:rsidR="003C67C1">
              <w:t>commands</w:t>
            </w:r>
          </w:p>
          <w:p w14:paraId="371D29A3" w14:textId="2B4B8C8F" w:rsidR="00BD10A6" w:rsidRDefault="00BD10A6">
            <w:r>
              <w:t>xx can be either pin 12 o</w:t>
            </w:r>
            <w:r w:rsidR="001E6D82">
              <w:t>r</w:t>
            </w:r>
            <w:r>
              <w:t xml:space="preserve"> 13 for servos</w:t>
            </w:r>
          </w:p>
        </w:tc>
      </w:tr>
      <w:tr w:rsidR="003C67C1" w14:paraId="20EDB16C" w14:textId="77777777" w:rsidTr="003C67C1">
        <w:tc>
          <w:tcPr>
            <w:tcW w:w="1696" w:type="dxa"/>
          </w:tcPr>
          <w:p w14:paraId="622E9F33" w14:textId="692ED3F3" w:rsidR="003C67C1" w:rsidRDefault="00BD10A6">
            <w:r>
              <w:t>SxxAzzzz</w:t>
            </w:r>
          </w:p>
        </w:tc>
        <w:tc>
          <w:tcPr>
            <w:tcW w:w="7320" w:type="dxa"/>
          </w:tcPr>
          <w:p w14:paraId="494D9EB0" w14:textId="77777777" w:rsidR="003C67C1" w:rsidRDefault="00BD10A6">
            <w:r>
              <w:t>Positions servo on pin xx to position zzzz</w:t>
            </w:r>
          </w:p>
          <w:p w14:paraId="319E4C9B" w14:textId="05C04A96" w:rsidR="00BD10A6" w:rsidRDefault="00BD10A6">
            <w:r>
              <w:t>Example: LS12A0045 moves servo on pin 12 to 45 degrees</w:t>
            </w:r>
            <w:r w:rsidR="005C2537">
              <w:t>. If the range of the servo angle is exceeded then the new position is the limit exceeded.</w:t>
            </w:r>
          </w:p>
        </w:tc>
      </w:tr>
      <w:tr w:rsidR="003C67C1" w14:paraId="5BD2AFCA" w14:textId="77777777" w:rsidTr="003C67C1">
        <w:tc>
          <w:tcPr>
            <w:tcW w:w="1696" w:type="dxa"/>
          </w:tcPr>
          <w:p w14:paraId="59BC5147" w14:textId="456F8982" w:rsidR="003C67C1" w:rsidRDefault="00BD10A6">
            <w:r>
              <w:t>SxxIzzzz</w:t>
            </w:r>
          </w:p>
        </w:tc>
        <w:tc>
          <w:tcPr>
            <w:tcW w:w="7320" w:type="dxa"/>
          </w:tcPr>
          <w:p w14:paraId="1CFF024D" w14:textId="77777777" w:rsidR="003C67C1" w:rsidRDefault="00BD10A6">
            <w:r>
              <w:t>Positions servo on pin xx to a position zzzz relative to the current servo position</w:t>
            </w:r>
          </w:p>
          <w:p w14:paraId="2886F0DA" w14:textId="3BDDB677" w:rsidR="00BD10A6" w:rsidRDefault="00BD10A6">
            <w:r>
              <w:t xml:space="preserve">Example: LS13I-025 moves the servo on pin 13 to a position 25 degrees less than the current position. If the </w:t>
            </w:r>
            <w:r w:rsidR="005C2537">
              <w:t xml:space="preserve">set default </w:t>
            </w:r>
            <w:r>
              <w:t>range of the servo angle is exceeded then the new position is the limit exceeded.</w:t>
            </w:r>
          </w:p>
        </w:tc>
      </w:tr>
      <w:tr w:rsidR="003C67C1" w14:paraId="7A46DE94" w14:textId="77777777" w:rsidTr="003C67C1">
        <w:tc>
          <w:tcPr>
            <w:tcW w:w="1696" w:type="dxa"/>
          </w:tcPr>
          <w:p w14:paraId="3CAEB4FF" w14:textId="1E9A091D" w:rsidR="003C67C1" w:rsidRDefault="005C2537">
            <w:r>
              <w:t>SxxDyzzzzaaaa</w:t>
            </w:r>
          </w:p>
        </w:tc>
        <w:tc>
          <w:tcPr>
            <w:tcW w:w="7320" w:type="dxa"/>
          </w:tcPr>
          <w:p w14:paraId="0222CDF3" w14:textId="77777777" w:rsidR="003C67C1" w:rsidRDefault="005C2537">
            <w:r>
              <w:t xml:space="preserve">Sets defaults for the servo attached to pin xx. </w:t>
            </w:r>
          </w:p>
          <w:p w14:paraId="3B540DAB" w14:textId="3CD2CDA2" w:rsidR="005C2537" w:rsidRDefault="005C2537">
            <w:r>
              <w:t>When y is M, zzzz represents the default centre position, it defaults to 90</w:t>
            </w:r>
            <w:r w:rsidR="00224C3C">
              <w:t>. The value aaaa is ignored. The command will fail if the value exceeds the default min and max servo positions set.</w:t>
            </w:r>
          </w:p>
          <w:p w14:paraId="79696CD0" w14:textId="776C7B27" w:rsidR="005C2537" w:rsidRDefault="005C2537">
            <w:r>
              <w:t>Example: S13DM</w:t>
            </w:r>
            <w:r w:rsidR="00224C3C">
              <w:t>0086 set the default central position for the servo on pin 13 to 86 degrees.</w:t>
            </w:r>
          </w:p>
          <w:p w14:paraId="0145333A" w14:textId="34554485" w:rsidR="005C2537" w:rsidRDefault="005C2537">
            <w:r>
              <w:t xml:space="preserve">When y is X, zzzz represent the default maximum servo angle and aaaa represents the default minimum servo angle, which must be equal to or greater than </w:t>
            </w:r>
            <w:r w:rsidR="00224C3C">
              <w:t>z</w:t>
            </w:r>
            <w:r>
              <w:t>ero. They default to 0 and 180 respectively.</w:t>
            </w:r>
            <w:r w:rsidR="001E6D82">
              <w:t xml:space="preserve"> The command will fail if the new values make any current servo values invalid.</w:t>
            </w:r>
          </w:p>
          <w:p w14:paraId="5E5249FF" w14:textId="7C80E2B1" w:rsidR="00224C3C" w:rsidRDefault="00224C3C">
            <w:r>
              <w:t xml:space="preserve">Example: LS12DX02700090 sets the default maximum angle for the servo on pin 12 to 270 degrees and the </w:t>
            </w:r>
            <w:r w:rsidR="001E6D82">
              <w:t>minimum angle to 90.</w:t>
            </w:r>
          </w:p>
          <w:p w14:paraId="15626199" w14:textId="08158CB0" w:rsidR="005C2537" w:rsidRDefault="005C2537">
            <w:r>
              <w:t>When y is T, zzzz represent the signal timing for zero degrees rotation and aaaa represents signal timing for maximum rotation.</w:t>
            </w:r>
          </w:p>
        </w:tc>
      </w:tr>
      <w:tr w:rsidR="003C67C1" w14:paraId="68815B2E" w14:textId="77777777" w:rsidTr="003C67C1">
        <w:tc>
          <w:tcPr>
            <w:tcW w:w="1696" w:type="dxa"/>
          </w:tcPr>
          <w:p w14:paraId="0BD5D638" w14:textId="3F9E8B53" w:rsidR="003C67C1" w:rsidRDefault="005C2537">
            <w:r>
              <w:t>SxxC</w:t>
            </w:r>
          </w:p>
        </w:tc>
        <w:tc>
          <w:tcPr>
            <w:tcW w:w="7320" w:type="dxa"/>
          </w:tcPr>
          <w:p w14:paraId="5A2980AE" w14:textId="77777777" w:rsidR="003C67C1" w:rsidRDefault="005C2537">
            <w:r>
              <w:t>Positions the servo on pin xx to the default central position</w:t>
            </w:r>
          </w:p>
          <w:p w14:paraId="2587DEF6" w14:textId="0058F82F" w:rsidR="001E6D82" w:rsidRDefault="001E6D82">
            <w:r>
              <w:t>Example: S12C positions the servo on pin 12 to its default central position</w:t>
            </w:r>
          </w:p>
        </w:tc>
      </w:tr>
      <w:tr w:rsidR="003C67C1" w14:paraId="67280029" w14:textId="77777777" w:rsidTr="003C67C1">
        <w:tc>
          <w:tcPr>
            <w:tcW w:w="1696" w:type="dxa"/>
          </w:tcPr>
          <w:p w14:paraId="4593EF6B" w14:textId="751184F6" w:rsidR="003C67C1" w:rsidRDefault="005C2537">
            <w:r>
              <w:t>SxxN</w:t>
            </w:r>
          </w:p>
        </w:tc>
        <w:tc>
          <w:tcPr>
            <w:tcW w:w="7320" w:type="dxa"/>
          </w:tcPr>
          <w:p w14:paraId="78AE0A1F" w14:textId="77777777" w:rsidR="003C67C1" w:rsidRDefault="005C2537">
            <w:r>
              <w:t>Positions the servo on pin xx to the default minimum position</w:t>
            </w:r>
          </w:p>
          <w:p w14:paraId="5754B170" w14:textId="0DC9E8FA" w:rsidR="001E6D82" w:rsidRDefault="001E6D82">
            <w:r>
              <w:t>Example: S12N positions the servo on pin 12 to its default minimum position</w:t>
            </w:r>
          </w:p>
        </w:tc>
      </w:tr>
      <w:tr w:rsidR="003C67C1" w14:paraId="2988EE41" w14:textId="77777777" w:rsidTr="003C67C1">
        <w:tc>
          <w:tcPr>
            <w:tcW w:w="1696" w:type="dxa"/>
          </w:tcPr>
          <w:p w14:paraId="049B0302" w14:textId="61CDC4A9" w:rsidR="003C67C1" w:rsidRDefault="005C2537">
            <w:r>
              <w:t>SxxM</w:t>
            </w:r>
          </w:p>
        </w:tc>
        <w:tc>
          <w:tcPr>
            <w:tcW w:w="7320" w:type="dxa"/>
          </w:tcPr>
          <w:p w14:paraId="4922FDDB" w14:textId="77777777" w:rsidR="003C67C1" w:rsidRDefault="005C2537">
            <w:r>
              <w:t>Positions the servo on pin xx to the default maximum position</w:t>
            </w:r>
          </w:p>
          <w:p w14:paraId="49CF1C99" w14:textId="12816EF5" w:rsidR="001E6D82" w:rsidRDefault="001E6D82">
            <w:r>
              <w:t>Example: S12M positions the servo on pin 12 to its default maximum position</w:t>
            </w:r>
          </w:p>
        </w:tc>
      </w:tr>
      <w:tr w:rsidR="003C67C1" w14:paraId="7278BEB7" w14:textId="77777777" w:rsidTr="003C67C1">
        <w:tc>
          <w:tcPr>
            <w:tcW w:w="1696" w:type="dxa"/>
          </w:tcPr>
          <w:p w14:paraId="0528F0D5" w14:textId="77777777" w:rsidR="003C67C1" w:rsidRDefault="003C67C1"/>
        </w:tc>
        <w:tc>
          <w:tcPr>
            <w:tcW w:w="7320" w:type="dxa"/>
          </w:tcPr>
          <w:p w14:paraId="0EABDE38" w14:textId="77777777" w:rsidR="003C67C1" w:rsidRDefault="003C67C1"/>
        </w:tc>
      </w:tr>
    </w:tbl>
    <w:p w14:paraId="09CAA81E" w14:textId="77777777" w:rsidR="003C67C1" w:rsidRDefault="003C67C1"/>
    <w:tbl>
      <w:tblPr>
        <w:tblStyle w:val="TableGrid"/>
        <w:tblW w:w="0" w:type="auto"/>
        <w:tblLook w:val="04A0" w:firstRow="1" w:lastRow="0" w:firstColumn="1" w:lastColumn="0" w:noHBand="0" w:noVBand="1"/>
      </w:tblPr>
      <w:tblGrid>
        <w:gridCol w:w="2203"/>
        <w:gridCol w:w="6813"/>
      </w:tblGrid>
      <w:tr w:rsidR="00E644C1" w14:paraId="2A7D1B4B" w14:textId="77777777" w:rsidTr="00E644C1">
        <w:tc>
          <w:tcPr>
            <w:tcW w:w="1696" w:type="dxa"/>
          </w:tcPr>
          <w:p w14:paraId="7F61E5FC" w14:textId="2591A092" w:rsidR="00E644C1" w:rsidRDefault="00E644C1">
            <w:r>
              <w:t>Local Commands</w:t>
            </w:r>
          </w:p>
        </w:tc>
        <w:tc>
          <w:tcPr>
            <w:tcW w:w="7320" w:type="dxa"/>
          </w:tcPr>
          <w:p w14:paraId="69C0F4D2" w14:textId="6A3FA0E7" w:rsidR="00E644C1" w:rsidRDefault="00E644C1">
            <w:r>
              <w:t>Motor commands</w:t>
            </w:r>
          </w:p>
        </w:tc>
      </w:tr>
      <w:tr w:rsidR="00E644C1" w14:paraId="17F636D2" w14:textId="77777777" w:rsidTr="00E644C1">
        <w:tc>
          <w:tcPr>
            <w:tcW w:w="1696" w:type="dxa"/>
          </w:tcPr>
          <w:p w14:paraId="1C8CE184" w14:textId="45D68AA5" w:rsidR="00E644C1" w:rsidRDefault="00512340">
            <w:r>
              <w:t>STOP</w:t>
            </w:r>
          </w:p>
        </w:tc>
        <w:tc>
          <w:tcPr>
            <w:tcW w:w="7320" w:type="dxa"/>
          </w:tcPr>
          <w:p w14:paraId="63B4538D" w14:textId="15236F1B" w:rsidR="00E644C1" w:rsidRDefault="00512340">
            <w:r>
              <w:t>Stops all motors immediately</w:t>
            </w:r>
          </w:p>
        </w:tc>
      </w:tr>
      <w:tr w:rsidR="00E644C1" w14:paraId="7D5B2E13" w14:textId="77777777" w:rsidTr="00E644C1">
        <w:tc>
          <w:tcPr>
            <w:tcW w:w="1696" w:type="dxa"/>
          </w:tcPr>
          <w:p w14:paraId="5BA1CDA9" w14:textId="79FA16FD" w:rsidR="00E644C1" w:rsidRDefault="00512340">
            <w:r>
              <w:t>HALT</w:t>
            </w:r>
          </w:p>
        </w:tc>
        <w:tc>
          <w:tcPr>
            <w:tcW w:w="7320" w:type="dxa"/>
          </w:tcPr>
          <w:p w14:paraId="695BAF26" w14:textId="7598040B" w:rsidR="00E644C1" w:rsidRDefault="00512340">
            <w:r>
              <w:t>Stops all motors smoothly</w:t>
            </w:r>
          </w:p>
        </w:tc>
      </w:tr>
      <w:tr w:rsidR="00E644C1" w14:paraId="1E4D4698" w14:textId="77777777" w:rsidTr="00E644C1">
        <w:tc>
          <w:tcPr>
            <w:tcW w:w="1696" w:type="dxa"/>
          </w:tcPr>
          <w:p w14:paraId="2E0396F9" w14:textId="77777777" w:rsidR="00E644C1" w:rsidRDefault="00E644C1"/>
        </w:tc>
        <w:tc>
          <w:tcPr>
            <w:tcW w:w="7320" w:type="dxa"/>
          </w:tcPr>
          <w:p w14:paraId="5AC3A2E6" w14:textId="5C405DF8" w:rsidR="00E644C1" w:rsidRDefault="00512340">
            <w:r>
              <w:t>General motor command</w:t>
            </w:r>
          </w:p>
        </w:tc>
      </w:tr>
      <w:tr w:rsidR="00E644C1" w14:paraId="650AB62D" w14:textId="77777777" w:rsidTr="00E644C1">
        <w:tc>
          <w:tcPr>
            <w:tcW w:w="1696" w:type="dxa"/>
          </w:tcPr>
          <w:p w14:paraId="159A046C" w14:textId="1B706833" w:rsidR="00E644C1" w:rsidRDefault="00512340">
            <w:r>
              <w:t>MTRxxxxyyyyzzzz</w:t>
            </w:r>
          </w:p>
        </w:tc>
        <w:tc>
          <w:tcPr>
            <w:tcW w:w="7320" w:type="dxa"/>
          </w:tcPr>
          <w:p w14:paraId="50A8567C" w14:textId="564A5D57" w:rsidR="00E644C1" w:rsidRDefault="00512340">
            <w:r>
              <w:t>Activates the motors with left at power level xxxx and right at level yyyy for the runtime of zzzz milliseconds</w:t>
            </w:r>
          </w:p>
        </w:tc>
      </w:tr>
      <w:tr w:rsidR="00C03DFD" w14:paraId="6EE74C03" w14:textId="77777777" w:rsidTr="00E644C1">
        <w:tc>
          <w:tcPr>
            <w:tcW w:w="1696" w:type="dxa"/>
          </w:tcPr>
          <w:p w14:paraId="71825646" w14:textId="77777777" w:rsidR="00C03DFD" w:rsidRDefault="00C03DFD"/>
        </w:tc>
        <w:tc>
          <w:tcPr>
            <w:tcW w:w="7320" w:type="dxa"/>
          </w:tcPr>
          <w:p w14:paraId="3034A694" w14:textId="56D6D528" w:rsidR="00C03DFD" w:rsidRDefault="00C03DFD">
            <w:r>
              <w:t>PS3 controller – standard steering</w:t>
            </w:r>
          </w:p>
        </w:tc>
      </w:tr>
      <w:tr w:rsidR="00C03DFD" w14:paraId="4A3AF59F" w14:textId="77777777" w:rsidTr="00E644C1">
        <w:tc>
          <w:tcPr>
            <w:tcW w:w="1696" w:type="dxa"/>
          </w:tcPr>
          <w:p w14:paraId="6831A56A" w14:textId="65D05CE9" w:rsidR="00C03DFD" w:rsidRDefault="00C03DFD">
            <w:r>
              <w:t>MTRppppqqqqrrrrssss</w:t>
            </w:r>
          </w:p>
        </w:tc>
        <w:tc>
          <w:tcPr>
            <w:tcW w:w="7320" w:type="dxa"/>
          </w:tcPr>
          <w:p w14:paraId="53A3B3F1" w14:textId="4C1B5E9A" w:rsidR="00C03DFD" w:rsidRDefault="00C03DFD">
            <w:r>
              <w:t xml:space="preserve">Activates the motors with qqqq taken as F/R power and rrrr taken as </w:t>
            </w:r>
            <w:r w:rsidR="000633E4">
              <w:t xml:space="preserve">L/R </w:t>
            </w:r>
            <w:r>
              <w:t>direction</w:t>
            </w:r>
          </w:p>
        </w:tc>
      </w:tr>
      <w:tr w:rsidR="00C03DFD" w14:paraId="65538A7D" w14:textId="77777777" w:rsidTr="00E644C1">
        <w:tc>
          <w:tcPr>
            <w:tcW w:w="1696" w:type="dxa"/>
          </w:tcPr>
          <w:p w14:paraId="28D19D1C" w14:textId="77777777" w:rsidR="00C03DFD" w:rsidRDefault="00C03DFD"/>
        </w:tc>
        <w:tc>
          <w:tcPr>
            <w:tcW w:w="7320" w:type="dxa"/>
          </w:tcPr>
          <w:p w14:paraId="0C84FFBC" w14:textId="56B122A4" w:rsidR="00C03DFD" w:rsidRDefault="00C03DFD">
            <w:r>
              <w:t>PS3 controller – tank steering</w:t>
            </w:r>
          </w:p>
        </w:tc>
      </w:tr>
      <w:tr w:rsidR="00C03DFD" w14:paraId="496E59D3" w14:textId="77777777" w:rsidTr="00E644C1">
        <w:tc>
          <w:tcPr>
            <w:tcW w:w="1696" w:type="dxa"/>
          </w:tcPr>
          <w:p w14:paraId="73DFBE59" w14:textId="5AA872A3" w:rsidR="00C03DFD" w:rsidRDefault="00C03DFD">
            <w:r>
              <w:t>MTRppppqqqqrrrrssss</w:t>
            </w:r>
          </w:p>
        </w:tc>
        <w:tc>
          <w:tcPr>
            <w:tcW w:w="7320" w:type="dxa"/>
          </w:tcPr>
          <w:p w14:paraId="6996635A" w14:textId="67574CFF" w:rsidR="00C03DFD" w:rsidRDefault="00C03DFD">
            <w:r>
              <w:t>Activates the motors with left at power level qqqq and right at power level ssss</w:t>
            </w:r>
            <w:r w:rsidR="0061737F">
              <w:t>. Negative power is taken as reverse.</w:t>
            </w:r>
          </w:p>
        </w:tc>
      </w:tr>
    </w:tbl>
    <w:p w14:paraId="5A0AEBC0" w14:textId="77777777" w:rsidR="00E644C1" w:rsidRDefault="00E644C1" w:rsidP="009872D5"/>
    <w:sectPr w:rsidR="00E64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B4"/>
    <w:rsid w:val="000633E4"/>
    <w:rsid w:val="00171639"/>
    <w:rsid w:val="001A79D1"/>
    <w:rsid w:val="001E6D82"/>
    <w:rsid w:val="00224C3C"/>
    <w:rsid w:val="002A0452"/>
    <w:rsid w:val="002C4DF3"/>
    <w:rsid w:val="003C67C1"/>
    <w:rsid w:val="004A3B9F"/>
    <w:rsid w:val="004F4641"/>
    <w:rsid w:val="004F4780"/>
    <w:rsid w:val="00512340"/>
    <w:rsid w:val="005437B4"/>
    <w:rsid w:val="005C149D"/>
    <w:rsid w:val="005C2537"/>
    <w:rsid w:val="0061737F"/>
    <w:rsid w:val="00681BBD"/>
    <w:rsid w:val="007D4510"/>
    <w:rsid w:val="00926004"/>
    <w:rsid w:val="00963943"/>
    <w:rsid w:val="009872D5"/>
    <w:rsid w:val="00A45DE4"/>
    <w:rsid w:val="00AD2930"/>
    <w:rsid w:val="00AE2FA2"/>
    <w:rsid w:val="00B02767"/>
    <w:rsid w:val="00BA5A72"/>
    <w:rsid w:val="00BD10A6"/>
    <w:rsid w:val="00BF7E5B"/>
    <w:rsid w:val="00C03DFD"/>
    <w:rsid w:val="00C95BA3"/>
    <w:rsid w:val="00CC43FB"/>
    <w:rsid w:val="00D334EE"/>
    <w:rsid w:val="00D550F3"/>
    <w:rsid w:val="00D55767"/>
    <w:rsid w:val="00DA2853"/>
    <w:rsid w:val="00E00316"/>
    <w:rsid w:val="00E55F23"/>
    <w:rsid w:val="00E644C1"/>
    <w:rsid w:val="00F25A91"/>
    <w:rsid w:val="00FC6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F2C0"/>
  <w15:chartTrackingRefBased/>
  <w15:docId w15:val="{38F1019B-5558-45B5-8C98-32AE9E55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4D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80306">
      <w:bodyDiv w:val="1"/>
      <w:marLeft w:val="0"/>
      <w:marRight w:val="0"/>
      <w:marTop w:val="0"/>
      <w:marBottom w:val="0"/>
      <w:divBdr>
        <w:top w:val="none" w:sz="0" w:space="0" w:color="auto"/>
        <w:left w:val="none" w:sz="0" w:space="0" w:color="auto"/>
        <w:bottom w:val="none" w:sz="0" w:space="0" w:color="auto"/>
        <w:right w:val="none" w:sz="0" w:space="0" w:color="auto"/>
      </w:divBdr>
      <w:divsChild>
        <w:div w:id="171189892">
          <w:marLeft w:val="0"/>
          <w:marRight w:val="0"/>
          <w:marTop w:val="0"/>
          <w:marBottom w:val="0"/>
          <w:divBdr>
            <w:top w:val="none" w:sz="0" w:space="0" w:color="auto"/>
            <w:left w:val="none" w:sz="0" w:space="0" w:color="auto"/>
            <w:bottom w:val="none" w:sz="0" w:space="0" w:color="auto"/>
            <w:right w:val="none" w:sz="0" w:space="0" w:color="auto"/>
          </w:divBdr>
          <w:divsChild>
            <w:div w:id="1371955955">
              <w:marLeft w:val="0"/>
              <w:marRight w:val="0"/>
              <w:marTop w:val="0"/>
              <w:marBottom w:val="0"/>
              <w:divBdr>
                <w:top w:val="none" w:sz="0" w:space="0" w:color="auto"/>
                <w:left w:val="none" w:sz="0" w:space="0" w:color="auto"/>
                <w:bottom w:val="none" w:sz="0" w:space="0" w:color="auto"/>
                <w:right w:val="none" w:sz="0" w:space="0" w:color="auto"/>
              </w:divBdr>
            </w:div>
            <w:div w:id="776295953">
              <w:marLeft w:val="0"/>
              <w:marRight w:val="0"/>
              <w:marTop w:val="0"/>
              <w:marBottom w:val="0"/>
              <w:divBdr>
                <w:top w:val="none" w:sz="0" w:space="0" w:color="auto"/>
                <w:left w:val="none" w:sz="0" w:space="0" w:color="auto"/>
                <w:bottom w:val="none" w:sz="0" w:space="0" w:color="auto"/>
                <w:right w:val="none" w:sz="0" w:space="0" w:color="auto"/>
              </w:divBdr>
            </w:div>
            <w:div w:id="1932158463">
              <w:marLeft w:val="0"/>
              <w:marRight w:val="0"/>
              <w:marTop w:val="0"/>
              <w:marBottom w:val="0"/>
              <w:divBdr>
                <w:top w:val="none" w:sz="0" w:space="0" w:color="auto"/>
                <w:left w:val="none" w:sz="0" w:space="0" w:color="auto"/>
                <w:bottom w:val="none" w:sz="0" w:space="0" w:color="auto"/>
                <w:right w:val="none" w:sz="0" w:space="0" w:color="auto"/>
              </w:divBdr>
            </w:div>
            <w:div w:id="180975635">
              <w:marLeft w:val="0"/>
              <w:marRight w:val="0"/>
              <w:marTop w:val="0"/>
              <w:marBottom w:val="0"/>
              <w:divBdr>
                <w:top w:val="none" w:sz="0" w:space="0" w:color="auto"/>
                <w:left w:val="none" w:sz="0" w:space="0" w:color="auto"/>
                <w:bottom w:val="none" w:sz="0" w:space="0" w:color="auto"/>
                <w:right w:val="none" w:sz="0" w:space="0" w:color="auto"/>
              </w:divBdr>
            </w:div>
            <w:div w:id="435178397">
              <w:marLeft w:val="0"/>
              <w:marRight w:val="0"/>
              <w:marTop w:val="0"/>
              <w:marBottom w:val="0"/>
              <w:divBdr>
                <w:top w:val="none" w:sz="0" w:space="0" w:color="auto"/>
                <w:left w:val="none" w:sz="0" w:space="0" w:color="auto"/>
                <w:bottom w:val="none" w:sz="0" w:space="0" w:color="auto"/>
                <w:right w:val="none" w:sz="0" w:space="0" w:color="auto"/>
              </w:divBdr>
            </w:div>
            <w:div w:id="1412193396">
              <w:marLeft w:val="0"/>
              <w:marRight w:val="0"/>
              <w:marTop w:val="0"/>
              <w:marBottom w:val="0"/>
              <w:divBdr>
                <w:top w:val="none" w:sz="0" w:space="0" w:color="auto"/>
                <w:left w:val="none" w:sz="0" w:space="0" w:color="auto"/>
                <w:bottom w:val="none" w:sz="0" w:space="0" w:color="auto"/>
                <w:right w:val="none" w:sz="0" w:space="0" w:color="auto"/>
              </w:divBdr>
            </w:div>
            <w:div w:id="1729303710">
              <w:marLeft w:val="0"/>
              <w:marRight w:val="0"/>
              <w:marTop w:val="0"/>
              <w:marBottom w:val="0"/>
              <w:divBdr>
                <w:top w:val="none" w:sz="0" w:space="0" w:color="auto"/>
                <w:left w:val="none" w:sz="0" w:space="0" w:color="auto"/>
                <w:bottom w:val="none" w:sz="0" w:space="0" w:color="auto"/>
                <w:right w:val="none" w:sz="0" w:space="0" w:color="auto"/>
              </w:divBdr>
            </w:div>
            <w:div w:id="1914125674">
              <w:marLeft w:val="0"/>
              <w:marRight w:val="0"/>
              <w:marTop w:val="0"/>
              <w:marBottom w:val="0"/>
              <w:divBdr>
                <w:top w:val="none" w:sz="0" w:space="0" w:color="auto"/>
                <w:left w:val="none" w:sz="0" w:space="0" w:color="auto"/>
                <w:bottom w:val="none" w:sz="0" w:space="0" w:color="auto"/>
                <w:right w:val="none" w:sz="0" w:space="0" w:color="auto"/>
              </w:divBdr>
            </w:div>
            <w:div w:id="553278247">
              <w:marLeft w:val="0"/>
              <w:marRight w:val="0"/>
              <w:marTop w:val="0"/>
              <w:marBottom w:val="0"/>
              <w:divBdr>
                <w:top w:val="none" w:sz="0" w:space="0" w:color="auto"/>
                <w:left w:val="none" w:sz="0" w:space="0" w:color="auto"/>
                <w:bottom w:val="none" w:sz="0" w:space="0" w:color="auto"/>
                <w:right w:val="none" w:sz="0" w:space="0" w:color="auto"/>
              </w:divBdr>
            </w:div>
            <w:div w:id="167793379">
              <w:marLeft w:val="0"/>
              <w:marRight w:val="0"/>
              <w:marTop w:val="0"/>
              <w:marBottom w:val="0"/>
              <w:divBdr>
                <w:top w:val="none" w:sz="0" w:space="0" w:color="auto"/>
                <w:left w:val="none" w:sz="0" w:space="0" w:color="auto"/>
                <w:bottom w:val="none" w:sz="0" w:space="0" w:color="auto"/>
                <w:right w:val="none" w:sz="0" w:space="0" w:color="auto"/>
              </w:divBdr>
            </w:div>
            <w:div w:id="1897470531">
              <w:marLeft w:val="0"/>
              <w:marRight w:val="0"/>
              <w:marTop w:val="0"/>
              <w:marBottom w:val="0"/>
              <w:divBdr>
                <w:top w:val="none" w:sz="0" w:space="0" w:color="auto"/>
                <w:left w:val="none" w:sz="0" w:space="0" w:color="auto"/>
                <w:bottom w:val="none" w:sz="0" w:space="0" w:color="auto"/>
                <w:right w:val="none" w:sz="0" w:space="0" w:color="auto"/>
              </w:divBdr>
            </w:div>
            <w:div w:id="170803120">
              <w:marLeft w:val="0"/>
              <w:marRight w:val="0"/>
              <w:marTop w:val="0"/>
              <w:marBottom w:val="0"/>
              <w:divBdr>
                <w:top w:val="none" w:sz="0" w:space="0" w:color="auto"/>
                <w:left w:val="none" w:sz="0" w:space="0" w:color="auto"/>
                <w:bottom w:val="none" w:sz="0" w:space="0" w:color="auto"/>
                <w:right w:val="none" w:sz="0" w:space="0" w:color="auto"/>
              </w:divBdr>
            </w:div>
            <w:div w:id="1308243296">
              <w:marLeft w:val="0"/>
              <w:marRight w:val="0"/>
              <w:marTop w:val="0"/>
              <w:marBottom w:val="0"/>
              <w:divBdr>
                <w:top w:val="none" w:sz="0" w:space="0" w:color="auto"/>
                <w:left w:val="none" w:sz="0" w:space="0" w:color="auto"/>
                <w:bottom w:val="none" w:sz="0" w:space="0" w:color="auto"/>
                <w:right w:val="none" w:sz="0" w:space="0" w:color="auto"/>
              </w:divBdr>
            </w:div>
            <w:div w:id="1252199684">
              <w:marLeft w:val="0"/>
              <w:marRight w:val="0"/>
              <w:marTop w:val="0"/>
              <w:marBottom w:val="0"/>
              <w:divBdr>
                <w:top w:val="none" w:sz="0" w:space="0" w:color="auto"/>
                <w:left w:val="none" w:sz="0" w:space="0" w:color="auto"/>
                <w:bottom w:val="none" w:sz="0" w:space="0" w:color="auto"/>
                <w:right w:val="none" w:sz="0" w:space="0" w:color="auto"/>
              </w:divBdr>
            </w:div>
            <w:div w:id="1847089660">
              <w:marLeft w:val="0"/>
              <w:marRight w:val="0"/>
              <w:marTop w:val="0"/>
              <w:marBottom w:val="0"/>
              <w:divBdr>
                <w:top w:val="none" w:sz="0" w:space="0" w:color="auto"/>
                <w:left w:val="none" w:sz="0" w:space="0" w:color="auto"/>
                <w:bottom w:val="none" w:sz="0" w:space="0" w:color="auto"/>
                <w:right w:val="none" w:sz="0" w:space="0" w:color="auto"/>
              </w:divBdr>
            </w:div>
            <w:div w:id="909585693">
              <w:marLeft w:val="0"/>
              <w:marRight w:val="0"/>
              <w:marTop w:val="0"/>
              <w:marBottom w:val="0"/>
              <w:divBdr>
                <w:top w:val="none" w:sz="0" w:space="0" w:color="auto"/>
                <w:left w:val="none" w:sz="0" w:space="0" w:color="auto"/>
                <w:bottom w:val="none" w:sz="0" w:space="0" w:color="auto"/>
                <w:right w:val="none" w:sz="0" w:space="0" w:color="auto"/>
              </w:divBdr>
            </w:div>
            <w:div w:id="1132213951">
              <w:marLeft w:val="0"/>
              <w:marRight w:val="0"/>
              <w:marTop w:val="0"/>
              <w:marBottom w:val="0"/>
              <w:divBdr>
                <w:top w:val="none" w:sz="0" w:space="0" w:color="auto"/>
                <w:left w:val="none" w:sz="0" w:space="0" w:color="auto"/>
                <w:bottom w:val="none" w:sz="0" w:space="0" w:color="auto"/>
                <w:right w:val="none" w:sz="0" w:space="0" w:color="auto"/>
              </w:divBdr>
            </w:div>
            <w:div w:id="1347436935">
              <w:marLeft w:val="0"/>
              <w:marRight w:val="0"/>
              <w:marTop w:val="0"/>
              <w:marBottom w:val="0"/>
              <w:divBdr>
                <w:top w:val="none" w:sz="0" w:space="0" w:color="auto"/>
                <w:left w:val="none" w:sz="0" w:space="0" w:color="auto"/>
                <w:bottom w:val="none" w:sz="0" w:space="0" w:color="auto"/>
                <w:right w:val="none" w:sz="0" w:space="0" w:color="auto"/>
              </w:divBdr>
            </w:div>
            <w:div w:id="1956477347">
              <w:marLeft w:val="0"/>
              <w:marRight w:val="0"/>
              <w:marTop w:val="0"/>
              <w:marBottom w:val="0"/>
              <w:divBdr>
                <w:top w:val="none" w:sz="0" w:space="0" w:color="auto"/>
                <w:left w:val="none" w:sz="0" w:space="0" w:color="auto"/>
                <w:bottom w:val="none" w:sz="0" w:space="0" w:color="auto"/>
                <w:right w:val="none" w:sz="0" w:space="0" w:color="auto"/>
              </w:divBdr>
            </w:div>
            <w:div w:id="38670575">
              <w:marLeft w:val="0"/>
              <w:marRight w:val="0"/>
              <w:marTop w:val="0"/>
              <w:marBottom w:val="0"/>
              <w:divBdr>
                <w:top w:val="none" w:sz="0" w:space="0" w:color="auto"/>
                <w:left w:val="none" w:sz="0" w:space="0" w:color="auto"/>
                <w:bottom w:val="none" w:sz="0" w:space="0" w:color="auto"/>
                <w:right w:val="none" w:sz="0" w:space="0" w:color="auto"/>
              </w:divBdr>
            </w:div>
            <w:div w:id="721174646">
              <w:marLeft w:val="0"/>
              <w:marRight w:val="0"/>
              <w:marTop w:val="0"/>
              <w:marBottom w:val="0"/>
              <w:divBdr>
                <w:top w:val="none" w:sz="0" w:space="0" w:color="auto"/>
                <w:left w:val="none" w:sz="0" w:space="0" w:color="auto"/>
                <w:bottom w:val="none" w:sz="0" w:space="0" w:color="auto"/>
                <w:right w:val="none" w:sz="0" w:space="0" w:color="auto"/>
              </w:divBdr>
            </w:div>
            <w:div w:id="2055110224">
              <w:marLeft w:val="0"/>
              <w:marRight w:val="0"/>
              <w:marTop w:val="0"/>
              <w:marBottom w:val="0"/>
              <w:divBdr>
                <w:top w:val="none" w:sz="0" w:space="0" w:color="auto"/>
                <w:left w:val="none" w:sz="0" w:space="0" w:color="auto"/>
                <w:bottom w:val="none" w:sz="0" w:space="0" w:color="auto"/>
                <w:right w:val="none" w:sz="0" w:space="0" w:color="auto"/>
              </w:divBdr>
            </w:div>
            <w:div w:id="1856770994">
              <w:marLeft w:val="0"/>
              <w:marRight w:val="0"/>
              <w:marTop w:val="0"/>
              <w:marBottom w:val="0"/>
              <w:divBdr>
                <w:top w:val="none" w:sz="0" w:space="0" w:color="auto"/>
                <w:left w:val="none" w:sz="0" w:space="0" w:color="auto"/>
                <w:bottom w:val="none" w:sz="0" w:space="0" w:color="auto"/>
                <w:right w:val="none" w:sz="0" w:space="0" w:color="auto"/>
              </w:divBdr>
            </w:div>
            <w:div w:id="7273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0404">
      <w:bodyDiv w:val="1"/>
      <w:marLeft w:val="0"/>
      <w:marRight w:val="0"/>
      <w:marTop w:val="0"/>
      <w:marBottom w:val="0"/>
      <w:divBdr>
        <w:top w:val="none" w:sz="0" w:space="0" w:color="auto"/>
        <w:left w:val="none" w:sz="0" w:space="0" w:color="auto"/>
        <w:bottom w:val="none" w:sz="0" w:space="0" w:color="auto"/>
        <w:right w:val="none" w:sz="0" w:space="0" w:color="auto"/>
      </w:divBdr>
      <w:divsChild>
        <w:div w:id="371854313">
          <w:marLeft w:val="0"/>
          <w:marRight w:val="0"/>
          <w:marTop w:val="0"/>
          <w:marBottom w:val="0"/>
          <w:divBdr>
            <w:top w:val="none" w:sz="0" w:space="0" w:color="auto"/>
            <w:left w:val="none" w:sz="0" w:space="0" w:color="auto"/>
            <w:bottom w:val="none" w:sz="0" w:space="0" w:color="auto"/>
            <w:right w:val="none" w:sz="0" w:space="0" w:color="auto"/>
          </w:divBdr>
          <w:divsChild>
            <w:div w:id="1138885398">
              <w:marLeft w:val="0"/>
              <w:marRight w:val="0"/>
              <w:marTop w:val="0"/>
              <w:marBottom w:val="0"/>
              <w:divBdr>
                <w:top w:val="none" w:sz="0" w:space="0" w:color="auto"/>
                <w:left w:val="none" w:sz="0" w:space="0" w:color="auto"/>
                <w:bottom w:val="none" w:sz="0" w:space="0" w:color="auto"/>
                <w:right w:val="none" w:sz="0" w:space="0" w:color="auto"/>
              </w:divBdr>
            </w:div>
            <w:div w:id="1671447239">
              <w:marLeft w:val="0"/>
              <w:marRight w:val="0"/>
              <w:marTop w:val="0"/>
              <w:marBottom w:val="0"/>
              <w:divBdr>
                <w:top w:val="none" w:sz="0" w:space="0" w:color="auto"/>
                <w:left w:val="none" w:sz="0" w:space="0" w:color="auto"/>
                <w:bottom w:val="none" w:sz="0" w:space="0" w:color="auto"/>
                <w:right w:val="none" w:sz="0" w:space="0" w:color="auto"/>
              </w:divBdr>
            </w:div>
            <w:div w:id="1774086477">
              <w:marLeft w:val="0"/>
              <w:marRight w:val="0"/>
              <w:marTop w:val="0"/>
              <w:marBottom w:val="0"/>
              <w:divBdr>
                <w:top w:val="none" w:sz="0" w:space="0" w:color="auto"/>
                <w:left w:val="none" w:sz="0" w:space="0" w:color="auto"/>
                <w:bottom w:val="none" w:sz="0" w:space="0" w:color="auto"/>
                <w:right w:val="none" w:sz="0" w:space="0" w:color="auto"/>
              </w:divBdr>
            </w:div>
            <w:div w:id="1278560748">
              <w:marLeft w:val="0"/>
              <w:marRight w:val="0"/>
              <w:marTop w:val="0"/>
              <w:marBottom w:val="0"/>
              <w:divBdr>
                <w:top w:val="none" w:sz="0" w:space="0" w:color="auto"/>
                <w:left w:val="none" w:sz="0" w:space="0" w:color="auto"/>
                <w:bottom w:val="none" w:sz="0" w:space="0" w:color="auto"/>
                <w:right w:val="none" w:sz="0" w:space="0" w:color="auto"/>
              </w:divBdr>
            </w:div>
            <w:div w:id="216430811">
              <w:marLeft w:val="0"/>
              <w:marRight w:val="0"/>
              <w:marTop w:val="0"/>
              <w:marBottom w:val="0"/>
              <w:divBdr>
                <w:top w:val="none" w:sz="0" w:space="0" w:color="auto"/>
                <w:left w:val="none" w:sz="0" w:space="0" w:color="auto"/>
                <w:bottom w:val="none" w:sz="0" w:space="0" w:color="auto"/>
                <w:right w:val="none" w:sz="0" w:space="0" w:color="auto"/>
              </w:divBdr>
            </w:div>
            <w:div w:id="174419153">
              <w:marLeft w:val="0"/>
              <w:marRight w:val="0"/>
              <w:marTop w:val="0"/>
              <w:marBottom w:val="0"/>
              <w:divBdr>
                <w:top w:val="none" w:sz="0" w:space="0" w:color="auto"/>
                <w:left w:val="none" w:sz="0" w:space="0" w:color="auto"/>
                <w:bottom w:val="none" w:sz="0" w:space="0" w:color="auto"/>
                <w:right w:val="none" w:sz="0" w:space="0" w:color="auto"/>
              </w:divBdr>
            </w:div>
            <w:div w:id="977733536">
              <w:marLeft w:val="0"/>
              <w:marRight w:val="0"/>
              <w:marTop w:val="0"/>
              <w:marBottom w:val="0"/>
              <w:divBdr>
                <w:top w:val="none" w:sz="0" w:space="0" w:color="auto"/>
                <w:left w:val="none" w:sz="0" w:space="0" w:color="auto"/>
                <w:bottom w:val="none" w:sz="0" w:space="0" w:color="auto"/>
                <w:right w:val="none" w:sz="0" w:space="0" w:color="auto"/>
              </w:divBdr>
            </w:div>
            <w:div w:id="437215442">
              <w:marLeft w:val="0"/>
              <w:marRight w:val="0"/>
              <w:marTop w:val="0"/>
              <w:marBottom w:val="0"/>
              <w:divBdr>
                <w:top w:val="none" w:sz="0" w:space="0" w:color="auto"/>
                <w:left w:val="none" w:sz="0" w:space="0" w:color="auto"/>
                <w:bottom w:val="none" w:sz="0" w:space="0" w:color="auto"/>
                <w:right w:val="none" w:sz="0" w:space="0" w:color="auto"/>
              </w:divBdr>
            </w:div>
            <w:div w:id="2084522784">
              <w:marLeft w:val="0"/>
              <w:marRight w:val="0"/>
              <w:marTop w:val="0"/>
              <w:marBottom w:val="0"/>
              <w:divBdr>
                <w:top w:val="none" w:sz="0" w:space="0" w:color="auto"/>
                <w:left w:val="none" w:sz="0" w:space="0" w:color="auto"/>
                <w:bottom w:val="none" w:sz="0" w:space="0" w:color="auto"/>
                <w:right w:val="none" w:sz="0" w:space="0" w:color="auto"/>
              </w:divBdr>
            </w:div>
            <w:div w:id="899483561">
              <w:marLeft w:val="0"/>
              <w:marRight w:val="0"/>
              <w:marTop w:val="0"/>
              <w:marBottom w:val="0"/>
              <w:divBdr>
                <w:top w:val="none" w:sz="0" w:space="0" w:color="auto"/>
                <w:left w:val="none" w:sz="0" w:space="0" w:color="auto"/>
                <w:bottom w:val="none" w:sz="0" w:space="0" w:color="auto"/>
                <w:right w:val="none" w:sz="0" w:space="0" w:color="auto"/>
              </w:divBdr>
            </w:div>
            <w:div w:id="1977225301">
              <w:marLeft w:val="0"/>
              <w:marRight w:val="0"/>
              <w:marTop w:val="0"/>
              <w:marBottom w:val="0"/>
              <w:divBdr>
                <w:top w:val="none" w:sz="0" w:space="0" w:color="auto"/>
                <w:left w:val="none" w:sz="0" w:space="0" w:color="auto"/>
                <w:bottom w:val="none" w:sz="0" w:space="0" w:color="auto"/>
                <w:right w:val="none" w:sz="0" w:space="0" w:color="auto"/>
              </w:divBdr>
            </w:div>
            <w:div w:id="663702592">
              <w:marLeft w:val="0"/>
              <w:marRight w:val="0"/>
              <w:marTop w:val="0"/>
              <w:marBottom w:val="0"/>
              <w:divBdr>
                <w:top w:val="none" w:sz="0" w:space="0" w:color="auto"/>
                <w:left w:val="none" w:sz="0" w:space="0" w:color="auto"/>
                <w:bottom w:val="none" w:sz="0" w:space="0" w:color="auto"/>
                <w:right w:val="none" w:sz="0" w:space="0" w:color="auto"/>
              </w:divBdr>
            </w:div>
            <w:div w:id="1308122068">
              <w:marLeft w:val="0"/>
              <w:marRight w:val="0"/>
              <w:marTop w:val="0"/>
              <w:marBottom w:val="0"/>
              <w:divBdr>
                <w:top w:val="none" w:sz="0" w:space="0" w:color="auto"/>
                <w:left w:val="none" w:sz="0" w:space="0" w:color="auto"/>
                <w:bottom w:val="none" w:sz="0" w:space="0" w:color="auto"/>
                <w:right w:val="none" w:sz="0" w:space="0" w:color="auto"/>
              </w:divBdr>
            </w:div>
            <w:div w:id="2015836879">
              <w:marLeft w:val="0"/>
              <w:marRight w:val="0"/>
              <w:marTop w:val="0"/>
              <w:marBottom w:val="0"/>
              <w:divBdr>
                <w:top w:val="none" w:sz="0" w:space="0" w:color="auto"/>
                <w:left w:val="none" w:sz="0" w:space="0" w:color="auto"/>
                <w:bottom w:val="none" w:sz="0" w:space="0" w:color="auto"/>
                <w:right w:val="none" w:sz="0" w:space="0" w:color="auto"/>
              </w:divBdr>
            </w:div>
            <w:div w:id="718628355">
              <w:marLeft w:val="0"/>
              <w:marRight w:val="0"/>
              <w:marTop w:val="0"/>
              <w:marBottom w:val="0"/>
              <w:divBdr>
                <w:top w:val="none" w:sz="0" w:space="0" w:color="auto"/>
                <w:left w:val="none" w:sz="0" w:space="0" w:color="auto"/>
                <w:bottom w:val="none" w:sz="0" w:space="0" w:color="auto"/>
                <w:right w:val="none" w:sz="0" w:space="0" w:color="auto"/>
              </w:divBdr>
            </w:div>
            <w:div w:id="759761685">
              <w:marLeft w:val="0"/>
              <w:marRight w:val="0"/>
              <w:marTop w:val="0"/>
              <w:marBottom w:val="0"/>
              <w:divBdr>
                <w:top w:val="none" w:sz="0" w:space="0" w:color="auto"/>
                <w:left w:val="none" w:sz="0" w:space="0" w:color="auto"/>
                <w:bottom w:val="none" w:sz="0" w:space="0" w:color="auto"/>
                <w:right w:val="none" w:sz="0" w:space="0" w:color="auto"/>
              </w:divBdr>
            </w:div>
            <w:div w:id="898907590">
              <w:marLeft w:val="0"/>
              <w:marRight w:val="0"/>
              <w:marTop w:val="0"/>
              <w:marBottom w:val="0"/>
              <w:divBdr>
                <w:top w:val="none" w:sz="0" w:space="0" w:color="auto"/>
                <w:left w:val="none" w:sz="0" w:space="0" w:color="auto"/>
                <w:bottom w:val="none" w:sz="0" w:space="0" w:color="auto"/>
                <w:right w:val="none" w:sz="0" w:space="0" w:color="auto"/>
              </w:divBdr>
            </w:div>
            <w:div w:id="1685088602">
              <w:marLeft w:val="0"/>
              <w:marRight w:val="0"/>
              <w:marTop w:val="0"/>
              <w:marBottom w:val="0"/>
              <w:divBdr>
                <w:top w:val="none" w:sz="0" w:space="0" w:color="auto"/>
                <w:left w:val="none" w:sz="0" w:space="0" w:color="auto"/>
                <w:bottom w:val="none" w:sz="0" w:space="0" w:color="auto"/>
                <w:right w:val="none" w:sz="0" w:space="0" w:color="auto"/>
              </w:divBdr>
            </w:div>
            <w:div w:id="1306666483">
              <w:marLeft w:val="0"/>
              <w:marRight w:val="0"/>
              <w:marTop w:val="0"/>
              <w:marBottom w:val="0"/>
              <w:divBdr>
                <w:top w:val="none" w:sz="0" w:space="0" w:color="auto"/>
                <w:left w:val="none" w:sz="0" w:space="0" w:color="auto"/>
                <w:bottom w:val="none" w:sz="0" w:space="0" w:color="auto"/>
                <w:right w:val="none" w:sz="0" w:space="0" w:color="auto"/>
              </w:divBdr>
            </w:div>
            <w:div w:id="18828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Flanagan</dc:creator>
  <cp:keywords/>
  <dc:description/>
  <cp:lastModifiedBy>John Flanagan</cp:lastModifiedBy>
  <cp:revision>26</cp:revision>
  <cp:lastPrinted>2023-11-14T17:34:00Z</cp:lastPrinted>
  <dcterms:created xsi:type="dcterms:W3CDTF">2023-10-16T16:17:00Z</dcterms:created>
  <dcterms:modified xsi:type="dcterms:W3CDTF">2024-02-08T21:41:00Z</dcterms:modified>
</cp:coreProperties>
</file>