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5DB" w:rsidRDefault="001A45DB" w:rsidP="00A14F37">
      <w:pPr>
        <w:pStyle w:val="NormalWeb"/>
        <w:jc w:val="both"/>
        <w:rPr>
          <w:rStyle w:val="apple-style-span"/>
          <w:b/>
        </w:rPr>
      </w:pPr>
      <w:r>
        <w:rPr>
          <w:rStyle w:val="apple-style-span"/>
          <w:b/>
        </w:rPr>
        <w:t>Simplified NMOS and PMOS Structure</w:t>
      </w:r>
    </w:p>
    <w:p w:rsidR="00EF655B" w:rsidRDefault="00EF655B" w:rsidP="00A14F37">
      <w:pPr>
        <w:pStyle w:val="NormalWeb"/>
        <w:jc w:val="center"/>
        <w:rPr>
          <w:rStyle w:val="apple-style-span"/>
          <w:b/>
        </w:rPr>
      </w:pPr>
    </w:p>
    <w:p w:rsidR="00EF655B" w:rsidRDefault="00EF655B" w:rsidP="00A14F37">
      <w:pPr>
        <w:pStyle w:val="NormalWeb"/>
        <w:jc w:val="center"/>
        <w:rPr>
          <w:rStyle w:val="apple-style-span"/>
          <w:b/>
        </w:rPr>
      </w:pPr>
      <w:r>
        <w:rPr>
          <w:noProof/>
          <w:lang w:eastAsia="zh-CN" w:bidi="ar-SA"/>
        </w:rPr>
        <w:drawing>
          <wp:inline distT="0" distB="0" distL="0" distR="0" wp14:anchorId="7C5502B2" wp14:editId="645568BD">
            <wp:extent cx="3200400" cy="1336675"/>
            <wp:effectExtent l="0" t="0" r="0" b="0"/>
            <wp:docPr id="1" name="Picture 1" descr="500px-Cmos_impurity_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0px-Cmos_impurity_pro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336675"/>
                    </a:xfrm>
                    <a:prstGeom prst="rect">
                      <a:avLst/>
                    </a:prstGeom>
                    <a:noFill/>
                    <a:ln>
                      <a:noFill/>
                    </a:ln>
                  </pic:spPr>
                </pic:pic>
              </a:graphicData>
            </a:graphic>
          </wp:inline>
        </w:drawing>
      </w:r>
    </w:p>
    <w:p w:rsidR="00A14F37" w:rsidRDefault="00EF655B" w:rsidP="00EF655B">
      <w:pPr>
        <w:pStyle w:val="NormalWeb"/>
        <w:rPr>
          <w:rStyle w:val="apple-style-span"/>
          <w:b/>
        </w:rPr>
      </w:pPr>
      <w:r>
        <w:rPr>
          <w:rStyle w:val="apple-style-span"/>
          <w:b/>
        </w:rPr>
        <w:t>Drain-Source Current Versus Drain-Source voltage</w:t>
      </w:r>
    </w:p>
    <w:p w:rsidR="00A14F37" w:rsidRDefault="00A14F37" w:rsidP="00A14F37">
      <w:pPr>
        <w:spacing w:line="100" w:lineRule="atLeast"/>
        <w:jc w:val="center"/>
        <w:rPr>
          <w:rFonts w:eastAsia="Times New Roman" w:cs="Times New Roman"/>
          <w:b/>
          <w:bCs/>
          <w:color w:val="000000"/>
        </w:rPr>
      </w:pPr>
      <w:r>
        <w:rPr>
          <w:noProof/>
          <w:lang w:eastAsia="zh-CN" w:bidi="ar-SA"/>
        </w:rPr>
        <w:drawing>
          <wp:inline distT="0" distB="0" distL="0" distR="0" wp14:anchorId="043046E7" wp14:editId="4B1CB893">
            <wp:extent cx="3106420" cy="2063115"/>
            <wp:effectExtent l="0" t="0" r="0" b="0"/>
            <wp:docPr id="2" name="Picture 2" descr="400px-IvsV_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00px-IvsV_mosf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6420" cy="2063115"/>
                    </a:xfrm>
                    <a:prstGeom prst="rect">
                      <a:avLst/>
                    </a:prstGeom>
                    <a:noFill/>
                    <a:ln>
                      <a:noFill/>
                    </a:ln>
                  </pic:spPr>
                </pic:pic>
              </a:graphicData>
            </a:graphic>
          </wp:inline>
        </w:drawing>
      </w:r>
    </w:p>
    <w:p w:rsidR="00A14F37" w:rsidRDefault="003437E8" w:rsidP="00A14F37">
      <w:pPr>
        <w:spacing w:line="100" w:lineRule="atLeast"/>
        <w:rPr>
          <w:rFonts w:eastAsia="Times New Roman" w:cs="Times New Roman"/>
          <w:b/>
          <w:bCs/>
          <w:color w:val="000000"/>
        </w:rPr>
      </w:pPr>
      <w:r w:rsidRPr="003437E8">
        <w:rPr>
          <w:rFonts w:eastAsia="Times New Roman" w:cs="Times New Roman"/>
          <w:b/>
          <w:bCs/>
          <w:color w:val="000000"/>
        </w:rPr>
        <w:t>Drain-Source Current in Triode region</w:t>
      </w:r>
    </w:p>
    <w:p w:rsidR="00A14F37" w:rsidRDefault="00A14F37" w:rsidP="00A14F37">
      <w:pPr>
        <w:spacing w:line="100" w:lineRule="atLeast"/>
        <w:rPr>
          <w:rFonts w:eastAsia="Times New Roman" w:cs="Times New Roman"/>
          <w:b/>
          <w:bCs/>
          <w:color w:val="000000"/>
        </w:rPr>
      </w:pPr>
      <w:r>
        <w:rPr>
          <w:noProof/>
          <w:lang w:eastAsia="zh-CN" w:bidi="ar-SA"/>
        </w:rPr>
        <w:drawing>
          <wp:inline distT="0" distB="0" distL="0" distR="0" wp14:anchorId="27E1C322" wp14:editId="1B07C020">
            <wp:extent cx="2830830" cy="422275"/>
            <wp:effectExtent l="0" t="0" r="7620" b="0"/>
            <wp:docPr id="3" name="Picture 3" descr="I_D= \mu_n C_{ox}\frac{W}{L} \left( (V_{GS}-V_{th})V_{DS}-\frac{V_{DS}^2}{2}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D= \mu_n C_{ox}\frac{W}{L} \left( (V_{GS}-V_{th})V_{DS}-\frac{V_{DS}^2}{2} \rig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0830" cy="422275"/>
                    </a:xfrm>
                    <a:prstGeom prst="rect">
                      <a:avLst/>
                    </a:prstGeom>
                    <a:noFill/>
                    <a:ln>
                      <a:noFill/>
                    </a:ln>
                  </pic:spPr>
                </pic:pic>
              </a:graphicData>
            </a:graphic>
          </wp:inline>
        </w:drawing>
      </w:r>
    </w:p>
    <w:p w:rsidR="00A14F37" w:rsidRDefault="003437E8" w:rsidP="00A14F37">
      <w:pPr>
        <w:spacing w:line="100" w:lineRule="atLeast"/>
        <w:rPr>
          <w:rFonts w:eastAsia="Times New Roman" w:cs="Times New Roman"/>
          <w:b/>
          <w:bCs/>
          <w:color w:val="000000"/>
        </w:rPr>
      </w:pPr>
      <w:r w:rsidRPr="003437E8">
        <w:rPr>
          <w:rFonts w:eastAsia="Times New Roman" w:cs="Times New Roman"/>
          <w:b/>
          <w:bCs/>
          <w:color w:val="000000"/>
        </w:rPr>
        <w:t>Drain-Source Current in Saturation region</w:t>
      </w:r>
    </w:p>
    <w:p w:rsidR="00A14F37" w:rsidRDefault="00A14F37" w:rsidP="00A14F37">
      <w:pPr>
        <w:spacing w:line="100" w:lineRule="atLeast"/>
        <w:rPr>
          <w:rFonts w:eastAsia="Times New Roman" w:cs="Times New Roman"/>
          <w:b/>
          <w:bCs/>
          <w:color w:val="000000"/>
        </w:rPr>
      </w:pPr>
      <w:r>
        <w:rPr>
          <w:noProof/>
          <w:lang w:eastAsia="zh-CN" w:bidi="ar-SA"/>
        </w:rPr>
        <w:drawing>
          <wp:inline distT="0" distB="0" distL="0" distR="0" wp14:anchorId="13625E20" wp14:editId="3FC1A494">
            <wp:extent cx="3657600" cy="346075"/>
            <wp:effectExtent l="0" t="0" r="0" b="0"/>
            <wp:docPr id="4" name="Picture 4" descr="I_D = \frac{\mu_n C_{ox}}{2}\frac{W}{L}(V_{GS}-V_{th})^2 \left(1+\lambda (V_{DS}-V_{DSsa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D = \frac{\mu_n C_{ox}}{2}\frac{W}{L}(V_{GS}-V_{th})^2 \left(1+\lambda (V_{DS}-V_{DSsat})\rig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346075"/>
                    </a:xfrm>
                    <a:prstGeom prst="rect">
                      <a:avLst/>
                    </a:prstGeom>
                    <a:noFill/>
                    <a:ln>
                      <a:noFill/>
                    </a:ln>
                  </pic:spPr>
                </pic:pic>
              </a:graphicData>
            </a:graphic>
          </wp:inline>
        </w:drawing>
      </w:r>
    </w:p>
    <w:p w:rsidR="00A14F37" w:rsidRDefault="00A14F37" w:rsidP="00A14F37">
      <w:pPr>
        <w:spacing w:line="100" w:lineRule="atLeast"/>
        <w:rPr>
          <w:rFonts w:eastAsia="Times New Roman" w:cs="Times New Roman"/>
          <w:b/>
          <w:bCs/>
          <w:color w:val="000000"/>
        </w:rPr>
      </w:pPr>
    </w:p>
    <w:p w:rsidR="00A14F37" w:rsidRDefault="003437E8" w:rsidP="00A14F37">
      <w:pPr>
        <w:spacing w:line="100" w:lineRule="atLeast"/>
        <w:rPr>
          <w:rFonts w:eastAsia="Times New Roman" w:cs="Times New Roman"/>
          <w:b/>
          <w:bCs/>
          <w:color w:val="000000"/>
        </w:rPr>
      </w:pPr>
      <w:r>
        <w:rPr>
          <w:rFonts w:eastAsia="Times New Roman" w:cs="Times New Roman"/>
          <w:b/>
          <w:bCs/>
          <w:color w:val="000000"/>
        </w:rPr>
        <w:t>T</w:t>
      </w:r>
      <w:r w:rsidR="00A14F37">
        <w:rPr>
          <w:rFonts w:eastAsia="Times New Roman" w:cs="Times New Roman"/>
          <w:b/>
          <w:bCs/>
          <w:color w:val="000000"/>
        </w:rPr>
        <w:t>ransfer characteristics</w:t>
      </w:r>
      <w:r>
        <w:rPr>
          <w:rFonts w:eastAsia="Times New Roman" w:cs="Times New Roman"/>
          <w:b/>
          <w:bCs/>
          <w:color w:val="000000"/>
        </w:rPr>
        <w:t xml:space="preserve"> of an i</w:t>
      </w:r>
      <w:r>
        <w:rPr>
          <w:rFonts w:eastAsia="Times New Roman" w:cs="Times New Roman"/>
          <w:b/>
          <w:bCs/>
          <w:color w:val="000000"/>
        </w:rPr>
        <w:t>nverter</w:t>
      </w:r>
    </w:p>
    <w:p w:rsidR="00A14F37" w:rsidRPr="003A6FE2" w:rsidRDefault="00A14F37" w:rsidP="00A14F37">
      <w:pPr>
        <w:spacing w:line="100" w:lineRule="atLeast"/>
        <w:rPr>
          <w:rFonts w:eastAsia="Times New Roman" w:cs="Times New Roman"/>
          <w:bCs/>
          <w:color w:val="000000"/>
        </w:rPr>
      </w:pPr>
      <w:r w:rsidRPr="003A6FE2">
        <w:rPr>
          <w:rFonts w:eastAsia="Times New Roman" w:cs="Times New Roman"/>
          <w:bCs/>
          <w:color w:val="000000"/>
        </w:rPr>
        <w:t>At each region we should loo</w:t>
      </w:r>
      <w:bookmarkStart w:id="0" w:name="_GoBack"/>
      <w:bookmarkEnd w:id="0"/>
      <w:r w:rsidRPr="003A6FE2">
        <w:rPr>
          <w:rFonts w:eastAsia="Times New Roman" w:cs="Times New Roman"/>
          <w:bCs/>
          <w:color w:val="000000"/>
        </w:rPr>
        <w:t xml:space="preserve">k at the relation between </w:t>
      </w:r>
      <w:proofErr w:type="spellStart"/>
      <w:proofErr w:type="gramStart"/>
      <w:r w:rsidRPr="003A6FE2">
        <w:rPr>
          <w:rFonts w:eastAsia="Times New Roman" w:cs="Times New Roman"/>
          <w:bCs/>
          <w:color w:val="000000"/>
        </w:rPr>
        <w:t>V</w:t>
      </w:r>
      <w:r w:rsidRPr="003A6FE2">
        <w:rPr>
          <w:rFonts w:eastAsia="Times New Roman" w:cs="Times New Roman"/>
          <w:bCs/>
          <w:color w:val="000000"/>
          <w:vertAlign w:val="subscript"/>
        </w:rPr>
        <w:t>ds</w:t>
      </w:r>
      <w:proofErr w:type="spellEnd"/>
      <w:proofErr w:type="gramEnd"/>
      <w:r w:rsidRPr="003A6FE2">
        <w:rPr>
          <w:rFonts w:eastAsia="Times New Roman" w:cs="Times New Roman"/>
          <w:bCs/>
          <w:color w:val="000000"/>
        </w:rPr>
        <w:t xml:space="preserve"> and (</w:t>
      </w:r>
      <w:proofErr w:type="spellStart"/>
      <w:r w:rsidRPr="003A6FE2">
        <w:rPr>
          <w:rFonts w:eastAsia="Times New Roman" w:cs="Times New Roman"/>
          <w:bCs/>
          <w:color w:val="000000"/>
        </w:rPr>
        <w:t>V</w:t>
      </w:r>
      <w:r w:rsidRPr="003A6FE2">
        <w:rPr>
          <w:rFonts w:eastAsia="Times New Roman" w:cs="Times New Roman"/>
          <w:bCs/>
          <w:color w:val="000000"/>
          <w:vertAlign w:val="subscript"/>
        </w:rPr>
        <w:t>gs</w:t>
      </w:r>
      <w:proofErr w:type="spellEnd"/>
      <w:r w:rsidRPr="003A6FE2">
        <w:rPr>
          <w:rFonts w:eastAsia="Times New Roman" w:cs="Times New Roman"/>
          <w:bCs/>
          <w:color w:val="000000"/>
        </w:rPr>
        <w:t xml:space="preserve"> -</w:t>
      </w:r>
      <w:proofErr w:type="spellStart"/>
      <w:r w:rsidRPr="003A6FE2">
        <w:rPr>
          <w:rFonts w:eastAsia="Times New Roman" w:cs="Times New Roman"/>
          <w:bCs/>
          <w:color w:val="000000"/>
        </w:rPr>
        <w:t>V</w:t>
      </w:r>
      <w:r w:rsidRPr="003A6FE2">
        <w:rPr>
          <w:rFonts w:eastAsia="Times New Roman" w:cs="Times New Roman"/>
          <w:bCs/>
          <w:color w:val="000000"/>
          <w:vertAlign w:val="subscript"/>
        </w:rPr>
        <w:t>th</w:t>
      </w:r>
      <w:proofErr w:type="spellEnd"/>
      <w:r w:rsidRPr="003A6FE2">
        <w:rPr>
          <w:rFonts w:eastAsia="Times New Roman" w:cs="Times New Roman"/>
          <w:bCs/>
          <w:color w:val="000000"/>
        </w:rPr>
        <w:t>)</w:t>
      </w:r>
    </w:p>
    <w:p w:rsidR="00A14F37" w:rsidRDefault="00A14F37" w:rsidP="00A14F37">
      <w:pPr>
        <w:spacing w:line="100" w:lineRule="atLeast"/>
        <w:jc w:val="center"/>
        <w:rPr>
          <w:rFonts w:eastAsia="Times New Roman" w:cs="Times New Roman"/>
          <w:b/>
          <w:bCs/>
          <w:color w:val="000000"/>
        </w:rPr>
      </w:pPr>
      <w:r>
        <w:rPr>
          <w:rFonts w:eastAsia="Times New Roman" w:cs="Times New Roman"/>
          <w:b/>
          <w:bCs/>
          <w:noProof/>
          <w:color w:val="000000"/>
          <w:lang w:eastAsia="zh-CN" w:bidi="ar-SA"/>
        </w:rPr>
        <w:drawing>
          <wp:inline distT="0" distB="0" distL="0" distR="0" wp14:anchorId="02D38907" wp14:editId="083C7B0F">
            <wp:extent cx="3569970" cy="2367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9970" cy="2367915"/>
                    </a:xfrm>
                    <a:prstGeom prst="rect">
                      <a:avLst/>
                    </a:prstGeom>
                    <a:noFill/>
                    <a:ln>
                      <a:noFill/>
                    </a:ln>
                  </pic:spPr>
                </pic:pic>
              </a:graphicData>
            </a:graphic>
          </wp:inline>
        </w:drawing>
      </w:r>
    </w:p>
    <w:p w:rsidR="00A14F37" w:rsidRDefault="00A14F37" w:rsidP="00A14F37">
      <w:pPr>
        <w:spacing w:line="100" w:lineRule="atLeast"/>
        <w:rPr>
          <w:rFonts w:eastAsia="Times New Roman" w:cs="Times New Roman"/>
          <w:b/>
          <w:bCs/>
          <w:color w:val="000000"/>
        </w:rPr>
      </w:pPr>
    </w:p>
    <w:p w:rsidR="00A14F37" w:rsidRDefault="00A14F37" w:rsidP="00A14F37">
      <w:pPr>
        <w:spacing w:line="100" w:lineRule="atLeast"/>
        <w:rPr>
          <w:rFonts w:eastAsia="Times New Roman" w:cs="Times New Roman"/>
          <w:b/>
          <w:bCs/>
          <w:color w:val="000000"/>
        </w:rPr>
      </w:pPr>
    </w:p>
    <w:p w:rsidR="00A14F37" w:rsidRDefault="00A14F37" w:rsidP="00A14F37">
      <w:r w:rsidRPr="00B8714F">
        <w:rPr>
          <w:rStyle w:val="apple-style-span"/>
          <w:b/>
        </w:rPr>
        <w:t>Why is the substrate in NMOS connected to Ground and in PMOS to V</w:t>
      </w:r>
      <w:r w:rsidRPr="00C46168">
        <w:rPr>
          <w:rStyle w:val="apple-style-span"/>
          <w:b/>
          <w:vertAlign w:val="subscript"/>
        </w:rPr>
        <w:t>DD</w:t>
      </w:r>
      <w:r w:rsidRPr="00B8714F">
        <w:rPr>
          <w:rStyle w:val="apple-style-span"/>
          <w:b/>
        </w:rPr>
        <w:t>?</w:t>
      </w:r>
      <w:r>
        <w:rPr>
          <w:rStyle w:val="apple-converted-space"/>
          <w:rFonts w:cs="Times New Roman"/>
          <w:color w:val="000000"/>
        </w:rPr>
        <w:t> </w:t>
      </w:r>
      <w:r>
        <w:rPr>
          <w:rFonts w:cs="Times New Roman"/>
          <w:color w:val="000000"/>
        </w:rPr>
        <w:br/>
      </w:r>
      <w:r>
        <w:rPr>
          <w:rStyle w:val="apple-style-span"/>
          <w:rFonts w:cs="Times New Roman"/>
          <w:color w:val="000000"/>
        </w:rPr>
        <w:t>We try to reverse bias not the channel and the substrate but we try to maintain the drain, source junctions reverse biased with respect to the substrate so that we don’t lose our current into the substrate.</w:t>
      </w:r>
      <w:r>
        <w:rPr>
          <w:rStyle w:val="apple-converted-space"/>
          <w:rFonts w:cs="Times New Roman"/>
          <w:color w:val="000000"/>
        </w:rPr>
        <w:t> </w:t>
      </w:r>
      <w:r>
        <w:rPr>
          <w:rFonts w:cs="Times New Roman"/>
          <w:color w:val="000000"/>
        </w:rPr>
        <w:br/>
      </w:r>
      <w:r>
        <w:rPr>
          <w:rFonts w:cs="Times New Roman"/>
          <w:color w:val="000000"/>
        </w:rPr>
        <w:br/>
      </w:r>
      <w:r w:rsidRPr="00B8714F">
        <w:rPr>
          <w:rStyle w:val="apple-style-span"/>
          <w:b/>
        </w:rPr>
        <w:t>What is the fundamental difference between a MOSFET and BJT?</w:t>
      </w:r>
      <w:r>
        <w:rPr>
          <w:rFonts w:cs="Times New Roman"/>
          <w:color w:val="000000"/>
        </w:rPr>
        <w:br/>
      </w:r>
      <w:r>
        <w:rPr>
          <w:rStyle w:val="apple-style-span"/>
          <w:rFonts w:cs="Times New Roman"/>
          <w:color w:val="000000"/>
        </w:rPr>
        <w:t>BJT is a current controlled device and MOSFET is a voltage controlled device.</w:t>
      </w:r>
      <w:r>
        <w:rPr>
          <w:rStyle w:val="apple-converted-space"/>
          <w:rFonts w:cs="Times New Roman"/>
          <w:color w:val="000000"/>
        </w:rPr>
        <w:t> </w:t>
      </w:r>
      <w:r>
        <w:rPr>
          <w:rFonts w:cs="Times New Roman"/>
          <w:color w:val="000000"/>
        </w:rPr>
        <w:br/>
      </w:r>
      <w:r>
        <w:t>BJT is a current controlled device as the input current is amplified subjected to the mode of operation. For example in CE mode the input current is base current and output current is emitter current which is (β+1) times amplified.</w:t>
      </w:r>
    </w:p>
    <w:p w:rsidR="00A14F37" w:rsidRDefault="00A14F37" w:rsidP="00A14F37">
      <w:r>
        <w:t>MOSFET is a voltage controlled device like JFET where there is metal oxide in between the gate and the channel. Depending on the voltage supplied on the gate terminal a voltage is 'induced' by electrostatic induction in the isolated channel.</w:t>
      </w:r>
    </w:p>
    <w:p w:rsidR="00A14F37" w:rsidRDefault="00A14F37" w:rsidP="00A14F37">
      <w:pPr>
        <w:spacing w:line="100" w:lineRule="atLeast"/>
        <w:rPr>
          <w:rFonts w:eastAsia="Times New Roman" w:cs="Times New Roman"/>
          <w:b/>
          <w:bCs/>
          <w:color w:val="000000"/>
        </w:rPr>
      </w:pPr>
      <w:r>
        <w:rPr>
          <w:rFonts w:cs="Times New Roman"/>
          <w:color w:val="000000"/>
        </w:rPr>
        <w:br/>
      </w:r>
      <w:r w:rsidRPr="00B37192">
        <w:rPr>
          <w:rStyle w:val="apple-style-span"/>
          <w:b/>
        </w:rPr>
        <w:t>Which transistor has higher gain, BJT or MOS and why?</w:t>
      </w:r>
      <w:r>
        <w:rPr>
          <w:rStyle w:val="apple-converted-space"/>
          <w:rFonts w:cs="Times New Roman"/>
          <w:color w:val="000000"/>
        </w:rPr>
        <w:t> </w:t>
      </w:r>
      <w:r>
        <w:rPr>
          <w:rFonts w:cs="Times New Roman"/>
          <w:color w:val="000000"/>
        </w:rPr>
        <w:br/>
      </w:r>
      <w:r>
        <w:rPr>
          <w:rStyle w:val="apple-style-span"/>
          <w:rFonts w:cs="Times New Roman"/>
          <w:color w:val="000000"/>
        </w:rPr>
        <w:t>BJT has higher gain because it has higher trans-conductance. This is because the current in BJT is exponentially dependent on input where as in MOSFET it is square law.</w:t>
      </w:r>
      <w:r>
        <w:rPr>
          <w:rStyle w:val="apple-converted-space"/>
          <w:rFonts w:cs="Times New Roman"/>
          <w:color w:val="000000"/>
        </w:rPr>
        <w:t> </w:t>
      </w:r>
      <w:r>
        <w:rPr>
          <w:rFonts w:cs="Times New Roman"/>
          <w:color w:val="000000"/>
        </w:rPr>
        <w:br/>
      </w:r>
      <w:r>
        <w:rPr>
          <w:rFonts w:cs="Times New Roman"/>
          <w:color w:val="000000"/>
        </w:rPr>
        <w:br/>
      </w:r>
      <w:r w:rsidRPr="00B37192">
        <w:rPr>
          <w:rStyle w:val="apple-style-span"/>
          <w:b/>
        </w:rPr>
        <w:t xml:space="preserve">In CMOS technology, in digital design, why do we design the size of </w:t>
      </w:r>
      <w:r>
        <w:rPr>
          <w:rStyle w:val="apple-style-span"/>
          <w:b/>
        </w:rPr>
        <w:t>PMOS</w:t>
      </w:r>
      <w:r w:rsidRPr="00B37192">
        <w:rPr>
          <w:rStyle w:val="apple-style-span"/>
          <w:b/>
        </w:rPr>
        <w:t xml:space="preserve"> to be higher than the </w:t>
      </w:r>
      <w:r>
        <w:rPr>
          <w:rStyle w:val="apple-style-span"/>
          <w:b/>
        </w:rPr>
        <w:t>NMOS?</w:t>
      </w:r>
      <w:r>
        <w:rPr>
          <w:rStyle w:val="apple-converted-space"/>
          <w:rFonts w:cs="Times New Roman"/>
          <w:color w:val="000000"/>
        </w:rPr>
        <w:t> </w:t>
      </w:r>
      <w:r>
        <w:rPr>
          <w:rFonts w:cs="Times New Roman"/>
          <w:color w:val="000000"/>
        </w:rPr>
        <w:br/>
      </w:r>
      <w:r>
        <w:rPr>
          <w:rStyle w:val="apple-style-span"/>
          <w:rFonts w:cs="Times New Roman"/>
        </w:rPr>
        <w:t xml:space="preserve">In PMOS the carriers are holes whose mobility is less than the electrons, the carriers in NMOS. That means PMOS is slower than an NMOS. In CMOS technology, NMOS helps in pulling down the output to ground and PMOS helps in pulling up the output to </w:t>
      </w:r>
      <w:proofErr w:type="spellStart"/>
      <w:r>
        <w:rPr>
          <w:rStyle w:val="apple-style-span"/>
          <w:rFonts w:cs="Times New Roman"/>
        </w:rPr>
        <w:t>V</w:t>
      </w:r>
      <w:r w:rsidRPr="00146123">
        <w:rPr>
          <w:rStyle w:val="apple-style-span"/>
          <w:rFonts w:cs="Times New Roman"/>
          <w:vertAlign w:val="subscript"/>
        </w:rPr>
        <w:t>dd</w:t>
      </w:r>
      <w:proofErr w:type="spellEnd"/>
      <w:r>
        <w:rPr>
          <w:rStyle w:val="apple-style-span"/>
          <w:rFonts w:cs="Times New Roman"/>
        </w:rPr>
        <w:t>. If the sizes of PMOS and NMOS are the same, then PMOS takes long time to charge up the output node. If we use a larger PMOS then there will be more carriers to charge the node and overcome the slow nature of PMOS. Basically we do all this to get equal rise and fall times for the output node. </w:t>
      </w:r>
      <w:r>
        <w:rPr>
          <w:rStyle w:val="apple-style-span"/>
          <w:rFonts w:cs="Times New Roman"/>
        </w:rPr>
        <w:br/>
      </w:r>
      <w:r>
        <w:rPr>
          <w:rFonts w:cs="Times New Roman"/>
          <w:color w:val="000000"/>
        </w:rPr>
        <w:br/>
      </w:r>
      <w:r w:rsidRPr="00E4482D">
        <w:rPr>
          <w:rStyle w:val="apple-style-span"/>
          <w:b/>
        </w:rPr>
        <w:t>Why PMOS and NMOS are sized equally in a Transmission Gates?</w:t>
      </w:r>
      <w:r>
        <w:rPr>
          <w:rStyle w:val="apple-converted-space"/>
          <w:rFonts w:cs="Times New Roman"/>
          <w:color w:val="000000"/>
        </w:rPr>
        <w:t> </w:t>
      </w:r>
      <w:r>
        <w:rPr>
          <w:rFonts w:cs="Times New Roman"/>
          <w:color w:val="000000"/>
        </w:rPr>
        <w:br/>
      </w:r>
      <w:r>
        <w:rPr>
          <w:rStyle w:val="apple-style-span"/>
          <w:rFonts w:cs="Times New Roman"/>
        </w:rPr>
        <w:t>In Transmission Gate, PMOS and NMOS aid each other rather competing with each other. That's the reason why we need not size them like in CMOS. In CMOS design we have NMOS and PMOS competing which is the reason we try to size them proportional to their mobility. </w:t>
      </w:r>
      <w:r>
        <w:rPr>
          <w:rStyle w:val="apple-style-span"/>
          <w:rFonts w:cs="Times New Roman"/>
        </w:rPr>
        <w:br/>
      </w:r>
      <w:r>
        <w:rPr>
          <w:rFonts w:cs="Times New Roman"/>
          <w:color w:val="000000"/>
        </w:rPr>
        <w:br/>
      </w:r>
      <w:r w:rsidRPr="00C20184">
        <w:rPr>
          <w:rStyle w:val="apple-style-span"/>
          <w:b/>
        </w:rPr>
        <w:t>All of us know how an inverter works. What happens when the PMOS and NMOS are interchanged with one another in an inverter?</w:t>
      </w:r>
      <w:r>
        <w:rPr>
          <w:rStyle w:val="apple-converted-space"/>
          <w:rFonts w:cs="Times New Roman"/>
          <w:color w:val="000000"/>
        </w:rPr>
        <w:t> </w:t>
      </w:r>
      <w:r>
        <w:rPr>
          <w:rFonts w:cs="Times New Roman"/>
          <w:color w:val="000000"/>
        </w:rPr>
        <w:br/>
      </w:r>
      <w:proofErr w:type="gramStart"/>
      <w:r>
        <w:rPr>
          <w:rStyle w:val="apple-style-span"/>
          <w:rFonts w:cs="Times New Roman"/>
        </w:rPr>
        <w:t>If the source and drain are also connected properly.</w:t>
      </w:r>
      <w:proofErr w:type="gramEnd"/>
      <w:r>
        <w:rPr>
          <w:rStyle w:val="apple-style-span"/>
          <w:rFonts w:cs="Times New Roman"/>
        </w:rPr>
        <w:t xml:space="preserve"> It will act as a buffer. But suppose input is logic 1 output will be degraded 1 similarly degraded 0; </w:t>
      </w:r>
    </w:p>
    <w:p w:rsidR="00580A47" w:rsidRDefault="00580A47"/>
    <w:sectPr w:rsidR="00580A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A2F" w:rsidRDefault="005A4A2F" w:rsidP="00A14F37">
      <w:r>
        <w:separator/>
      </w:r>
    </w:p>
  </w:endnote>
  <w:endnote w:type="continuationSeparator" w:id="0">
    <w:p w:rsidR="005A4A2F" w:rsidRDefault="005A4A2F" w:rsidP="00A14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A2F" w:rsidRDefault="005A4A2F" w:rsidP="00A14F37">
      <w:r>
        <w:separator/>
      </w:r>
    </w:p>
  </w:footnote>
  <w:footnote w:type="continuationSeparator" w:id="0">
    <w:p w:rsidR="005A4A2F" w:rsidRDefault="005A4A2F" w:rsidP="00A14F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DF8"/>
    <w:rsid w:val="001A45DB"/>
    <w:rsid w:val="003437E8"/>
    <w:rsid w:val="00410DF8"/>
    <w:rsid w:val="00580A47"/>
    <w:rsid w:val="005A4A2F"/>
    <w:rsid w:val="00A14F37"/>
    <w:rsid w:val="00EF6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F37"/>
    <w:pPr>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F37"/>
    <w:pPr>
      <w:tabs>
        <w:tab w:val="center" w:pos="4680"/>
        <w:tab w:val="right" w:pos="9360"/>
      </w:tabs>
      <w:suppressAutoHyphens w:val="0"/>
    </w:pPr>
    <w:rPr>
      <w:rFonts w:asciiTheme="minorHAnsi" w:eastAsiaTheme="minorEastAsia" w:hAnsiTheme="minorHAnsi" w:cstheme="minorBidi"/>
      <w:kern w:val="0"/>
      <w:sz w:val="22"/>
      <w:szCs w:val="22"/>
      <w:lang w:eastAsia="zh-CN" w:bidi="ar-SA"/>
    </w:rPr>
  </w:style>
  <w:style w:type="character" w:customStyle="1" w:styleId="HeaderChar">
    <w:name w:val="Header Char"/>
    <w:basedOn w:val="DefaultParagraphFont"/>
    <w:link w:val="Header"/>
    <w:uiPriority w:val="99"/>
    <w:rsid w:val="00A14F37"/>
  </w:style>
  <w:style w:type="paragraph" w:styleId="Footer">
    <w:name w:val="footer"/>
    <w:basedOn w:val="Normal"/>
    <w:link w:val="FooterChar"/>
    <w:uiPriority w:val="99"/>
    <w:unhideWhenUsed/>
    <w:rsid w:val="00A14F37"/>
    <w:pPr>
      <w:tabs>
        <w:tab w:val="center" w:pos="4680"/>
        <w:tab w:val="right" w:pos="9360"/>
      </w:tabs>
      <w:suppressAutoHyphens w:val="0"/>
    </w:pPr>
    <w:rPr>
      <w:rFonts w:asciiTheme="minorHAnsi" w:eastAsiaTheme="minorEastAsia" w:hAnsiTheme="minorHAnsi" w:cstheme="minorBidi"/>
      <w:kern w:val="0"/>
      <w:sz w:val="22"/>
      <w:szCs w:val="22"/>
      <w:lang w:eastAsia="zh-CN" w:bidi="ar-SA"/>
    </w:rPr>
  </w:style>
  <w:style w:type="character" w:customStyle="1" w:styleId="FooterChar">
    <w:name w:val="Footer Char"/>
    <w:basedOn w:val="DefaultParagraphFont"/>
    <w:link w:val="Footer"/>
    <w:uiPriority w:val="99"/>
    <w:rsid w:val="00A14F37"/>
  </w:style>
  <w:style w:type="character" w:customStyle="1" w:styleId="apple-style-span">
    <w:name w:val="apple-style-span"/>
    <w:basedOn w:val="DefaultParagraphFont"/>
    <w:rsid w:val="00A14F37"/>
  </w:style>
  <w:style w:type="character" w:customStyle="1" w:styleId="apple-converted-space">
    <w:name w:val="apple-converted-space"/>
    <w:basedOn w:val="DefaultParagraphFont"/>
    <w:rsid w:val="00A14F37"/>
  </w:style>
  <w:style w:type="paragraph" w:styleId="NormalWeb">
    <w:name w:val="Normal (Web)"/>
    <w:basedOn w:val="Normal"/>
    <w:uiPriority w:val="99"/>
    <w:rsid w:val="00A14F37"/>
    <w:pPr>
      <w:spacing w:before="28" w:after="28" w:line="100" w:lineRule="atLeast"/>
    </w:pPr>
    <w:rPr>
      <w:rFonts w:eastAsia="Times New Roman" w:cs="Times New Roman"/>
    </w:rPr>
  </w:style>
  <w:style w:type="paragraph" w:styleId="BalloonText">
    <w:name w:val="Balloon Text"/>
    <w:basedOn w:val="Normal"/>
    <w:link w:val="BalloonTextChar"/>
    <w:uiPriority w:val="99"/>
    <w:semiHidden/>
    <w:unhideWhenUsed/>
    <w:rsid w:val="00A14F37"/>
    <w:rPr>
      <w:rFonts w:ascii="Tahoma" w:hAnsi="Tahoma"/>
      <w:sz w:val="16"/>
      <w:szCs w:val="14"/>
    </w:rPr>
  </w:style>
  <w:style w:type="character" w:customStyle="1" w:styleId="BalloonTextChar">
    <w:name w:val="Balloon Text Char"/>
    <w:basedOn w:val="DefaultParagraphFont"/>
    <w:link w:val="BalloonText"/>
    <w:uiPriority w:val="99"/>
    <w:semiHidden/>
    <w:rsid w:val="00A14F37"/>
    <w:rPr>
      <w:rFonts w:ascii="Tahoma" w:eastAsia="SimSun"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F37"/>
    <w:pPr>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F37"/>
    <w:pPr>
      <w:tabs>
        <w:tab w:val="center" w:pos="4680"/>
        <w:tab w:val="right" w:pos="9360"/>
      </w:tabs>
      <w:suppressAutoHyphens w:val="0"/>
    </w:pPr>
    <w:rPr>
      <w:rFonts w:asciiTheme="minorHAnsi" w:eastAsiaTheme="minorEastAsia" w:hAnsiTheme="minorHAnsi" w:cstheme="minorBidi"/>
      <w:kern w:val="0"/>
      <w:sz w:val="22"/>
      <w:szCs w:val="22"/>
      <w:lang w:eastAsia="zh-CN" w:bidi="ar-SA"/>
    </w:rPr>
  </w:style>
  <w:style w:type="character" w:customStyle="1" w:styleId="HeaderChar">
    <w:name w:val="Header Char"/>
    <w:basedOn w:val="DefaultParagraphFont"/>
    <w:link w:val="Header"/>
    <w:uiPriority w:val="99"/>
    <w:rsid w:val="00A14F37"/>
  </w:style>
  <w:style w:type="paragraph" w:styleId="Footer">
    <w:name w:val="footer"/>
    <w:basedOn w:val="Normal"/>
    <w:link w:val="FooterChar"/>
    <w:uiPriority w:val="99"/>
    <w:unhideWhenUsed/>
    <w:rsid w:val="00A14F37"/>
    <w:pPr>
      <w:tabs>
        <w:tab w:val="center" w:pos="4680"/>
        <w:tab w:val="right" w:pos="9360"/>
      </w:tabs>
      <w:suppressAutoHyphens w:val="0"/>
    </w:pPr>
    <w:rPr>
      <w:rFonts w:asciiTheme="minorHAnsi" w:eastAsiaTheme="minorEastAsia" w:hAnsiTheme="minorHAnsi" w:cstheme="minorBidi"/>
      <w:kern w:val="0"/>
      <w:sz w:val="22"/>
      <w:szCs w:val="22"/>
      <w:lang w:eastAsia="zh-CN" w:bidi="ar-SA"/>
    </w:rPr>
  </w:style>
  <w:style w:type="character" w:customStyle="1" w:styleId="FooterChar">
    <w:name w:val="Footer Char"/>
    <w:basedOn w:val="DefaultParagraphFont"/>
    <w:link w:val="Footer"/>
    <w:uiPriority w:val="99"/>
    <w:rsid w:val="00A14F37"/>
  </w:style>
  <w:style w:type="character" w:customStyle="1" w:styleId="apple-style-span">
    <w:name w:val="apple-style-span"/>
    <w:basedOn w:val="DefaultParagraphFont"/>
    <w:rsid w:val="00A14F37"/>
  </w:style>
  <w:style w:type="character" w:customStyle="1" w:styleId="apple-converted-space">
    <w:name w:val="apple-converted-space"/>
    <w:basedOn w:val="DefaultParagraphFont"/>
    <w:rsid w:val="00A14F37"/>
  </w:style>
  <w:style w:type="paragraph" w:styleId="NormalWeb">
    <w:name w:val="Normal (Web)"/>
    <w:basedOn w:val="Normal"/>
    <w:uiPriority w:val="99"/>
    <w:rsid w:val="00A14F37"/>
    <w:pPr>
      <w:spacing w:before="28" w:after="28" w:line="100" w:lineRule="atLeast"/>
    </w:pPr>
    <w:rPr>
      <w:rFonts w:eastAsia="Times New Roman" w:cs="Times New Roman"/>
    </w:rPr>
  </w:style>
  <w:style w:type="paragraph" w:styleId="BalloonText">
    <w:name w:val="Balloon Text"/>
    <w:basedOn w:val="Normal"/>
    <w:link w:val="BalloonTextChar"/>
    <w:uiPriority w:val="99"/>
    <w:semiHidden/>
    <w:unhideWhenUsed/>
    <w:rsid w:val="00A14F37"/>
    <w:rPr>
      <w:rFonts w:ascii="Tahoma" w:hAnsi="Tahoma"/>
      <w:sz w:val="16"/>
      <w:szCs w:val="14"/>
    </w:rPr>
  </w:style>
  <w:style w:type="character" w:customStyle="1" w:styleId="BalloonTextChar">
    <w:name w:val="Balloon Text Char"/>
    <w:basedOn w:val="DefaultParagraphFont"/>
    <w:link w:val="BalloonText"/>
    <w:uiPriority w:val="99"/>
    <w:semiHidden/>
    <w:rsid w:val="00A14F37"/>
    <w:rPr>
      <w:rFonts w:ascii="Tahoma" w:eastAsia="SimSun"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Deere</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Sajjadikia</dc:creator>
  <cp:keywords/>
  <dc:description/>
  <cp:lastModifiedBy>Hamed Sajjadikia</cp:lastModifiedBy>
  <cp:revision>4</cp:revision>
  <dcterms:created xsi:type="dcterms:W3CDTF">2015-01-08T15:16:00Z</dcterms:created>
  <dcterms:modified xsi:type="dcterms:W3CDTF">2015-01-08T17:16:00Z</dcterms:modified>
</cp:coreProperties>
</file>