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 Pulse Production Hardening Roadmap</w:t>
      </w:r>
    </w:p>
    <w:p>
      <w:r>
        <w:t>Purpose: Consolidated engineering roadmap from Phase 1 through Phase 9 for preparing the trading platform for production.</w:t>
        <w:br/>
      </w:r>
    </w:p>
    <w:p>
      <w:pPr>
        <w:pStyle w:val="Heading2"/>
      </w:pPr>
      <w:r>
        <w:t>Phase 1 – Stability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Standardize provider lifecycle</w:t>
      </w:r>
    </w:p>
    <w:p>
      <w:pPr>
        <w:pStyle w:val="ListBullet2"/>
      </w:pPr>
      <w:r>
        <w:t>reduce exchange-specific branching</w:t>
      </w:r>
    </w:p>
    <w:p>
      <w:pPr>
        <w:pStyle w:val="ListBullet2"/>
      </w:pPr>
      <w:r>
        <w:t>deterministic initialization</w:t>
      </w:r>
    </w:p>
    <w:p>
      <w:pPr>
        <w:pStyle w:val="ListBullet2"/>
      </w:pPr>
      <w:r>
        <w:t>connection reuse</w:t>
      </w:r>
    </w:p>
    <w:p>
      <w:pPr>
        <w:pStyle w:val="ListBullet2"/>
      </w:pPr>
      <w:r>
        <w:t>cache lifecycle review</w:t>
      </w:r>
    </w:p>
    <w:p>
      <w:pPr>
        <w:pStyle w:val="ListBullet2"/>
      </w:pPr>
      <w:r>
        <w:t>remove fragile monkey-patching where feasible.</w:t>
      </w:r>
    </w:p>
    <w:p>
      <w:r>
        <w:t>Expected Outcome: Stable multi-exchange behavior.</w:t>
      </w:r>
    </w:p>
    <w:p>
      <w:pPr>
        <w:pStyle w:val="Heading2"/>
      </w:pPr>
      <w:r>
        <w:t>Phase 2 – Reliability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Retry policies</w:t>
      </w:r>
    </w:p>
    <w:p>
      <w:pPr>
        <w:pStyle w:val="ListBullet2"/>
      </w:pPr>
      <w:r>
        <w:t>timeout strategy</w:t>
      </w:r>
    </w:p>
    <w:p>
      <w:pPr>
        <w:pStyle w:val="ListBullet2"/>
      </w:pPr>
      <w:r>
        <w:t>circuit breakers</w:t>
      </w:r>
    </w:p>
    <w:p>
      <w:pPr>
        <w:pStyle w:val="ListBullet2"/>
      </w:pPr>
      <w:r>
        <w:t>websocket recovery</w:t>
      </w:r>
    </w:p>
    <w:p>
      <w:pPr>
        <w:pStyle w:val="ListBullet2"/>
      </w:pPr>
      <w:r>
        <w:t>reconciliation</w:t>
      </w:r>
    </w:p>
    <w:p>
      <w:pPr>
        <w:pStyle w:val="ListBullet2"/>
      </w:pPr>
      <w:r>
        <w:t>idempotent order execution</w:t>
      </w:r>
    </w:p>
    <w:p>
      <w:pPr>
        <w:pStyle w:val="ListBullet2"/>
      </w:pPr>
      <w:r>
        <w:t>partial failure handling.</w:t>
      </w:r>
    </w:p>
    <w:p>
      <w:r>
        <w:t>Expected Outcome: Long-running resilient bots.</w:t>
      </w:r>
    </w:p>
    <w:p>
      <w:pPr>
        <w:pStyle w:val="Heading2"/>
      </w:pPr>
      <w:r>
        <w:t>Phase 3 – Security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Credential lifecycle</w:t>
      </w:r>
    </w:p>
    <w:p>
      <w:pPr>
        <w:pStyle w:val="ListBullet2"/>
      </w:pPr>
      <w:r>
        <w:t>encryption review</w:t>
      </w:r>
    </w:p>
    <w:p>
      <w:pPr>
        <w:pStyle w:val="ListBullet2"/>
      </w:pPr>
      <w:r>
        <w:t>in-memory secret handling</w:t>
      </w:r>
    </w:p>
    <w:p>
      <w:pPr>
        <w:pStyle w:val="ListBullet2"/>
      </w:pPr>
      <w:r>
        <w:t>cache-key redesign</w:t>
      </w:r>
    </w:p>
    <w:p>
      <w:pPr>
        <w:pStyle w:val="ListBullet2"/>
      </w:pPr>
      <w:r>
        <w:t>audit logging</w:t>
      </w:r>
    </w:p>
    <w:p>
      <w:pPr>
        <w:pStyle w:val="ListBullet2"/>
      </w:pPr>
      <w:r>
        <w:t>permission validation</w:t>
      </w:r>
    </w:p>
    <w:p>
      <w:pPr>
        <w:pStyle w:val="ListBullet2"/>
      </w:pPr>
      <w:r>
        <w:t>environment isolation.</w:t>
      </w:r>
    </w:p>
    <w:p>
      <w:r>
        <w:t>Expected Outcome: Defense-in-depth.</w:t>
      </w:r>
    </w:p>
    <w:p>
      <w:pPr>
        <w:pStyle w:val="Heading2"/>
      </w:pPr>
      <w:r>
        <w:t>Phase 4 – Trading Safety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Central validation pipeline: symbol, precision, tick size, min/max qty, notional, leverage, balances, duplicate prevention, position validation.</w:t>
      </w:r>
    </w:p>
    <w:p>
      <w:r>
        <w:t>Expected Outcome: Safe order execution.</w:t>
      </w:r>
    </w:p>
    <w:p>
      <w:pPr>
        <w:pStyle w:val="Heading2"/>
      </w:pPr>
      <w:r>
        <w:t>Phase 5 – State Management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Single source of truth for balances, orders, positions, websocket events and UI synchronization.</w:t>
      </w:r>
    </w:p>
    <w:p>
      <w:r>
        <w:t>Expected Outcome: Consistent platform state.</w:t>
      </w:r>
    </w:p>
    <w:p>
      <w:pPr>
        <w:pStyle w:val="Heading2"/>
      </w:pPr>
      <w:r>
        <w:t>Phase 6 – Observability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Structured logging</w:t>
      </w:r>
    </w:p>
    <w:p>
      <w:pPr>
        <w:pStyle w:val="ListBullet2"/>
      </w:pPr>
      <w:r>
        <w:t>correlation IDs</w:t>
      </w:r>
    </w:p>
    <w:p>
      <w:pPr>
        <w:pStyle w:val="ListBullet2"/>
      </w:pPr>
      <w:r>
        <w:t>metrics</w:t>
      </w:r>
    </w:p>
    <w:p>
      <w:pPr>
        <w:pStyle w:val="ListBullet2"/>
      </w:pPr>
      <w:r>
        <w:t>latency</w:t>
      </w:r>
    </w:p>
    <w:p>
      <w:pPr>
        <w:pStyle w:val="ListBullet2"/>
      </w:pPr>
      <w:r>
        <w:t>retries</w:t>
      </w:r>
    </w:p>
    <w:p>
      <w:pPr>
        <w:pStyle w:val="ListBullet2"/>
      </w:pPr>
      <w:r>
        <w:t>dashboards</w:t>
      </w:r>
    </w:p>
    <w:p>
      <w:pPr>
        <w:pStyle w:val="ListBullet2"/>
      </w:pPr>
      <w:r>
        <w:t>health monitoring.</w:t>
      </w:r>
    </w:p>
    <w:p>
      <w:r>
        <w:t>Expected Outcome: Faster production diagnosis.</w:t>
      </w:r>
    </w:p>
    <w:p>
      <w:pPr>
        <w:pStyle w:val="Heading2"/>
      </w:pPr>
      <w:r>
        <w:t>Phase 7 – Automated Testing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Unit, integration, regression, exchange adapter, Android ViewModel, API, end-to-end and failure simulation tests.</w:t>
      </w:r>
    </w:p>
    <w:p>
      <w:r>
        <w:t>Expected Outcome: Prevent regressions.</w:t>
      </w:r>
    </w:p>
    <w:p>
      <w:pPr>
        <w:pStyle w:val="Heading2"/>
      </w:pPr>
      <w:r>
        <w:t>Phase 8 – Performance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Bound caches</w:t>
      </w:r>
    </w:p>
    <w:p>
      <w:pPr>
        <w:pStyle w:val="ListBullet2"/>
      </w:pPr>
      <w:r>
        <w:t>reduce duplicate REST calls</w:t>
      </w:r>
    </w:p>
    <w:p>
      <w:pPr>
        <w:pStyle w:val="ListBullet2"/>
      </w:pPr>
      <w:r>
        <w:t>optimize market loading</w:t>
      </w:r>
    </w:p>
    <w:p>
      <w:pPr>
        <w:pStyle w:val="ListBullet2"/>
      </w:pPr>
      <w:r>
        <w:t>concurrency</w:t>
      </w:r>
    </w:p>
    <w:p>
      <w:pPr>
        <w:pStyle w:val="ListBullet2"/>
      </w:pPr>
      <w:r>
        <w:t>memory optimization for Cloudflare Workers.</w:t>
      </w:r>
    </w:p>
    <w:p>
      <w:r>
        <w:t>Expected Outcome: Efficient scaling.</w:t>
      </w:r>
    </w:p>
    <w:p>
      <w:pPr>
        <w:pStyle w:val="Heading2"/>
      </w:pPr>
      <w:r>
        <w:t>Phase 9 – Exchange Compliance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Per-exchange capability matrix</w:t>
      </w:r>
    </w:p>
    <w:p>
      <w:pPr>
        <w:pStyle w:val="ListBullet2"/>
      </w:pPr>
      <w:r>
        <w:t>authentication</w:t>
      </w:r>
    </w:p>
    <w:p>
      <w:pPr>
        <w:pStyle w:val="ListBullet2"/>
      </w:pPr>
      <w:r>
        <w:t>rate limits</w:t>
      </w:r>
    </w:p>
    <w:p>
      <w:pPr>
        <w:pStyle w:val="ListBullet2"/>
      </w:pPr>
      <w:r>
        <w:t>environments</w:t>
      </w:r>
    </w:p>
    <w:p>
      <w:pPr>
        <w:pStyle w:val="ListBullet2"/>
      </w:pPr>
      <w:r>
        <w:t>websocket differences</w:t>
      </w:r>
    </w:p>
    <w:p>
      <w:pPr>
        <w:pStyle w:val="ListBullet2"/>
      </w:pPr>
      <w:r>
        <w:t>documentation.</w:t>
      </w:r>
    </w:p>
    <w:p>
      <w:r>
        <w:t>Expected Outcome: Predictable exchange support.</w:t>
      </w:r>
    </w:p>
    <w:p>
      <w:pPr>
        <w:pStyle w:val="Heading2"/>
      </w:pPr>
      <w:r>
        <w:t>Priority Order</w:t>
      </w:r>
    </w:p>
    <w:p>
      <w:pPr>
        <w:pStyle w:val="ListNumber"/>
      </w:pPr>
      <w:r>
        <w:t>P1: Stability</w:t>
      </w:r>
    </w:p>
    <w:p>
      <w:pPr>
        <w:pStyle w:val="ListNumber"/>
      </w:pPr>
      <w:r>
        <w:t>P2: Reliability</w:t>
      </w:r>
    </w:p>
    <w:p>
      <w:pPr>
        <w:pStyle w:val="ListNumber"/>
      </w:pPr>
      <w:r>
        <w:t>P3: Security</w:t>
      </w:r>
    </w:p>
    <w:p>
      <w:pPr>
        <w:pStyle w:val="ListNumber"/>
      </w:pPr>
      <w:r>
        <w:t>P4: Trading Safety</w:t>
      </w:r>
    </w:p>
    <w:p>
      <w:pPr>
        <w:pStyle w:val="ListNumber"/>
      </w:pPr>
      <w:r>
        <w:t>P5: State Management</w:t>
      </w:r>
    </w:p>
    <w:p>
      <w:pPr>
        <w:pStyle w:val="ListNumber"/>
      </w:pPr>
      <w:r>
        <w:t>P6: Observability</w:t>
      </w:r>
    </w:p>
    <w:p>
      <w:pPr>
        <w:pStyle w:val="ListNumber"/>
      </w:pPr>
      <w:r>
        <w:t>P7: Automated Testing</w:t>
      </w:r>
    </w:p>
    <w:p>
      <w:pPr>
        <w:pStyle w:val="ListNumber"/>
      </w:pPr>
      <w:r>
        <w:t>P8: Performance</w:t>
      </w:r>
    </w:p>
    <w:p>
      <w:pPr>
        <w:pStyle w:val="ListNumber"/>
      </w:pPr>
      <w:r>
        <w:t>P9: Exchange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