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81EB7" w:rsidRPr="00986717" w14:paraId="3501A4AC" w14:textId="77777777" w:rsidTr="00DA108E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77043" w14:textId="718B8907" w:rsidR="00E81EB7" w:rsidRPr="00986717" w:rsidRDefault="00E81EB7" w:rsidP="00DA108E">
            <w:pPr>
              <w:rPr>
                <w:rFonts w:asciiTheme="majorHAnsi" w:hAnsiTheme="majorHAnsi"/>
              </w:rPr>
            </w:pPr>
            <w:r w:rsidRPr="00986717">
              <w:rPr>
                <w:rFonts w:asciiTheme="majorHAnsi" w:hAnsiTheme="majorHAnsi"/>
              </w:rPr>
              <w:t>{</w:t>
            </w:r>
            <w:proofErr w:type="spellStart"/>
            <w:r w:rsidRPr="00986717">
              <w:rPr>
                <w:rFonts w:asciiTheme="majorHAnsi" w:hAnsiTheme="majorHAnsi"/>
              </w:rPr>
              <w:t>navn</w:t>
            </w:r>
            <w:r w:rsidR="00F35D97" w:rsidRPr="00986717">
              <w:rPr>
                <w:rFonts w:asciiTheme="majorHAnsi" w:hAnsiTheme="majorHAnsi"/>
              </w:rPr>
              <w:t>Elev</w:t>
            </w:r>
            <w:proofErr w:type="spellEnd"/>
            <w:r w:rsidRPr="00986717">
              <w:rPr>
                <w:rFonts w:asciiTheme="majorHAnsi" w:hAnsiTheme="majorHAnsi"/>
              </w:rPr>
              <w:t>}</w:t>
            </w:r>
          </w:p>
          <w:p w14:paraId="079A923C" w14:textId="77777777" w:rsidR="00E81EB7" w:rsidRPr="00986717" w:rsidRDefault="00E81EB7" w:rsidP="00DA108E">
            <w:pPr>
              <w:rPr>
                <w:rFonts w:asciiTheme="majorHAnsi" w:hAnsiTheme="majorHAnsi"/>
              </w:rPr>
            </w:pPr>
          </w:p>
          <w:p w14:paraId="4FE8BDBF" w14:textId="77777777" w:rsidR="00E81EB7" w:rsidRPr="00986717" w:rsidRDefault="00E81EB7" w:rsidP="00DA108E">
            <w:pPr>
              <w:rPr>
                <w:rFonts w:asciiTheme="majorHAnsi" w:hAnsiTheme="maj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A2005" w14:textId="77777777" w:rsidR="00E81EB7" w:rsidRPr="00986717" w:rsidRDefault="00E81EB7" w:rsidP="00DA108E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  <w:r w:rsidRPr="00986717">
              <w:rPr>
                <w:rFonts w:asciiTheme="majorHAnsi" w:hAnsiTheme="majorHAnsi"/>
                <w:sz w:val="18"/>
                <w:szCs w:val="18"/>
              </w:rPr>
              <w:t xml:space="preserve">Vår dato: 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ab/>
              <w:t>{dato}</w:t>
            </w:r>
          </w:p>
          <w:p w14:paraId="3FDA4E7B" w14:textId="4DC9979C" w:rsidR="00E81EB7" w:rsidRPr="00986717" w:rsidRDefault="00E81EB7" w:rsidP="00E81EB7">
            <w:pPr>
              <w:rPr>
                <w:rFonts w:asciiTheme="majorHAnsi" w:hAnsiTheme="majorHAnsi"/>
                <w:sz w:val="18"/>
                <w:szCs w:val="18"/>
              </w:rPr>
            </w:pPr>
            <w:r w:rsidRPr="00986717">
              <w:rPr>
                <w:rFonts w:asciiTheme="majorHAnsi" w:hAnsiTheme="majorHAnsi"/>
                <w:sz w:val="18"/>
                <w:szCs w:val="18"/>
              </w:rPr>
              <w:t>Unntat</w:t>
            </w:r>
            <w:r w:rsidR="00986717" w:rsidRPr="00986717">
              <w:rPr>
                <w:rFonts w:asciiTheme="majorHAnsi" w:hAnsiTheme="majorHAnsi"/>
                <w:sz w:val="18"/>
                <w:szCs w:val="18"/>
              </w:rPr>
              <w:t xml:space="preserve">t offentlighet iht. </w:t>
            </w:r>
            <w:r w:rsidR="00986717" w:rsidRPr="00986717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r w:rsidR="00986717" w:rsidRPr="00986717">
              <w:rPr>
                <w:rFonts w:asciiTheme="majorHAnsi" w:hAnsiTheme="majorHAnsi"/>
                <w:sz w:val="18"/>
                <w:szCs w:val="18"/>
              </w:rPr>
              <w:t>Offl</w:t>
            </w:r>
            <w:proofErr w:type="spellEnd"/>
            <w:r w:rsidR="00986717" w:rsidRPr="00986717">
              <w:rPr>
                <w:rFonts w:asciiTheme="majorHAnsi" w:hAnsiTheme="majorHAnsi"/>
                <w:sz w:val="18"/>
                <w:szCs w:val="18"/>
              </w:rPr>
              <w:t xml:space="preserve"> §13 jf.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86717">
              <w:rPr>
                <w:rFonts w:asciiTheme="majorHAnsi" w:hAnsiTheme="majorHAnsi"/>
                <w:sz w:val="18"/>
                <w:szCs w:val="18"/>
              </w:rPr>
              <w:t>Fvl</w:t>
            </w:r>
            <w:proofErr w:type="spellEnd"/>
            <w:r w:rsidR="00986717" w:rsidRPr="00986717">
              <w:rPr>
                <w:rFonts w:asciiTheme="majorHAnsi" w:hAnsiTheme="majorHAnsi"/>
                <w:sz w:val="18"/>
                <w:szCs w:val="18"/>
              </w:rPr>
              <w:t>.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 xml:space="preserve"> §13</w:t>
            </w:r>
          </w:p>
        </w:tc>
      </w:tr>
    </w:tbl>
    <w:p w14:paraId="06D8EB18" w14:textId="5A0E861D" w:rsidR="00E35DCB" w:rsidRPr="00761BDF" w:rsidRDefault="00E81EB7" w:rsidP="005D5195">
      <w:pPr>
        <w:pStyle w:val="Overskrift1"/>
        <w:rPr>
          <w:rFonts w:eastAsia="Calibri" w:cs="Times New Roman"/>
          <w:bCs/>
          <w:szCs w:val="34"/>
        </w:rPr>
      </w:pPr>
      <w:r>
        <w:rPr>
          <w:rFonts w:eastAsia="Calibri" w:cs="Times New Roman"/>
          <w:bCs/>
          <w:szCs w:val="34"/>
        </w:rPr>
        <w:t>G</w:t>
      </w:r>
      <w:r w:rsidR="005D5195" w:rsidRPr="00761BDF">
        <w:rPr>
          <w:rFonts w:eastAsia="Calibri" w:cs="Times New Roman"/>
          <w:bCs/>
          <w:szCs w:val="34"/>
        </w:rPr>
        <w:t xml:space="preserve">ratis utlån av læremidler </w:t>
      </w:r>
    </w:p>
    <w:p w14:paraId="29EA01E9" w14:textId="001D36B6" w:rsidR="00040EB2" w:rsidRDefault="00040EB2" w:rsidP="00040EB2">
      <w:r>
        <w:t>Velkommen til skolestart</w:t>
      </w:r>
      <w:r w:rsidR="007B7236">
        <w:t>!</w:t>
      </w:r>
      <w:r>
        <w:t xml:space="preserve"> </w:t>
      </w:r>
    </w:p>
    <w:p w14:paraId="29ABBB7E" w14:textId="4B4477A8" w:rsidR="00640D4B" w:rsidRPr="00E06F95" w:rsidRDefault="00122743" w:rsidP="00040EB2">
      <w:pPr>
        <w:spacing w:after="200" w:line="276" w:lineRule="auto"/>
        <w:rPr>
          <w:rFonts w:ascii="Times New Roman" w:eastAsia="Calibri" w:hAnsi="Times New Roman" w:cs="Times New Roman"/>
          <w:bCs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 xml:space="preserve">Du får låne gratis læremidler av </w:t>
      </w:r>
      <w:r w:rsidRPr="00122743">
        <w:rPr>
          <w:rFonts w:ascii="Times New Roman" w:eastAsia="Calibri" w:hAnsi="Times New Roman" w:cs="Times New Roman"/>
          <w:bCs/>
          <w:szCs w:val="24"/>
        </w:rPr>
        <w:t>Telemark fylkeskommune</w:t>
      </w:r>
      <w:r w:rsidR="007B7236">
        <w:rPr>
          <w:rFonts w:ascii="Times New Roman" w:eastAsia="Calibri" w:hAnsi="Times New Roman" w:cs="Times New Roman"/>
          <w:bCs/>
          <w:szCs w:val="24"/>
        </w:rPr>
        <w:t>.</w:t>
      </w:r>
      <w:r>
        <w:rPr>
          <w:rFonts w:ascii="Times New Roman" w:eastAsia="Calibri" w:hAnsi="Times New Roman" w:cs="Times New Roman"/>
          <w:bCs/>
          <w:szCs w:val="24"/>
        </w:rPr>
        <w:t xml:space="preserve"> </w:t>
      </w:r>
      <w:r w:rsidR="002E6DF5">
        <w:rPr>
          <w:rFonts w:ascii="Times New Roman" w:eastAsia="Calibri" w:hAnsi="Times New Roman" w:cs="Times New Roman"/>
          <w:bCs/>
          <w:szCs w:val="24"/>
        </w:rPr>
        <w:t xml:space="preserve">Dette er først og fremst lærebøker, men kan også være kalkulator, kamera eller annet. </w:t>
      </w:r>
    </w:p>
    <w:p w14:paraId="10EA427E" w14:textId="54C56665" w:rsidR="00F95ABA" w:rsidRPr="00341FB9" w:rsidRDefault="00002DEF" w:rsidP="006A5A98">
      <w:pPr>
        <w:pStyle w:val="Overskrift2"/>
        <w:rPr>
          <w:rFonts w:eastAsia="Calibri" w:cs="Times New Roman"/>
          <w:bCs/>
        </w:rPr>
      </w:pPr>
      <w:r w:rsidRPr="00341FB9">
        <w:rPr>
          <w:rFonts w:eastAsia="Calibri" w:cs="Times New Roman"/>
          <w:bCs/>
        </w:rPr>
        <w:t>Du må</w:t>
      </w:r>
      <w:r w:rsidR="00F834B3" w:rsidRPr="00341FB9">
        <w:rPr>
          <w:rFonts w:eastAsia="Calibri" w:cs="Times New Roman"/>
          <w:bCs/>
        </w:rPr>
        <w:t xml:space="preserve"> </w:t>
      </w:r>
    </w:p>
    <w:p w14:paraId="18138C87" w14:textId="452D6404" w:rsidR="00E35DCB" w:rsidRPr="00122743" w:rsidRDefault="00E74E40" w:rsidP="00122743">
      <w:pPr>
        <w:pStyle w:val="Listeavsnitt"/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levere </w:t>
      </w:r>
      <w:r w:rsidR="00122743">
        <w:rPr>
          <w:rFonts w:ascii="Times New Roman" w:eastAsia="Calibri" w:hAnsi="Times New Roman" w:cs="Times New Roman"/>
          <w:bCs/>
          <w:szCs w:val="24"/>
        </w:rPr>
        <w:t xml:space="preserve">læremidlene </w:t>
      </w:r>
      <w:r w:rsidR="00E35DCB" w:rsidRPr="00122743">
        <w:rPr>
          <w:rFonts w:ascii="Times New Roman" w:eastAsia="Calibri" w:hAnsi="Times New Roman" w:cs="Times New Roman"/>
          <w:bCs/>
          <w:szCs w:val="24"/>
        </w:rPr>
        <w:t xml:space="preserve">tilbake </w:t>
      </w:r>
      <w:r w:rsidR="00893549" w:rsidRPr="00122743">
        <w:rPr>
          <w:rFonts w:ascii="Times New Roman" w:eastAsia="Calibri" w:hAnsi="Times New Roman" w:cs="Times New Roman"/>
          <w:bCs/>
          <w:szCs w:val="24"/>
        </w:rPr>
        <w:t xml:space="preserve">til skolen </w:t>
      </w:r>
      <w:r w:rsidR="00E35DCB" w:rsidRPr="00122743">
        <w:rPr>
          <w:rFonts w:ascii="Times New Roman" w:eastAsia="Calibri" w:hAnsi="Times New Roman" w:cs="Times New Roman"/>
          <w:bCs/>
          <w:szCs w:val="24"/>
        </w:rPr>
        <w:t>innen siste skoledag</w:t>
      </w:r>
      <w:r w:rsidRPr="00122743">
        <w:rPr>
          <w:rFonts w:ascii="Times New Roman" w:eastAsia="Calibri" w:hAnsi="Times New Roman" w:cs="Times New Roman"/>
          <w:bCs/>
          <w:szCs w:val="24"/>
        </w:rPr>
        <w:t xml:space="preserve"> </w:t>
      </w:r>
    </w:p>
    <w:p w14:paraId="3C563310" w14:textId="28E1491F" w:rsidR="000428BF" w:rsidRPr="00E06F95" w:rsidRDefault="000428BF" w:rsidP="00F95ABA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ta godt vare på </w:t>
      </w:r>
      <w:r w:rsidR="00122743">
        <w:rPr>
          <w:rFonts w:ascii="Times New Roman" w:eastAsia="Calibri" w:hAnsi="Times New Roman" w:cs="Times New Roman"/>
          <w:bCs/>
          <w:szCs w:val="24"/>
        </w:rPr>
        <w:t>læremidlene</w:t>
      </w:r>
      <w:r w:rsidR="002B6E79">
        <w:rPr>
          <w:rFonts w:ascii="Times New Roman" w:eastAsia="Calibri" w:hAnsi="Times New Roman" w:cs="Times New Roman"/>
          <w:bCs/>
          <w:szCs w:val="24"/>
        </w:rPr>
        <w:t xml:space="preserve"> </w:t>
      </w:r>
      <w:r w:rsidRPr="00E06F95">
        <w:rPr>
          <w:rFonts w:ascii="Times New Roman" w:eastAsia="Calibri" w:hAnsi="Times New Roman" w:cs="Times New Roman"/>
          <w:bCs/>
          <w:szCs w:val="24"/>
        </w:rPr>
        <w:t>–</w:t>
      </w:r>
      <w:r w:rsidR="00DD68B7"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r w:rsidR="002B6E79">
        <w:rPr>
          <w:rFonts w:ascii="Times New Roman" w:eastAsia="Calibri" w:hAnsi="Times New Roman" w:cs="Times New Roman"/>
          <w:bCs/>
          <w:szCs w:val="24"/>
        </w:rPr>
        <w:t xml:space="preserve">husk å sette bokbind på bøkene </w:t>
      </w:r>
    </w:p>
    <w:p w14:paraId="3FD3F13B" w14:textId="579CA681" w:rsidR="00002DEF" w:rsidRPr="00E06F95" w:rsidRDefault="00002DEF" w:rsidP="00002DEF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levere </w:t>
      </w:r>
      <w:r w:rsidR="00122743">
        <w:rPr>
          <w:rFonts w:ascii="Times New Roman" w:eastAsia="Calibri" w:hAnsi="Times New Roman" w:cs="Times New Roman"/>
          <w:bCs/>
          <w:szCs w:val="24"/>
        </w:rPr>
        <w:t xml:space="preserve">læremidlene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tilbake hvis du slutter på skolen i løpet av skoleåret </w:t>
      </w:r>
    </w:p>
    <w:p w14:paraId="4484E70D" w14:textId="313DF515" w:rsidR="000428BF" w:rsidRPr="00E06F95" w:rsidRDefault="000428BF" w:rsidP="000428BF">
      <w:p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</w:p>
    <w:p w14:paraId="65A530B3" w14:textId="679AF4E0" w:rsidR="00040EB2" w:rsidRPr="00040EB2" w:rsidRDefault="00A1751D" w:rsidP="00040EB2">
      <w:p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Du </w:t>
      </w:r>
      <w:r w:rsidR="00122743">
        <w:rPr>
          <w:rFonts w:ascii="Times New Roman" w:eastAsia="Calibri" w:hAnsi="Times New Roman" w:cs="Times New Roman"/>
          <w:bCs/>
          <w:szCs w:val="24"/>
        </w:rPr>
        <w:t>skal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skrive navnet ditt i </w:t>
      </w:r>
      <w:r w:rsidR="002B6E79">
        <w:rPr>
          <w:rFonts w:ascii="Times New Roman" w:eastAsia="Calibri" w:hAnsi="Times New Roman" w:cs="Times New Roman"/>
          <w:bCs/>
          <w:szCs w:val="24"/>
        </w:rPr>
        <w:t>lære</w:t>
      </w:r>
      <w:r w:rsidRPr="00E06F95">
        <w:rPr>
          <w:rFonts w:ascii="Times New Roman" w:eastAsia="Calibri" w:hAnsi="Times New Roman" w:cs="Times New Roman"/>
          <w:bCs/>
          <w:szCs w:val="24"/>
        </w:rPr>
        <w:t>bøkene, men det skal ikke være andre notater, understrekninger</w:t>
      </w:r>
      <w:r w:rsidR="00E36626" w:rsidRPr="00E06F95">
        <w:rPr>
          <w:rFonts w:ascii="Times New Roman" w:eastAsia="Calibri" w:hAnsi="Times New Roman" w:cs="Times New Roman"/>
          <w:bCs/>
          <w:szCs w:val="24"/>
        </w:rPr>
        <w:t xml:space="preserve"> eller bruk av markør i bøkene. </w:t>
      </w:r>
    </w:p>
    <w:p w14:paraId="44479D16" w14:textId="77777777" w:rsidR="00050AF7" w:rsidRPr="00341FB9" w:rsidRDefault="004C2265" w:rsidP="00050AF7">
      <w:pPr>
        <w:pStyle w:val="Overskrift2"/>
        <w:rPr>
          <w:rFonts w:eastAsia="Calibri" w:cs="Times New Roman"/>
          <w:bCs/>
        </w:rPr>
      </w:pPr>
      <w:r w:rsidRPr="00341FB9">
        <w:rPr>
          <w:rFonts w:eastAsia="Calibri" w:cs="Times New Roman"/>
          <w:bCs/>
        </w:rPr>
        <w:t xml:space="preserve">Hva skjer hvis du ikke leverer inn læremidlene? </w:t>
      </w:r>
    </w:p>
    <w:p w14:paraId="3147F722" w14:textId="1A65B42F" w:rsidR="004C2265" w:rsidRPr="005C7B0A" w:rsidRDefault="004C2265" w:rsidP="005C7B0A">
      <w:pPr>
        <w:rPr>
          <w:rFonts w:asciiTheme="majorHAnsi" w:eastAsia="Calibri" w:hAnsiTheme="majorHAnsi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>Ifølge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hyperlink r:id="rId12" w:history="1">
        <w:r w:rsidRPr="00E06F95">
          <w:rPr>
            <w:rStyle w:val="Hyperkobling"/>
            <w:rFonts w:ascii="Times New Roman" w:eastAsia="Calibri" w:hAnsi="Times New Roman" w:cs="Times New Roman"/>
            <w:bCs/>
            <w:szCs w:val="24"/>
          </w:rPr>
          <w:t>ordensreglementet</w:t>
        </w:r>
      </w:hyperlink>
      <w:r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Cs w:val="24"/>
        </w:rPr>
        <w:t xml:space="preserve">må du betale for læremidler du ikke leverer inn til avtalt tid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eller </w:t>
      </w:r>
      <w:r>
        <w:rPr>
          <w:rFonts w:ascii="Times New Roman" w:eastAsia="Calibri" w:hAnsi="Times New Roman" w:cs="Times New Roman"/>
          <w:bCs/>
          <w:szCs w:val="24"/>
        </w:rPr>
        <w:t>hvis læremidl</w:t>
      </w:r>
      <w:r w:rsidRPr="00E06F95">
        <w:rPr>
          <w:rFonts w:ascii="Times New Roman" w:eastAsia="Calibri" w:hAnsi="Times New Roman" w:cs="Times New Roman"/>
          <w:bCs/>
          <w:szCs w:val="24"/>
        </w:rPr>
        <w:t>ene er ødelagte.</w:t>
      </w:r>
      <w:r>
        <w:rPr>
          <w:rFonts w:ascii="Times New Roman" w:eastAsia="Calibri" w:hAnsi="Times New Roman" w:cs="Times New Roman"/>
          <w:bCs/>
          <w:szCs w:val="24"/>
        </w:rPr>
        <w:t xml:space="preserve">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Hvis du ikke betaler </w:t>
      </w:r>
      <w:r>
        <w:rPr>
          <w:rFonts w:ascii="Times New Roman" w:eastAsia="Calibri" w:hAnsi="Times New Roman" w:cs="Times New Roman"/>
          <w:bCs/>
          <w:szCs w:val="24"/>
        </w:rPr>
        <w:t>regningen</w:t>
      </w:r>
      <w:r w:rsidRPr="00E06F95">
        <w:rPr>
          <w:rFonts w:ascii="Times New Roman" w:eastAsia="Calibri" w:hAnsi="Times New Roman" w:cs="Times New Roman"/>
          <w:bCs/>
          <w:szCs w:val="24"/>
        </w:rPr>
        <w:t>, sender vi purring</w:t>
      </w:r>
      <w:r>
        <w:rPr>
          <w:rFonts w:ascii="Times New Roman" w:eastAsia="Calibri" w:hAnsi="Times New Roman" w:cs="Times New Roman"/>
          <w:bCs/>
          <w:szCs w:val="24"/>
        </w:rPr>
        <w:t>. Hvis du ikke betaler purringen, sender vi inkassovarsel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og eventuelt inkasso</w:t>
      </w:r>
      <w:r>
        <w:rPr>
          <w:rFonts w:ascii="Times New Roman" w:eastAsia="Calibri" w:hAnsi="Times New Roman" w:cs="Times New Roman"/>
          <w:bCs/>
          <w:szCs w:val="24"/>
        </w:rPr>
        <w:t>krav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. Da </w:t>
      </w:r>
      <w:r>
        <w:rPr>
          <w:rFonts w:ascii="Times New Roman" w:eastAsia="Calibri" w:hAnsi="Times New Roman" w:cs="Times New Roman"/>
          <w:bCs/>
          <w:szCs w:val="24"/>
        </w:rPr>
        <w:t>blir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beløpet du må betale høyere. </w:t>
      </w:r>
    </w:p>
    <w:p w14:paraId="0A81E987" w14:textId="76C569DD" w:rsidR="00CD2197" w:rsidRPr="00040EB2" w:rsidRDefault="004C2265" w:rsidP="00040E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>Du finner også ordensreglementet på skolens nettside.</w:t>
      </w:r>
    </w:p>
    <w:p w14:paraId="5BF0DCD8" w14:textId="172AA301" w:rsidR="00CD2197" w:rsidRDefault="00CD2197" w:rsidP="00CD2197">
      <w:pPr>
        <w:pStyle w:val="Overskrift2"/>
      </w:pPr>
      <w:r>
        <w:t xml:space="preserve">Har du spørsmål? </w:t>
      </w:r>
    </w:p>
    <w:p w14:paraId="59BC2A50" w14:textId="226E90C1" w:rsidR="00CD2197" w:rsidRDefault="00CD2197" w:rsidP="00CD2197">
      <w:r>
        <w:t xml:space="preserve">Ta kontakt med skolen du </w:t>
      </w:r>
      <w:r w:rsidR="002C5591">
        <w:t>skal gå</w:t>
      </w:r>
      <w:r>
        <w:t xml:space="preserve"> på. </w:t>
      </w:r>
    </w:p>
    <w:p w14:paraId="0564C737" w14:textId="77777777" w:rsidR="00040EB2" w:rsidRDefault="00040EB2" w:rsidP="00CD2197"/>
    <w:p w14:paraId="5ACFBCEE" w14:textId="1CD3D37B" w:rsidR="00040EB2" w:rsidRPr="00CD2197" w:rsidRDefault="00040EB2" w:rsidP="00B07E00">
      <w:pPr>
        <w:pStyle w:val="Overskrift3"/>
      </w:pPr>
      <w:r>
        <w:t xml:space="preserve">Med vennlig hilsen </w:t>
      </w:r>
      <w:bookmarkStart w:id="0" w:name="_GoBack"/>
      <w:bookmarkEnd w:id="0"/>
      <w:r>
        <w:br/>
        <w:t>Telemark fylkeskommune</w:t>
      </w:r>
    </w:p>
    <w:sectPr w:rsidR="00040EB2" w:rsidRPr="00CD2197" w:rsidSect="00657F6F"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D8D56" w14:textId="77777777" w:rsidR="00657956" w:rsidRDefault="00657956" w:rsidP="001144CF">
      <w:pPr>
        <w:spacing w:line="240" w:lineRule="auto"/>
      </w:pPr>
      <w:r>
        <w:separator/>
      </w:r>
    </w:p>
  </w:endnote>
  <w:endnote w:type="continuationSeparator" w:id="0">
    <w:p w14:paraId="7659077B" w14:textId="77777777" w:rsidR="00657956" w:rsidRDefault="00657956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CF7BB0" w:rsidRPr="004134AA" w14:paraId="52504DDE" w14:textId="77777777" w:rsidTr="00494E2C">
      <w:tc>
        <w:tcPr>
          <w:tcW w:w="1985" w:type="dxa"/>
        </w:tcPr>
        <w:p w14:paraId="53D5C3B6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4AC1F3CF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0DB32C1C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2DAFF4D5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Foretaksregisteret: 940 192 226</w:t>
          </w:r>
        </w:p>
      </w:tc>
    </w:tr>
    <w:tr w:rsidR="00CF7BB0" w:rsidRPr="004134AA" w14:paraId="21551900" w14:textId="77777777" w:rsidTr="00494E2C">
      <w:tc>
        <w:tcPr>
          <w:tcW w:w="1985" w:type="dxa"/>
        </w:tcPr>
        <w:p w14:paraId="6DC82A38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330887C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694CAFAF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3DFCABBC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Bankkonto: 5083 05 42083</w:t>
          </w:r>
        </w:p>
      </w:tc>
    </w:tr>
    <w:tr w:rsidR="00CF7BB0" w:rsidRPr="004134AA" w14:paraId="108E734F" w14:textId="77777777" w:rsidTr="00494E2C">
      <w:tc>
        <w:tcPr>
          <w:tcW w:w="1985" w:type="dxa"/>
        </w:tcPr>
        <w:p w14:paraId="58ACD656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9A78A1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2B688C7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</w:p>
      </w:tc>
      <w:tc>
        <w:tcPr>
          <w:tcW w:w="3402" w:type="dxa"/>
        </w:tcPr>
        <w:p w14:paraId="64E06BA5" w14:textId="77777777" w:rsidR="00CF7BB0" w:rsidRPr="004134AA" w:rsidRDefault="00341FB9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hyperlink r:id="rId1" w:history="1">
            <w:r w:rsidR="00CF7BB0" w:rsidRPr="004134AA">
              <w:rPr>
                <w:rStyle w:val="Hyperkobling"/>
                <w:rFonts w:cstheme="minorHAnsi"/>
                <w:sz w:val="18"/>
                <w:szCs w:val="18"/>
              </w:rPr>
              <w:t>www.telemark.no</w:t>
            </w:r>
          </w:hyperlink>
        </w:p>
      </w:tc>
    </w:tr>
  </w:tbl>
  <w:p w14:paraId="4EDE07B1" w14:textId="4DDED4AC" w:rsidR="00040EB2" w:rsidRDefault="00040EB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0A144" w14:textId="77777777" w:rsidR="00657956" w:rsidRDefault="00657956" w:rsidP="001144CF">
      <w:pPr>
        <w:spacing w:line="240" w:lineRule="auto"/>
      </w:pPr>
      <w:r>
        <w:separator/>
      </w:r>
    </w:p>
  </w:footnote>
  <w:footnote w:type="continuationSeparator" w:id="0">
    <w:p w14:paraId="1277243D" w14:textId="77777777" w:rsidR="00657956" w:rsidRDefault="00657956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2A65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331624DB" wp14:editId="7390B12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02C"/>
    <w:multiLevelType w:val="hybridMultilevel"/>
    <w:tmpl w:val="E19EF5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949"/>
    <w:multiLevelType w:val="hybridMultilevel"/>
    <w:tmpl w:val="8AE87F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6BB"/>
    <w:multiLevelType w:val="hybridMultilevel"/>
    <w:tmpl w:val="E540751C"/>
    <w:lvl w:ilvl="0" w:tplc="AC2CAE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CB"/>
    <w:rsid w:val="00002C7E"/>
    <w:rsid w:val="00002DEF"/>
    <w:rsid w:val="00040EB2"/>
    <w:rsid w:val="000428BF"/>
    <w:rsid w:val="00050AF7"/>
    <w:rsid w:val="00072461"/>
    <w:rsid w:val="000C3A29"/>
    <w:rsid w:val="000C764F"/>
    <w:rsid w:val="000E13FD"/>
    <w:rsid w:val="000E2462"/>
    <w:rsid w:val="000F7F6A"/>
    <w:rsid w:val="001144CF"/>
    <w:rsid w:val="00122743"/>
    <w:rsid w:val="001502A9"/>
    <w:rsid w:val="00184097"/>
    <w:rsid w:val="001876ED"/>
    <w:rsid w:val="00191F2A"/>
    <w:rsid w:val="001B0082"/>
    <w:rsid w:val="001D7AC5"/>
    <w:rsid w:val="002740C8"/>
    <w:rsid w:val="00277798"/>
    <w:rsid w:val="002A6316"/>
    <w:rsid w:val="002A6B84"/>
    <w:rsid w:val="002B172B"/>
    <w:rsid w:val="002B6E79"/>
    <w:rsid w:val="002C5591"/>
    <w:rsid w:val="002E6DF5"/>
    <w:rsid w:val="003078A6"/>
    <w:rsid w:val="00341FB9"/>
    <w:rsid w:val="003A5C8C"/>
    <w:rsid w:val="00405219"/>
    <w:rsid w:val="00437362"/>
    <w:rsid w:val="0045562E"/>
    <w:rsid w:val="004C064E"/>
    <w:rsid w:val="004C2265"/>
    <w:rsid w:val="004E72A8"/>
    <w:rsid w:val="00520DD1"/>
    <w:rsid w:val="00523583"/>
    <w:rsid w:val="00543F9D"/>
    <w:rsid w:val="005447DD"/>
    <w:rsid w:val="005551F5"/>
    <w:rsid w:val="005772F6"/>
    <w:rsid w:val="00596F0F"/>
    <w:rsid w:val="005C38BD"/>
    <w:rsid w:val="005C7B0A"/>
    <w:rsid w:val="005D49D3"/>
    <w:rsid w:val="005D5195"/>
    <w:rsid w:val="006055E6"/>
    <w:rsid w:val="00616E6F"/>
    <w:rsid w:val="00640D4B"/>
    <w:rsid w:val="00644B84"/>
    <w:rsid w:val="00654A91"/>
    <w:rsid w:val="00657956"/>
    <w:rsid w:val="00657F6F"/>
    <w:rsid w:val="0066459A"/>
    <w:rsid w:val="00686D80"/>
    <w:rsid w:val="006A5A98"/>
    <w:rsid w:val="00743206"/>
    <w:rsid w:val="007439F9"/>
    <w:rsid w:val="007517D4"/>
    <w:rsid w:val="00761BDF"/>
    <w:rsid w:val="007A0D65"/>
    <w:rsid w:val="007A32B9"/>
    <w:rsid w:val="007B7236"/>
    <w:rsid w:val="007C254B"/>
    <w:rsid w:val="0081633C"/>
    <w:rsid w:val="00823381"/>
    <w:rsid w:val="00893549"/>
    <w:rsid w:val="008D005F"/>
    <w:rsid w:val="008F02CF"/>
    <w:rsid w:val="00900AA0"/>
    <w:rsid w:val="009040D9"/>
    <w:rsid w:val="00906627"/>
    <w:rsid w:val="00936E49"/>
    <w:rsid w:val="0095657C"/>
    <w:rsid w:val="00956C72"/>
    <w:rsid w:val="00986717"/>
    <w:rsid w:val="00A12923"/>
    <w:rsid w:val="00A1751D"/>
    <w:rsid w:val="00A439BB"/>
    <w:rsid w:val="00A46EDB"/>
    <w:rsid w:val="00A63EDF"/>
    <w:rsid w:val="00A82EA9"/>
    <w:rsid w:val="00A9338C"/>
    <w:rsid w:val="00AD3E56"/>
    <w:rsid w:val="00AD4FB9"/>
    <w:rsid w:val="00AE5AAB"/>
    <w:rsid w:val="00AF008D"/>
    <w:rsid w:val="00AF70D9"/>
    <w:rsid w:val="00B07E00"/>
    <w:rsid w:val="00B41246"/>
    <w:rsid w:val="00B80BD0"/>
    <w:rsid w:val="00BB0312"/>
    <w:rsid w:val="00C17030"/>
    <w:rsid w:val="00C24CFD"/>
    <w:rsid w:val="00C35BEE"/>
    <w:rsid w:val="00C737C6"/>
    <w:rsid w:val="00C83D03"/>
    <w:rsid w:val="00C84BAB"/>
    <w:rsid w:val="00CA2819"/>
    <w:rsid w:val="00CD2197"/>
    <w:rsid w:val="00CF0CAD"/>
    <w:rsid w:val="00CF24A4"/>
    <w:rsid w:val="00CF7BB0"/>
    <w:rsid w:val="00D00DBB"/>
    <w:rsid w:val="00D0294C"/>
    <w:rsid w:val="00D11A7F"/>
    <w:rsid w:val="00D65C90"/>
    <w:rsid w:val="00D678C7"/>
    <w:rsid w:val="00D86F94"/>
    <w:rsid w:val="00DA14C7"/>
    <w:rsid w:val="00DA6525"/>
    <w:rsid w:val="00DB5A88"/>
    <w:rsid w:val="00DD1C62"/>
    <w:rsid w:val="00DD68B7"/>
    <w:rsid w:val="00E06F95"/>
    <w:rsid w:val="00E10802"/>
    <w:rsid w:val="00E20DB7"/>
    <w:rsid w:val="00E22884"/>
    <w:rsid w:val="00E25A91"/>
    <w:rsid w:val="00E31FF8"/>
    <w:rsid w:val="00E35DCB"/>
    <w:rsid w:val="00E36626"/>
    <w:rsid w:val="00E74E40"/>
    <w:rsid w:val="00E81EB7"/>
    <w:rsid w:val="00E967EB"/>
    <w:rsid w:val="00EC2C4E"/>
    <w:rsid w:val="00ED16AE"/>
    <w:rsid w:val="00F04A46"/>
    <w:rsid w:val="00F05475"/>
    <w:rsid w:val="00F205E5"/>
    <w:rsid w:val="00F35D97"/>
    <w:rsid w:val="00F4064C"/>
    <w:rsid w:val="00F42797"/>
    <w:rsid w:val="00F45D4D"/>
    <w:rsid w:val="00F506D3"/>
    <w:rsid w:val="00F762FA"/>
    <w:rsid w:val="00F834B3"/>
    <w:rsid w:val="00F86EED"/>
    <w:rsid w:val="00F95ABA"/>
    <w:rsid w:val="00FB09CB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745"/>
    <o:shapelayout v:ext="edit">
      <o:idmap v:ext="edit" data="1"/>
    </o:shapelayout>
  </w:shapeDefaults>
  <w:decimalSymbol w:val=","/>
  <w:listSeparator w:val=";"/>
  <w14:docId w14:val="62A08ABB"/>
  <w15:docId w15:val="{9BA21560-E706-4252-BE26-A43CA8E7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CB"/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D00DBB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00DBB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00DBB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00DBB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00DBB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00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0DBB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F95ABA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8D005F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5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elemark.no/Vaare-tjenester/Utdanning/For-elever/Informasjon-for-elever-og-foresatte/Artikler2/Ordensreglemen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/>
  <mottaker/>
  <adresse/>
  <postnummer/>
  <varref/>
  <vardato/>
  <kontaktperson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14" ma:contentTypeDescription="Opprett et nytt dokument." ma:contentTypeScope="" ma:versionID="eb662b1636a7e21b500aff139d74a529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d16ff5ba5675caa73335ce50447eba70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restriction base="dms:Choice">
          <xsd:enumeration value="Styringsdokumenter"/>
          <xsd:enumeration value="Gevinstanalyser"/>
          <xsd:enumeration value="Avtaler og skjemaer"/>
          <xsd:enumeration value="Presentasjoner"/>
          <xsd:enumeration value="Gevinstverksted"/>
          <xsd:enumeration value="Interessentanalyse"/>
          <xsd:enumeration value="Kommunikasjonsplan"/>
          <xsd:enumeration value="Prosjektforslag"/>
          <xsd:enumeration value="Prosjektmandat"/>
          <xsd:enumeration value="Skjemaer og avtaler"/>
          <xsd:enumeration value="Mal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TaxCatchAll xmlns="1035ec43-ecc5-41ed-b823-4b902fff788d"/>
    <j25543a5815d485da9a5e0773ad762e9 xmlns="0df99a4d-8ddd-4853-add7-6f42548de635">
      <Terms xmlns="http://schemas.microsoft.com/office/infopath/2007/PartnerControls"/>
    </j25543a5815d485da9a5e0773ad762e9>
    <GtArchiveReference xmlns="0df99a4d-8ddd-4853-add7-6f42548de635" xsi:nil="true"/>
    <Kategori xmlns="56361518-bf6b-460c-8eb0-54837a2eed4b">Maler</Kategori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DBE34F8-BE46-4A64-A48B-10EEEA9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03214-0730-46C9-993A-0AB7204CD49F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0df99a4d-8ddd-4853-add7-6f42548de635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56361518-bf6b-460c-8eb0-54837a2eed4b"/>
    <ds:schemaRef ds:uri="1035ec43-ecc5-41ed-b823-4b902fff788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5261046-E228-4512-A566-BAF485D5A09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4ED21A-B670-447E-B6A9-A4CF4619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198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/>
  <cp:lastModifiedBy>Eva Seilskjær Frydendal</cp:lastModifiedBy>
  <cp:revision>69</cp:revision>
  <cp:lastPrinted>2018-06-20T09:48:00Z</cp:lastPrinted>
  <dcterms:created xsi:type="dcterms:W3CDTF">2018-04-23T14:07:00Z</dcterms:created>
  <dcterms:modified xsi:type="dcterms:W3CDTF">2018-07-10T11:08:00Z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0x010100293FDE3FCADA480B9A77BBDAD7DFA28C0100B920FDD85D88B945A4439A64ED528EE4</vt:lpwstr>
  </property>
  <property fmtid="{D5CDD505-2E9C-101B-9397-08002B2CF9AE}" pid="4" name="GtProjectPhase">
    <vt:lpwstr/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