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A00C38" w:rsidRPr="003F4A59" w:rsidRDefault="00A00C38" w:rsidP="00A00C38">
      <w:pPr>
        <w:jc w:val="center"/>
        <w:rPr>
          <w:b/>
          <w:bCs/>
        </w:rPr>
      </w:pPr>
      <w:r w:rsidRPr="003F4A59">
        <w:rPr>
          <w:b/>
          <w:bCs/>
        </w:rPr>
        <w:t>Mid Term</w:t>
      </w:r>
    </w:p>
    <w:p w:rsidR="00A00C38" w:rsidRDefault="00D35E21" w:rsidP="00A00C38">
      <w:r>
        <w:t xml:space="preserve">Q1. </w:t>
      </w:r>
    </w:p>
    <w:p w:rsidR="002B00C8" w:rsidRPr="00EB7038" w:rsidRDefault="00EB7038" w:rsidP="00A00C38">
      <w:r>
        <w:t>The dataset contains missing value</w:t>
      </w:r>
      <w:r w:rsidR="00A64106">
        <w:t>s</w:t>
      </w:r>
      <w:r>
        <w:t xml:space="preserve"> on column </w:t>
      </w:r>
      <w:r w:rsidRPr="00EB7038">
        <w:rPr>
          <w:i/>
          <w:iCs/>
        </w:rPr>
        <w:t>occupation</w:t>
      </w:r>
      <w:r>
        <w:t xml:space="preserve"> and </w:t>
      </w:r>
      <w:r w:rsidRPr="00EB7038">
        <w:rPr>
          <w:i/>
          <w:iCs/>
        </w:rPr>
        <w:t>regionType</w:t>
      </w:r>
      <w:r>
        <w:t>.</w:t>
      </w:r>
      <w:r w:rsidR="006335AA">
        <w:t xml:space="preserve"> </w:t>
      </w:r>
    </w:p>
    <w:p w:rsidR="00EB7038" w:rsidRDefault="00EB7038" w:rsidP="00A00C38">
      <w:r w:rsidRPr="00EB7038">
        <w:drawing>
          <wp:inline distT="0" distB="0" distL="0" distR="0" wp14:anchorId="36914C8E" wp14:editId="582C952F">
            <wp:extent cx="2472907" cy="873760"/>
            <wp:effectExtent l="0" t="0" r="3810" b="2540"/>
            <wp:docPr id="1" name="Picture 1" descr="A screenshot of a cell phon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485504" cy="8782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A0A90" w:rsidRDefault="000A0A90" w:rsidP="00A00C38">
      <w:r>
        <w:t xml:space="preserve">- </w:t>
      </w:r>
      <w:r w:rsidRPr="003B78B9">
        <w:rPr>
          <w:i/>
          <w:iCs/>
        </w:rPr>
        <w:t>occupation</w:t>
      </w:r>
      <w:r>
        <w:t xml:space="preserve">: </w:t>
      </w:r>
      <w:r w:rsidR="006335AA">
        <w:t>Th</w:t>
      </w:r>
      <w:r>
        <w:t xml:space="preserve">is </w:t>
      </w:r>
      <w:r w:rsidR="006335AA">
        <w:t>column missed</w:t>
      </w:r>
      <w:r w:rsidR="006335AA">
        <w:t xml:space="preserve"> 74% of overall data so it is purged.</w:t>
      </w:r>
    </w:p>
    <w:p w:rsidR="006335AA" w:rsidRDefault="000A0A90" w:rsidP="00A00C38">
      <w:r>
        <w:t xml:space="preserve">- </w:t>
      </w:r>
      <w:r w:rsidR="003B78B9" w:rsidRPr="00EB7038">
        <w:rPr>
          <w:i/>
          <w:iCs/>
        </w:rPr>
        <w:t>regionType</w:t>
      </w:r>
      <w:r>
        <w:t>:</w:t>
      </w:r>
      <w:r w:rsidR="003B78B9">
        <w:t xml:space="preserve"> </w:t>
      </w:r>
      <w:r w:rsidR="006057D4">
        <w:t>A</w:t>
      </w:r>
      <w:r w:rsidR="003B78B9">
        <w:t xml:space="preserve">ll missing values, </w:t>
      </w:r>
      <w:r w:rsidR="003B78B9">
        <w:t>together with the original ‘unknown’</w:t>
      </w:r>
      <w:r w:rsidR="003B78B9">
        <w:t xml:space="preserve"> are imputed with string ‘missing’</w:t>
      </w:r>
      <w:r w:rsidR="000A5CE6">
        <w:t>. M</w:t>
      </w:r>
      <w:r w:rsidR="003B78B9">
        <w:t>eanwhile ‘r’ is transformed into ‘rural’, ‘s’ into ‘suburban’ and ‘t’ into town</w:t>
      </w:r>
      <w:r w:rsidR="001120C0">
        <w:t xml:space="preserve">, so now the feature </w:t>
      </w:r>
      <w:r w:rsidR="00D943D3">
        <w:t>contains</w:t>
      </w:r>
      <w:r w:rsidR="001120C0">
        <w:t xml:space="preserve"> 4 </w:t>
      </w:r>
      <w:r w:rsidR="00D943D3">
        <w:t xml:space="preserve">clear </w:t>
      </w:r>
      <w:r w:rsidR="001120C0">
        <w:t>categorical values</w:t>
      </w:r>
      <w:r w:rsidR="00D943D3">
        <w:t>, and g</w:t>
      </w:r>
      <w:r w:rsidR="00597950">
        <w:t xml:space="preserve">et </w:t>
      </w:r>
      <w:r w:rsidR="00D943D3">
        <w:t>one-hot encoded</w:t>
      </w:r>
      <w:r w:rsidR="001120C0">
        <w:t>.</w:t>
      </w:r>
      <w:r>
        <w:t xml:space="preserve"> </w:t>
      </w:r>
    </w:p>
    <w:p w:rsidR="006335AA" w:rsidRDefault="00543C0D" w:rsidP="00A00C38">
      <w:r>
        <w:t xml:space="preserve">- </w:t>
      </w:r>
      <w:r w:rsidRPr="00325440">
        <w:rPr>
          <w:i/>
          <w:iCs/>
        </w:rPr>
        <w:t>age</w:t>
      </w:r>
      <w:r>
        <w:t xml:space="preserve">: 30% of the values are zero. </w:t>
      </w:r>
      <w:r w:rsidR="008E3317">
        <w:t>KNN imputation was tried here to impute invalid values according to its near neighbors, which had little impact on the overall performance, so this feature was purged.</w:t>
      </w:r>
    </w:p>
    <w:p w:rsidR="008E3317" w:rsidRDefault="00451492" w:rsidP="00A00C38">
      <w:r>
        <w:t xml:space="preserve">- </w:t>
      </w:r>
      <w:r w:rsidRPr="0091045C">
        <w:rPr>
          <w:i/>
          <w:iCs/>
        </w:rPr>
        <w:t>customer</w:t>
      </w:r>
      <w:r>
        <w:t>: id column, purged.</w:t>
      </w:r>
    </w:p>
    <w:p w:rsidR="00451492" w:rsidRDefault="00451492" w:rsidP="00A00C38">
      <w:r>
        <w:t xml:space="preserve">- </w:t>
      </w:r>
      <w:r w:rsidRPr="0091045C">
        <w:rPr>
          <w:i/>
          <w:iCs/>
        </w:rPr>
        <w:t>creditCard</w:t>
      </w:r>
      <w:r>
        <w:t>: applied some mapping. ‘TRUE’, ‘t’ and ‘yes’ into 1, and ‘FALSE’, ‘f’, ‘no’ into 0.</w:t>
      </w:r>
    </w:p>
    <w:p w:rsidR="00817CA8" w:rsidRDefault="00817CA8" w:rsidP="00A00C38">
      <w:r>
        <w:t xml:space="preserve">- </w:t>
      </w:r>
      <w:r w:rsidRPr="0091045C">
        <w:rPr>
          <w:i/>
          <w:iCs/>
        </w:rPr>
        <w:t>creditRating</w:t>
      </w:r>
      <w:r>
        <w:t xml:space="preserve">: label encoded into numeric values, the range of A-G is transformed into 7-1. </w:t>
      </w:r>
    </w:p>
    <w:p w:rsidR="006335AA" w:rsidRDefault="00932A00" w:rsidP="00A00C38">
      <w:r>
        <w:t xml:space="preserve">- </w:t>
      </w:r>
      <w:r w:rsidRPr="0091045C">
        <w:rPr>
          <w:i/>
          <w:iCs/>
        </w:rPr>
        <w:t>children</w:t>
      </w:r>
      <w:r>
        <w:t xml:space="preserve">, </w:t>
      </w:r>
      <w:r w:rsidRPr="0091045C">
        <w:rPr>
          <w:i/>
          <w:iCs/>
        </w:rPr>
        <w:t>smartPhone</w:t>
      </w:r>
      <w:r>
        <w:t xml:space="preserve">, </w:t>
      </w:r>
      <w:r w:rsidRPr="0091045C">
        <w:rPr>
          <w:i/>
          <w:iCs/>
        </w:rPr>
        <w:t>homeOwner</w:t>
      </w:r>
      <w:r>
        <w:t>: simply encode True into 1 and False into 0</w:t>
      </w:r>
      <w:r w:rsidR="0091045C">
        <w:t>.</w:t>
      </w:r>
    </w:p>
    <w:p w:rsidR="006335AA" w:rsidRDefault="006335AA" w:rsidP="00A00C38"/>
    <w:p w:rsidR="006335AA" w:rsidRDefault="00935DA2" w:rsidP="00A00C38">
      <w:r>
        <w:t>Q2.</w:t>
      </w:r>
    </w:p>
    <w:p w:rsidR="00935DA2" w:rsidRDefault="00BC589D" w:rsidP="00A00C38">
      <w:r>
        <w:t>The problem here is a typical binary classification. And the features contain both numeric and categorical values.</w:t>
      </w:r>
      <w:r w:rsidR="0035719A">
        <w:t xml:space="preserve"> For this scenario, decision trees are worth a try, especially with bagging and boosting techniques to adaptively improve the performance. So the decision tree would be the first classifier of my choice. More specifically, grandient boosting</w:t>
      </w:r>
      <w:r w:rsidR="00780901">
        <w:t xml:space="preserve"> is selected</w:t>
      </w:r>
      <w:r w:rsidR="0035719A">
        <w:t xml:space="preserve"> since it would be easier to</w:t>
      </w:r>
      <w:r w:rsidR="0035719A">
        <w:t xml:space="preserve"> customize the weight ourselves</w:t>
      </w:r>
      <w:r w:rsidR="0035719A">
        <w:t>.</w:t>
      </w:r>
    </w:p>
    <w:p w:rsidR="00780901" w:rsidRDefault="00442779" w:rsidP="00A00C38">
      <w:r>
        <w:t>A 80-20 split was applied for train-test split, and a self implemented grid search was applied on the XGBoost implementation of</w:t>
      </w:r>
      <w:r w:rsidR="008A6D2C">
        <w:t xml:space="preserve"> the</w:t>
      </w:r>
      <w:r>
        <w:t xml:space="preserve"> Gradient Boosting classifier.</w:t>
      </w:r>
    </w:p>
    <w:p w:rsidR="00C97859" w:rsidRDefault="008D6EB1" w:rsidP="00A00C38">
      <w:r>
        <w:t xml:space="preserve">Grid search generates the best gradient boosting forest with [] trees with binary [] loss, [] max tree depth, [] min child weight and a bunch of other detailed parameters. </w:t>
      </w:r>
      <w:r w:rsidR="00BE34D8">
        <w:t>Due to the limit of computation resource, cross validation was not applied</w:t>
      </w:r>
      <w:r w:rsidR="009C244A">
        <w:t xml:space="preserve"> during grid search</w:t>
      </w:r>
      <w:r w:rsidR="00BE34D8">
        <w:t>.</w:t>
      </w:r>
    </w:p>
    <w:p w:rsidR="00C97859" w:rsidRDefault="00C97859" w:rsidP="00A00C38"/>
    <w:p w:rsidR="007F5AAD" w:rsidRDefault="007F5AAD">
      <w:r>
        <w:br w:type="page"/>
      </w:r>
    </w:p>
    <w:p w:rsidR="007F5AAD" w:rsidRDefault="00FA6D91" w:rsidP="00FA6D91">
      <w:r>
        <w:lastRenderedPageBreak/>
        <w:t xml:space="preserve">The choice of the other classifier came from the </w:t>
      </w:r>
      <w:r w:rsidR="00495B7C">
        <w:t>pearson correlation</w:t>
      </w:r>
      <w:r>
        <w:t>.</w:t>
      </w:r>
      <w:r w:rsidR="0031109B">
        <w:t xml:space="preserve"> </w:t>
      </w:r>
    </w:p>
    <w:p w:rsidR="007F5AAD" w:rsidRPr="007F5AAD" w:rsidRDefault="007F5AAD" w:rsidP="007F5AAD">
      <w:pPr>
        <w:rPr>
          <w:rFonts w:ascii="Times New Roman" w:eastAsia="Times New Roman" w:hAnsi="Times New Roman" w:cs="Times New Roman"/>
        </w:rPr>
      </w:pPr>
      <w:r w:rsidRPr="007F5AAD">
        <w:rPr>
          <w:noProof/>
        </w:rPr>
        <w:drawing>
          <wp:inline distT="0" distB="0" distL="0" distR="0">
            <wp:extent cx="5709920" cy="5473167"/>
            <wp:effectExtent l="0" t="0" r="0" b="63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1091" cy="551263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F5AAD" w:rsidRDefault="007F5AAD" w:rsidP="00FA6D91"/>
    <w:p w:rsidR="00495B7C" w:rsidRDefault="0031109B" w:rsidP="00FA6D91">
      <w:r>
        <w:t xml:space="preserve">The target </w:t>
      </w:r>
      <w:r w:rsidRPr="00561820">
        <w:rPr>
          <w:i/>
          <w:iCs/>
        </w:rPr>
        <w:t>churn</w:t>
      </w:r>
      <w:r>
        <w:t xml:space="preserve"> </w:t>
      </w:r>
      <w:r w:rsidR="00601D69">
        <w:t>doesn’t seem to have a strong correlation with any of the features we have</w:t>
      </w:r>
      <w:r w:rsidR="001A6693">
        <w:t>, indicating some strong nonlinear relationship between the target and independent variables.</w:t>
      </w:r>
      <w:r w:rsidR="00297A8C">
        <w:t xml:space="preserve"> That’s why neural network is chosen here to model the mapping of input</w:t>
      </w:r>
      <w:r w:rsidR="000B718D">
        <w:t>s</w:t>
      </w:r>
      <w:r w:rsidR="00297A8C">
        <w:t xml:space="preserve"> and output</w:t>
      </w:r>
      <w:r w:rsidR="000B718D">
        <w:t>s</w:t>
      </w:r>
      <w:r w:rsidR="00297A8C">
        <w:t>.</w:t>
      </w:r>
    </w:p>
    <w:p w:rsidR="0031109B" w:rsidRDefault="0095104F" w:rsidP="0031109B">
      <w:r w:rsidRPr="0095104F">
        <w:t>The</w:t>
      </w:r>
      <w:r>
        <w:t xml:space="preserve"> architecture of the neural network applied for this problem </w:t>
      </w:r>
      <w:r w:rsidR="005525DF">
        <w:t>involves</w:t>
      </w:r>
      <w:r>
        <w:t xml:space="preserve"> </w:t>
      </w:r>
      <w:r w:rsidR="005525DF">
        <w:t xml:space="preserve">the consideration of </w:t>
      </w:r>
      <w:r>
        <w:t xml:space="preserve">all </w:t>
      </w:r>
      <w:r w:rsidR="004325F4">
        <w:t>the beneficial components discussed during lab3</w:t>
      </w:r>
      <w:r w:rsidR="005525DF">
        <w:t>, with considerable amount of tuning</w:t>
      </w:r>
      <w:r w:rsidR="005B5257">
        <w:t xml:space="preserve"> and tinkering. The final structure looks like below.</w:t>
      </w:r>
    </w:p>
    <w:p w:rsidR="005B5257" w:rsidRDefault="005B5257" w:rsidP="0031109B">
      <w:r>
        <w:t>[architecture]</w:t>
      </w:r>
    </w:p>
    <w:p w:rsidR="005B5257" w:rsidRPr="0031109B" w:rsidRDefault="001B59FD" w:rsidP="0031109B">
      <w:r>
        <w:t>which contains [] dense layers with [] neurons and ReLU activation, dropout layers with rate of [], and an output layer with sigmoid activation since it’s a binary classification.</w:t>
      </w:r>
      <w:r w:rsidR="00D22F4C">
        <w:t xml:space="preserve"> A binary cross entropy loss is applied here, together with an Adadelta optimizer that smartly finds the optimal gradient with a learning rate of [].</w:t>
      </w:r>
    </w:p>
    <w:p w:rsidR="00FA6D91" w:rsidRDefault="00495B7C" w:rsidP="00FA6D91">
      <w:r>
        <w:t xml:space="preserve"> </w:t>
      </w:r>
    </w:p>
    <w:p w:rsidR="00FA6D91" w:rsidRDefault="005B1E09" w:rsidP="00FA6D91">
      <w:r>
        <w:lastRenderedPageBreak/>
        <w:t>Q3.</w:t>
      </w:r>
    </w:p>
    <w:p w:rsidR="008856F1" w:rsidRDefault="00CD77F3" w:rsidP="008856F1">
      <w:r>
        <w:t>The gradient boosting classifier</w:t>
      </w:r>
      <w:r w:rsidR="00A018FF">
        <w:t xml:space="preserve"> outputs an accuracy of [] on the test set</w:t>
      </w:r>
      <w:r w:rsidR="008856F1">
        <w:t>, and the confusion matrix is as below:</w:t>
      </w:r>
    </w:p>
    <w:p w:rsidR="008856F1" w:rsidRDefault="00837242" w:rsidP="008856F1">
      <w:r>
        <w:t>[confusion matrix]</w:t>
      </w:r>
    </w:p>
    <w:p w:rsidR="00837242" w:rsidRDefault="004C34FF" w:rsidP="008856F1">
      <w:r>
        <w:t>[sensitivity, specificity]</w:t>
      </w:r>
    </w:p>
    <w:p w:rsidR="004C34FF" w:rsidRDefault="004C34FF" w:rsidP="008856F1"/>
    <w:p w:rsidR="004C34FF" w:rsidRDefault="005F5118" w:rsidP="008856F1">
      <w:r>
        <w:t>The neural network in general outputs and accuracy of [] on the test set, with the confusion matrix as below:</w:t>
      </w:r>
    </w:p>
    <w:p w:rsidR="005F5118" w:rsidRDefault="005F5118" w:rsidP="008856F1">
      <w:r>
        <w:t>[confusion matrix]</w:t>
      </w:r>
    </w:p>
    <w:p w:rsidR="005F5118" w:rsidRDefault="005F5118" w:rsidP="008856F1">
      <w:r>
        <w:t>[sensitivity, specificity]</w:t>
      </w:r>
    </w:p>
    <w:p w:rsidR="00220B11" w:rsidRDefault="00220B11" w:rsidP="008856F1"/>
    <w:p w:rsidR="00220B11" w:rsidRDefault="00220B11" w:rsidP="008856F1">
      <w:r>
        <w:t>[comparison, preference]</w:t>
      </w:r>
    </w:p>
    <w:p w:rsidR="00220B11" w:rsidRDefault="00220B11" w:rsidP="008856F1"/>
    <w:p w:rsidR="00220B11" w:rsidRDefault="00220B11" w:rsidP="008856F1">
      <w:r>
        <w:t>Q4.</w:t>
      </w:r>
    </w:p>
    <w:p w:rsidR="00220B11" w:rsidRDefault="00024E09" w:rsidP="008856F1">
      <w:r>
        <w:t xml:space="preserve">In order to optimize for the least cost, we need to customize the loss function of our model </w:t>
      </w:r>
      <w:r w:rsidR="0041688F">
        <w:t>according to</w:t>
      </w:r>
      <w:r>
        <w:t xml:space="preserve"> the given weight</w:t>
      </w:r>
      <w:r w:rsidR="0041688F">
        <w:t>s</w:t>
      </w:r>
      <w:r>
        <w:t xml:space="preserve"> </w:t>
      </w:r>
      <w:r w:rsidR="0041688F">
        <w:t>on</w:t>
      </w:r>
      <w:r>
        <w:t xml:space="preserve"> different </w:t>
      </w:r>
      <w:r w:rsidR="00D82489">
        <w:t>sections of the confusion matrix.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03"/>
        <w:gridCol w:w="3003"/>
        <w:gridCol w:w="3004"/>
      </w:tblGrid>
      <w:tr w:rsidR="00760FB9" w:rsidTr="00760FB9">
        <w:tc>
          <w:tcPr>
            <w:tcW w:w="3003" w:type="dxa"/>
            <w:tcBorders>
              <w:tl2br w:val="single" w:sz="4" w:space="0" w:color="auto"/>
            </w:tcBorders>
          </w:tcPr>
          <w:p w:rsidR="00760FB9" w:rsidRDefault="00760FB9" w:rsidP="00A57FD7">
            <w:pPr>
              <w:jc w:val="both"/>
            </w:pPr>
            <w:r w:rsidRPr="00A57FD7">
              <w:rPr>
                <w:sz w:val="20"/>
                <w:szCs w:val="20"/>
              </w:rPr>
              <w:t>actual</w:t>
            </w:r>
            <w:r>
              <w:t xml:space="preserve">      </w:t>
            </w:r>
            <w:r w:rsidR="00A57FD7">
              <w:t xml:space="preserve">   </w:t>
            </w:r>
            <w:r>
              <w:t xml:space="preserve">        </w:t>
            </w:r>
            <w:r w:rsidR="00A57FD7">
              <w:t xml:space="preserve">      </w:t>
            </w:r>
            <w:r>
              <w:t xml:space="preserve">         </w:t>
            </w:r>
            <w:r w:rsidRPr="00A57FD7">
              <w:rPr>
                <w:sz w:val="20"/>
                <w:szCs w:val="20"/>
              </w:rPr>
              <w:t>predicted</w:t>
            </w:r>
          </w:p>
        </w:tc>
        <w:tc>
          <w:tcPr>
            <w:tcW w:w="3003" w:type="dxa"/>
          </w:tcPr>
          <w:p w:rsidR="00760FB9" w:rsidRDefault="00760FB9" w:rsidP="00760FB9">
            <w:pPr>
              <w:jc w:val="center"/>
            </w:pPr>
            <w:r>
              <w:t>true</w:t>
            </w:r>
          </w:p>
        </w:tc>
        <w:tc>
          <w:tcPr>
            <w:tcW w:w="3004" w:type="dxa"/>
          </w:tcPr>
          <w:p w:rsidR="00760FB9" w:rsidRDefault="00760FB9" w:rsidP="00760FB9">
            <w:pPr>
              <w:jc w:val="center"/>
            </w:pPr>
            <w:r>
              <w:t>false</w:t>
            </w:r>
          </w:p>
        </w:tc>
      </w:tr>
      <w:tr w:rsidR="00760FB9" w:rsidTr="00760FB9">
        <w:tc>
          <w:tcPr>
            <w:tcW w:w="3003" w:type="dxa"/>
          </w:tcPr>
          <w:p w:rsidR="00760FB9" w:rsidRDefault="00760FB9" w:rsidP="00760FB9">
            <w:pPr>
              <w:jc w:val="center"/>
            </w:pPr>
            <w:r>
              <w:t>true</w:t>
            </w:r>
          </w:p>
        </w:tc>
        <w:tc>
          <w:tcPr>
            <w:tcW w:w="3003" w:type="dxa"/>
          </w:tcPr>
          <w:p w:rsidR="00760FB9" w:rsidRDefault="00387B25" w:rsidP="00760FB9">
            <w:pPr>
              <w:jc w:val="center"/>
            </w:pPr>
            <w:r>
              <w:t>0</w:t>
            </w:r>
          </w:p>
        </w:tc>
        <w:tc>
          <w:tcPr>
            <w:tcW w:w="3004" w:type="dxa"/>
          </w:tcPr>
          <w:p w:rsidR="00760FB9" w:rsidRDefault="00387B25" w:rsidP="00760FB9">
            <w:pPr>
              <w:jc w:val="center"/>
            </w:pPr>
            <w:r>
              <w:t>700</w:t>
            </w:r>
          </w:p>
        </w:tc>
      </w:tr>
      <w:tr w:rsidR="00760FB9" w:rsidTr="00760FB9">
        <w:tc>
          <w:tcPr>
            <w:tcW w:w="3003" w:type="dxa"/>
          </w:tcPr>
          <w:p w:rsidR="00760FB9" w:rsidRDefault="00760FB9" w:rsidP="00760FB9">
            <w:pPr>
              <w:jc w:val="center"/>
            </w:pPr>
            <w:r>
              <w:t>false</w:t>
            </w:r>
          </w:p>
        </w:tc>
        <w:tc>
          <w:tcPr>
            <w:tcW w:w="3003" w:type="dxa"/>
          </w:tcPr>
          <w:p w:rsidR="00760FB9" w:rsidRDefault="00387B25" w:rsidP="00760FB9">
            <w:pPr>
              <w:jc w:val="center"/>
            </w:pPr>
            <w:r>
              <w:t>100</w:t>
            </w:r>
          </w:p>
        </w:tc>
        <w:tc>
          <w:tcPr>
            <w:tcW w:w="3004" w:type="dxa"/>
          </w:tcPr>
          <w:p w:rsidR="00760FB9" w:rsidRDefault="00387B25" w:rsidP="00760FB9">
            <w:pPr>
              <w:jc w:val="center"/>
            </w:pPr>
            <w:r>
              <w:t>0</w:t>
            </w:r>
          </w:p>
        </w:tc>
      </w:tr>
    </w:tbl>
    <w:p w:rsidR="00760FB9" w:rsidRDefault="00276534" w:rsidP="008856F1">
      <w:r>
        <w:t xml:space="preserve">The Gradient Boosting classifier </w:t>
      </w:r>
      <w:r w:rsidR="00907E2C">
        <w:t>enables</w:t>
      </w:r>
      <w:r>
        <w:t xml:space="preserve"> a customizable interface for a self defined loss function</w:t>
      </w:r>
      <w:r w:rsidR="00017DFA">
        <w:t xml:space="preserve">, which requires overriding the gradient and hessian returned for the </w:t>
      </w:r>
      <w:r w:rsidR="00566792">
        <w:t>objective</w:t>
      </w:r>
      <w:r w:rsidR="00017DFA">
        <w:t xml:space="preserve"> interface</w:t>
      </w:r>
      <w:r w:rsidR="00566792">
        <w:t xml:space="preserve"> </w:t>
      </w:r>
      <w:r w:rsidR="008B7B00">
        <w:t xml:space="preserve">enabled </w:t>
      </w:r>
      <w:r w:rsidR="00566792">
        <w:t>by XGBoost</w:t>
      </w:r>
      <w:r w:rsidR="00017DFA">
        <w:t>.</w:t>
      </w:r>
      <w:r w:rsidR="00BD2004">
        <w:t xml:space="preserve"> So here, we multiply the given weights to the corresponding gradients to form our customized loss</w:t>
      </w:r>
      <w:r w:rsidR="00907E2C">
        <w:t xml:space="preserve"> to form the updated gradient.</w:t>
      </w:r>
    </w:p>
    <w:p w:rsidR="007A3FEC" w:rsidRDefault="007A3FEC" w:rsidP="008856F1">
      <w:r>
        <w:t xml:space="preserve">The updated model adopting this customized loss </w:t>
      </w:r>
      <w:r w:rsidR="008E4801">
        <w:t>generates an accuracy of []</w:t>
      </w:r>
      <w:r w:rsidR="00521B62">
        <w:t>, and the confusion matrix changes to:</w:t>
      </w:r>
    </w:p>
    <w:p w:rsidR="00521B62" w:rsidRDefault="00521B62" w:rsidP="008856F1">
      <w:r>
        <w:t>[confusion matrix]</w:t>
      </w:r>
    </w:p>
    <w:p w:rsidR="006335AA" w:rsidRDefault="006335AA" w:rsidP="00A00C38"/>
    <w:sectPr w:rsidR="006335AA" w:rsidSect="00F3731B">
      <w:pgSz w:w="11900" w:h="16840"/>
      <w:pgMar w:top="1440" w:right="1440" w:bottom="2179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DengXian">
    <w:altName w:val="等线"/>
    <w:panose1 w:val="02010600030101010101"/>
    <w:charset w:val="86"/>
    <w:family w:val="modern"/>
    <w:pitch w:val="fixed"/>
    <w:sig w:usb0="00000001" w:usb1="080E0000" w:usb2="00000010" w:usb3="00000000" w:csb0="0004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 Light">
    <w:altName w:val="等线 Light"/>
    <w:panose1 w:val="02010600030101010101"/>
    <w:charset w:val="86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25"/>
  <w:defaultTabStop w:val="720"/>
  <w:characterSpacingControl w:val="doNotCompress"/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0C38"/>
    <w:rsid w:val="00017DFA"/>
    <w:rsid w:val="00024E09"/>
    <w:rsid w:val="000A0A90"/>
    <w:rsid w:val="000A5CE6"/>
    <w:rsid w:val="000B718D"/>
    <w:rsid w:val="001120C0"/>
    <w:rsid w:val="00125C17"/>
    <w:rsid w:val="00150595"/>
    <w:rsid w:val="001A6693"/>
    <w:rsid w:val="001B59FD"/>
    <w:rsid w:val="00220B11"/>
    <w:rsid w:val="0026256F"/>
    <w:rsid w:val="00276534"/>
    <w:rsid w:val="00297A8C"/>
    <w:rsid w:val="002B00C8"/>
    <w:rsid w:val="0031109B"/>
    <w:rsid w:val="00325440"/>
    <w:rsid w:val="0035719A"/>
    <w:rsid w:val="00387B25"/>
    <w:rsid w:val="003B78B9"/>
    <w:rsid w:val="003F4A59"/>
    <w:rsid w:val="0041688F"/>
    <w:rsid w:val="00431337"/>
    <w:rsid w:val="004325F4"/>
    <w:rsid w:val="00442779"/>
    <w:rsid w:val="00451492"/>
    <w:rsid w:val="00495B7C"/>
    <w:rsid w:val="004C34FF"/>
    <w:rsid w:val="00521B62"/>
    <w:rsid w:val="00543C0D"/>
    <w:rsid w:val="005525DF"/>
    <w:rsid w:val="00561820"/>
    <w:rsid w:val="00566792"/>
    <w:rsid w:val="00597950"/>
    <w:rsid w:val="005B1E09"/>
    <w:rsid w:val="005B5257"/>
    <w:rsid w:val="005F5118"/>
    <w:rsid w:val="00601D69"/>
    <w:rsid w:val="006057D4"/>
    <w:rsid w:val="006335AA"/>
    <w:rsid w:val="00760FB9"/>
    <w:rsid w:val="00780901"/>
    <w:rsid w:val="007A3FEC"/>
    <w:rsid w:val="007F5AAD"/>
    <w:rsid w:val="00817CA8"/>
    <w:rsid w:val="00837242"/>
    <w:rsid w:val="008856F1"/>
    <w:rsid w:val="008A6D2C"/>
    <w:rsid w:val="008B7B00"/>
    <w:rsid w:val="008D6EB1"/>
    <w:rsid w:val="008E3317"/>
    <w:rsid w:val="008E4801"/>
    <w:rsid w:val="008E56E1"/>
    <w:rsid w:val="00907E2C"/>
    <w:rsid w:val="0091045C"/>
    <w:rsid w:val="00932A00"/>
    <w:rsid w:val="00935DA2"/>
    <w:rsid w:val="0095104F"/>
    <w:rsid w:val="009C244A"/>
    <w:rsid w:val="00A00C38"/>
    <w:rsid w:val="00A018FF"/>
    <w:rsid w:val="00A57FD7"/>
    <w:rsid w:val="00A64106"/>
    <w:rsid w:val="00BC589D"/>
    <w:rsid w:val="00BD2004"/>
    <w:rsid w:val="00BE34D8"/>
    <w:rsid w:val="00C97859"/>
    <w:rsid w:val="00CD77F3"/>
    <w:rsid w:val="00D22F4C"/>
    <w:rsid w:val="00D35E21"/>
    <w:rsid w:val="00D82489"/>
    <w:rsid w:val="00D943D3"/>
    <w:rsid w:val="00EB7038"/>
    <w:rsid w:val="00F3731B"/>
    <w:rsid w:val="00FA6D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N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E75F6D5"/>
  <w15:chartTrackingRefBased/>
  <w15:docId w15:val="{59210878-0564-DE42-82B2-9F48AB0CB3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4"/>
        <w:szCs w:val="24"/>
        <w:lang w:val="en-CN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760FB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90069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7516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74</TotalTime>
  <Pages>3</Pages>
  <Words>567</Words>
  <Characters>3235</Characters>
  <Application>Microsoft Office Word</Application>
  <DocSecurity>0</DocSecurity>
  <Lines>26</Lines>
  <Paragraphs>7</Paragraphs>
  <ScaleCrop>false</ScaleCrop>
  <Company/>
  <LinksUpToDate>false</LinksUpToDate>
  <CharactersWithSpaces>3795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Sun, Chuan</dc:creator>
  <cp:keywords/>
  <dc:description/>
  <cp:lastModifiedBy>Sun, Chuan</cp:lastModifiedBy>
  <cp:revision>74</cp:revision>
  <dcterms:created xsi:type="dcterms:W3CDTF">2020-03-24T15:17:00Z</dcterms:created>
  <dcterms:modified xsi:type="dcterms:W3CDTF">2020-03-24T17:33:00Z</dcterms:modified>
</cp:coreProperties>
</file>