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E52D62" w14:textId="13CC7538" w:rsidR="008651FF" w:rsidRDefault="003069EC">
      <w:r>
        <w:t>a.</w:t>
      </w:r>
    </w:p>
    <w:p w14:paraId="25B999F2" w14:textId="29614344" w:rsidR="003069EC" w:rsidRDefault="00BF3002">
      <w:r>
        <w:t xml:space="preserve">Based on accuracy, </w:t>
      </w:r>
      <w:r w:rsidR="008438C8">
        <w:t>genetic algorithm generates the best accuracy (0.96).</w:t>
      </w:r>
    </w:p>
    <w:p w14:paraId="48B5C1AD" w14:textId="726026B8" w:rsidR="008438C8" w:rsidRDefault="008438C8"/>
    <w:p w14:paraId="6DBA5A00" w14:textId="5BCA5789" w:rsidR="0091642E" w:rsidRDefault="0091642E">
      <w:r>
        <w:t>b.</w:t>
      </w:r>
    </w:p>
    <w:p w14:paraId="7C8D02E6" w14:textId="4206CC86" w:rsidR="0091642E" w:rsidRDefault="00EC13E4">
      <w:r>
        <w:t>(1) using original features: this method generates almost the same performance as GA. When running for multiple times, sometimes GA could outperform this one a little bit. A possible reason is that GA is able to utilize more features than only using original features.</w:t>
      </w:r>
    </w:p>
    <w:p w14:paraId="19E0F58B" w14:textId="66388633" w:rsidR="00EC13E4" w:rsidRDefault="00EC13E4"/>
    <w:p w14:paraId="21812EEB" w14:textId="37D27356" w:rsidR="00EC13E4" w:rsidRDefault="00EC13E4">
      <w:r>
        <w:t xml:space="preserve">(2) PCA: </w:t>
      </w:r>
      <w:r w:rsidR="00BF01EF">
        <w:t xml:space="preserve">PCA was outperformed not surprisingly because, it only utilized </w:t>
      </w:r>
      <w:r w:rsidR="00677151">
        <w:t xml:space="preserve">1 out of </w:t>
      </w:r>
      <w:r w:rsidR="00BF01EF">
        <w:t xml:space="preserve">the 4 transformed </w:t>
      </w:r>
      <w:proofErr w:type="gramStart"/>
      <w:r w:rsidR="00BF01EF">
        <w:t>feature</w:t>
      </w:r>
      <w:proofErr w:type="gramEnd"/>
      <w:r w:rsidR="00BF01EF">
        <w:t xml:space="preserve"> for training. And also, PCA assumes </w:t>
      </w:r>
      <w:r w:rsidR="00677151">
        <w:t xml:space="preserve">linear correlation between </w:t>
      </w:r>
      <w:r w:rsidR="004441AE">
        <w:t xml:space="preserve">input </w:t>
      </w:r>
      <w:r w:rsidR="00677151">
        <w:t>features.</w:t>
      </w:r>
    </w:p>
    <w:p w14:paraId="04FE14C8" w14:textId="226FE2CC" w:rsidR="0013416D" w:rsidRDefault="0013416D"/>
    <w:p w14:paraId="395C710B" w14:textId="6CDF03D9" w:rsidR="0013416D" w:rsidRDefault="0013416D">
      <w:r>
        <w:t>(3)</w:t>
      </w:r>
      <w:r w:rsidR="004441AE">
        <w:t xml:space="preserve"> simulated annealing: this one did not perform as well as GA because, sometimes it’s hard to jump over local optimum to the global optimum, even by applying the restart mechanism. And GA seems to have a more aggressive capability of finding global optimum.</w:t>
      </w:r>
    </w:p>
    <w:p w14:paraId="42A39418" w14:textId="187524BA" w:rsidR="004441AE" w:rsidRDefault="004441AE"/>
    <w:p w14:paraId="610EBC66" w14:textId="5B7068AD" w:rsidR="004441AE" w:rsidRDefault="004441AE">
      <w:r>
        <w:t>c.</w:t>
      </w:r>
    </w:p>
    <w:p w14:paraId="2538E878" w14:textId="77777777" w:rsidR="00A00444" w:rsidRDefault="00A00444">
      <w:r>
        <w:t>It did not. The best features by Part 2: p0. Best features by part 3: petal length, sepal length, p0.</w:t>
      </w:r>
    </w:p>
    <w:p w14:paraId="026C9EBA" w14:textId="50E5C91F" w:rsidR="004441AE" w:rsidRDefault="00A00444">
      <w:r>
        <w:t xml:space="preserve">According to our method, part 2 is only based on the 4 </w:t>
      </w:r>
      <w:r w:rsidR="003D75EA">
        <w:t xml:space="preserve">transformed </w:t>
      </w:r>
      <w:r>
        <w:t xml:space="preserve">features by PCA, while part 3 </w:t>
      </w:r>
      <w:r w:rsidR="003D75EA">
        <w:t>is free to find combinations from all 4 original features and 4 transformed features.</w:t>
      </w:r>
      <w:r w:rsidR="007365CB">
        <w:t xml:space="preserve"> </w:t>
      </w:r>
      <w:proofErr w:type="gramStart"/>
      <w:r w:rsidR="007365CB">
        <w:t>Thus</w:t>
      </w:r>
      <w:proofErr w:type="gramEnd"/>
      <w:r w:rsidR="007365CB">
        <w:t xml:space="preserve"> it has a higher possibility of finding better features to fit the data.</w:t>
      </w:r>
    </w:p>
    <w:p w14:paraId="1A618FCB" w14:textId="2BD616F2" w:rsidR="007365CB" w:rsidRDefault="007365CB"/>
    <w:p w14:paraId="4F3AFE3B" w14:textId="68A31E7A" w:rsidR="007365CB" w:rsidRDefault="007365CB">
      <w:r>
        <w:t>d.</w:t>
      </w:r>
    </w:p>
    <w:p w14:paraId="54D52707" w14:textId="216505C6" w:rsidR="007365CB" w:rsidRDefault="007365CB">
      <w:pPr>
        <w:rPr>
          <w:rFonts w:hint="eastAsia"/>
        </w:rPr>
      </w:pPr>
      <w:r>
        <w:t xml:space="preserve">It did not. In part4, GA improved its performance by gradually mutating and discarding worst choices, and this mechanism enables a </w:t>
      </w:r>
      <w:r w:rsidR="00155137">
        <w:t>feasible</w:t>
      </w:r>
      <w:r>
        <w:t xml:space="preserve"> way of </w:t>
      </w:r>
      <w:r>
        <w:rPr>
          <w:rFonts w:hint="eastAsia"/>
        </w:rPr>
        <w:t>a</w:t>
      </w:r>
      <w:r>
        <w:t xml:space="preserve">pproximating global </w:t>
      </w:r>
      <w:proofErr w:type="gramStart"/>
      <w:r>
        <w:t>optimum</w:t>
      </w:r>
      <w:r w:rsidR="00155137">
        <w:t>(</w:t>
      </w:r>
      <w:proofErr w:type="gramEnd"/>
      <w:r w:rsidR="00155137">
        <w:t xml:space="preserve">bad genes can </w:t>
      </w:r>
      <w:r w:rsidR="00155137" w:rsidRPr="00155137">
        <w:t>unidirectional</w:t>
      </w:r>
      <w:r w:rsidR="00155137">
        <w:rPr>
          <w:rFonts w:hint="eastAsia"/>
        </w:rPr>
        <w:t>ly</w:t>
      </w:r>
      <w:r w:rsidR="00155137" w:rsidRPr="00155137">
        <w:t xml:space="preserve"> </w:t>
      </w:r>
      <w:r w:rsidR="00155137">
        <w:t>get replaced)</w:t>
      </w:r>
      <w:r>
        <w:t xml:space="preserve">. While in part3, simulated annealing tries to jump out local optimum by accepting choices with lower performance, so many factors could </w:t>
      </w:r>
      <w:r w:rsidRPr="007365CB">
        <w:t>impede</w:t>
      </w:r>
      <w:r>
        <w:t xml:space="preserve"> it from getting to global optimum, such as a large peak</w:t>
      </w:r>
      <w:r w:rsidR="00AF7273">
        <w:t xml:space="preserve">s </w:t>
      </w:r>
      <w:r>
        <w:t>or unfortunate random uniform.</w:t>
      </w:r>
      <w:r w:rsidR="00A70D02">
        <w:t xml:space="preserve"> </w:t>
      </w:r>
      <w:proofErr w:type="gramStart"/>
      <w:r w:rsidR="00A70D02">
        <w:t>Generally</w:t>
      </w:r>
      <w:proofErr w:type="gramEnd"/>
      <w:r w:rsidR="00A70D02">
        <w:t xml:space="preserve"> it may possess less opportunity arriving at global optimum than GA.</w:t>
      </w:r>
      <w:r>
        <w:rPr>
          <w:rFonts w:hint="eastAsia"/>
        </w:rPr>
        <w:t xml:space="preserve"> </w:t>
      </w:r>
    </w:p>
    <w:p w14:paraId="01B28782" w14:textId="77777777" w:rsidR="008438C8" w:rsidRDefault="008438C8"/>
    <w:sectPr w:rsidR="00843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20"/>
    <w:rsid w:val="0013416D"/>
    <w:rsid w:val="00155137"/>
    <w:rsid w:val="003069EC"/>
    <w:rsid w:val="003D75EA"/>
    <w:rsid w:val="004441AE"/>
    <w:rsid w:val="00624220"/>
    <w:rsid w:val="00677151"/>
    <w:rsid w:val="007365CB"/>
    <w:rsid w:val="008438C8"/>
    <w:rsid w:val="008651FF"/>
    <w:rsid w:val="0091642E"/>
    <w:rsid w:val="00A00444"/>
    <w:rsid w:val="00A70D02"/>
    <w:rsid w:val="00AF7273"/>
    <w:rsid w:val="00BF01EF"/>
    <w:rsid w:val="00BF3002"/>
    <w:rsid w:val="00EC1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4E9A6B"/>
  <w15:chartTrackingRefBased/>
  <w15:docId w15:val="{72E42D7A-0EB1-E84A-BE75-B9BCD1FC8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Chuan</dc:creator>
  <cp:keywords/>
  <dc:description/>
  <cp:lastModifiedBy>Sun, Chuan</cp:lastModifiedBy>
  <cp:revision>16</cp:revision>
  <dcterms:created xsi:type="dcterms:W3CDTF">2020-10-17T01:49:00Z</dcterms:created>
  <dcterms:modified xsi:type="dcterms:W3CDTF">2020-10-17T02:10:00Z</dcterms:modified>
</cp:coreProperties>
</file>