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907E71" w14:textId="17ECCBA2" w:rsidR="000F2A76" w:rsidRPr="00E1299F" w:rsidRDefault="00510938" w:rsidP="00510938">
      <w:pPr>
        <w:jc w:val="center"/>
        <w:rPr>
          <w:sz w:val="36"/>
          <w:szCs w:val="36"/>
        </w:rPr>
      </w:pPr>
      <w:r w:rsidRPr="00E1299F">
        <w:rPr>
          <w:sz w:val="36"/>
          <w:szCs w:val="36"/>
        </w:rPr>
        <w:t>Semester Project Report</w:t>
      </w:r>
    </w:p>
    <w:p w14:paraId="724CB2BB" w14:textId="11078E75" w:rsidR="00510938" w:rsidRPr="00E1299F" w:rsidRDefault="00E71236" w:rsidP="00510938">
      <w:pPr>
        <w:jc w:val="center"/>
        <w:rPr>
          <w:sz w:val="28"/>
          <w:szCs w:val="28"/>
        </w:rPr>
      </w:pPr>
      <w:r w:rsidRPr="00E1299F">
        <w:t>Visualizing US border-crossing behavior since 1996</w:t>
      </w:r>
    </w:p>
    <w:p w14:paraId="0572DE3C" w14:textId="52621894" w:rsidR="00E356F9" w:rsidRPr="00E1299F" w:rsidRDefault="00E356F9" w:rsidP="007C194B">
      <w:r w:rsidRPr="00E1299F">
        <w:t>(1) Dataset</w:t>
      </w:r>
    </w:p>
    <w:p w14:paraId="796516BA" w14:textId="72058473" w:rsidR="007C194B" w:rsidRPr="00E1299F" w:rsidRDefault="00E356F9" w:rsidP="007C194B">
      <w:r w:rsidRPr="00E1299F">
        <w:t xml:space="preserve">The dataset for the project is the US border crossing data, which contains all the incidents of crossing the border into the US, provided by the Bureau of Transportation Statistics, Govt. of the US. This dataset </w:t>
      </w:r>
      <w:proofErr w:type="gramStart"/>
      <w:r w:rsidRPr="00E1299F">
        <w:t>tells</w:t>
      </w:r>
      <w:proofErr w:type="gramEnd"/>
      <w:r w:rsidRPr="00E1299F">
        <w:t xml:space="preserve"> about the incoming </w:t>
      </w:r>
      <w:r w:rsidR="00E71236" w:rsidRPr="00E1299F">
        <w:t xml:space="preserve">border crossing </w:t>
      </w:r>
      <w:r w:rsidRPr="00E1299F">
        <w:t>counts into the US.</w:t>
      </w:r>
    </w:p>
    <w:p w14:paraId="62196529" w14:textId="1078A291" w:rsidR="00E356F9" w:rsidRPr="00E1299F" w:rsidRDefault="00E356F9" w:rsidP="007C194B">
      <w:r w:rsidRPr="00E1299F">
        <w:t>Below is a preview of the raw data:</w:t>
      </w:r>
    </w:p>
    <w:p w14:paraId="7F013CAF" w14:textId="278B1AD9" w:rsidR="00E356F9" w:rsidRPr="00E1299F" w:rsidRDefault="00E356F9" w:rsidP="007C194B">
      <w:r w:rsidRPr="00E1299F">
        <w:drawing>
          <wp:inline distT="0" distB="0" distL="0" distR="0" wp14:anchorId="34032C3F" wp14:editId="161B11EB">
            <wp:extent cx="5943600" cy="970915"/>
            <wp:effectExtent l="0" t="0" r="0" b="0"/>
            <wp:docPr id="1" name="Picture 1"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graphical user interface&#10;&#10;Description automatically generated"/>
                    <pic:cNvPicPr/>
                  </pic:nvPicPr>
                  <pic:blipFill>
                    <a:blip r:embed="rId5"/>
                    <a:stretch>
                      <a:fillRect/>
                    </a:stretch>
                  </pic:blipFill>
                  <pic:spPr>
                    <a:xfrm>
                      <a:off x="0" y="0"/>
                      <a:ext cx="5943600" cy="970915"/>
                    </a:xfrm>
                    <a:prstGeom prst="rect">
                      <a:avLst/>
                    </a:prstGeom>
                  </pic:spPr>
                </pic:pic>
              </a:graphicData>
            </a:graphic>
          </wp:inline>
        </w:drawing>
      </w:r>
    </w:p>
    <w:p w14:paraId="1E91AC55" w14:textId="785052D5" w:rsidR="00E356F9" w:rsidRPr="00E1299F" w:rsidRDefault="00E356F9" w:rsidP="007C194B"/>
    <w:p w14:paraId="3C86B8CE" w14:textId="15761227" w:rsidR="00E71236" w:rsidRPr="00E1299F" w:rsidRDefault="00E71236" w:rsidP="007C194B">
      <w:r w:rsidRPr="00E1299F">
        <w:t xml:space="preserve">And below is a detailed description of the data </w:t>
      </w:r>
      <w:r w:rsidR="00CE30F5" w:rsidRPr="00E1299F">
        <w:t>schema</w:t>
      </w:r>
      <w:r w:rsidRPr="00E1299F">
        <w:t>:</w:t>
      </w:r>
    </w:p>
    <w:tbl>
      <w:tblPr>
        <w:tblStyle w:val="TableGrid"/>
        <w:tblW w:w="0" w:type="auto"/>
        <w:tblLook w:val="04A0" w:firstRow="1" w:lastRow="0" w:firstColumn="1" w:lastColumn="0" w:noHBand="0" w:noVBand="1"/>
      </w:tblPr>
      <w:tblGrid>
        <w:gridCol w:w="685"/>
        <w:gridCol w:w="1380"/>
        <w:gridCol w:w="3060"/>
        <w:gridCol w:w="1170"/>
        <w:gridCol w:w="3055"/>
      </w:tblGrid>
      <w:tr w:rsidR="00E71236" w:rsidRPr="00E1299F" w14:paraId="7C688346" w14:textId="77777777" w:rsidTr="00E71236">
        <w:tc>
          <w:tcPr>
            <w:tcW w:w="685" w:type="dxa"/>
          </w:tcPr>
          <w:p w14:paraId="2C3983F2" w14:textId="77777777" w:rsidR="00E71236" w:rsidRPr="00E1299F" w:rsidRDefault="00E71236" w:rsidP="007B2078"/>
        </w:tc>
        <w:tc>
          <w:tcPr>
            <w:tcW w:w="1380" w:type="dxa"/>
          </w:tcPr>
          <w:p w14:paraId="3587B62D" w14:textId="77777777" w:rsidR="00E71236" w:rsidRPr="00E1299F" w:rsidRDefault="00E71236" w:rsidP="007B2078">
            <w:r w:rsidRPr="00E1299F">
              <w:t>Variable</w:t>
            </w:r>
          </w:p>
        </w:tc>
        <w:tc>
          <w:tcPr>
            <w:tcW w:w="3060" w:type="dxa"/>
          </w:tcPr>
          <w:p w14:paraId="3264BF54" w14:textId="77777777" w:rsidR="00E71236" w:rsidRPr="00E1299F" w:rsidRDefault="00E71236" w:rsidP="007B2078">
            <w:r w:rsidRPr="00E1299F">
              <w:t>Explanation</w:t>
            </w:r>
          </w:p>
        </w:tc>
        <w:tc>
          <w:tcPr>
            <w:tcW w:w="1170" w:type="dxa"/>
          </w:tcPr>
          <w:p w14:paraId="5E0CD154" w14:textId="77777777" w:rsidR="00E71236" w:rsidRPr="00E1299F" w:rsidRDefault="00E71236" w:rsidP="007B2078">
            <w:r w:rsidRPr="00E1299F">
              <w:t>type</w:t>
            </w:r>
          </w:p>
        </w:tc>
        <w:tc>
          <w:tcPr>
            <w:tcW w:w="3055" w:type="dxa"/>
          </w:tcPr>
          <w:p w14:paraId="2CC77F39" w14:textId="77777777" w:rsidR="00E71236" w:rsidRPr="00E1299F" w:rsidRDefault="00E71236" w:rsidP="007B2078">
            <w:r w:rsidRPr="00E1299F">
              <w:t>example</w:t>
            </w:r>
          </w:p>
        </w:tc>
      </w:tr>
      <w:tr w:rsidR="00E71236" w:rsidRPr="00E1299F" w14:paraId="5AEAF35A" w14:textId="77777777" w:rsidTr="00E71236">
        <w:tc>
          <w:tcPr>
            <w:tcW w:w="685" w:type="dxa"/>
          </w:tcPr>
          <w:p w14:paraId="5080FEE7" w14:textId="77777777" w:rsidR="00E71236" w:rsidRPr="00E1299F" w:rsidRDefault="00E71236" w:rsidP="007B2078">
            <w:r w:rsidRPr="00E1299F">
              <w:t>1</w:t>
            </w:r>
          </w:p>
        </w:tc>
        <w:tc>
          <w:tcPr>
            <w:tcW w:w="1380" w:type="dxa"/>
          </w:tcPr>
          <w:p w14:paraId="7FBFC219" w14:textId="77777777" w:rsidR="00E71236" w:rsidRPr="00E1299F" w:rsidRDefault="00E71236" w:rsidP="007B2078">
            <w:r w:rsidRPr="00E1299F">
              <w:t>Port Name</w:t>
            </w:r>
          </w:p>
        </w:tc>
        <w:tc>
          <w:tcPr>
            <w:tcW w:w="3060" w:type="dxa"/>
          </w:tcPr>
          <w:p w14:paraId="7A8645A5" w14:textId="77777777" w:rsidR="00E71236" w:rsidRPr="00E1299F" w:rsidRDefault="00E71236" w:rsidP="007B2078">
            <w:r w:rsidRPr="00E1299F">
              <w:t>Name of the port</w:t>
            </w:r>
          </w:p>
        </w:tc>
        <w:tc>
          <w:tcPr>
            <w:tcW w:w="1170" w:type="dxa"/>
          </w:tcPr>
          <w:p w14:paraId="0C2AC1DB" w14:textId="77777777" w:rsidR="00E71236" w:rsidRPr="00E1299F" w:rsidRDefault="00E71236" w:rsidP="007B2078">
            <w:r w:rsidRPr="00E1299F">
              <w:t>string</w:t>
            </w:r>
          </w:p>
        </w:tc>
        <w:tc>
          <w:tcPr>
            <w:tcW w:w="3055" w:type="dxa"/>
          </w:tcPr>
          <w:p w14:paraId="5F5BAC39" w14:textId="77777777" w:rsidR="00E71236" w:rsidRPr="00E1299F" w:rsidRDefault="00E71236" w:rsidP="007B2078">
            <w:r w:rsidRPr="00E1299F">
              <w:t>Van Buren</w:t>
            </w:r>
          </w:p>
        </w:tc>
      </w:tr>
      <w:tr w:rsidR="00E71236" w:rsidRPr="00E1299F" w14:paraId="79F317CD" w14:textId="77777777" w:rsidTr="00E71236">
        <w:tc>
          <w:tcPr>
            <w:tcW w:w="685" w:type="dxa"/>
          </w:tcPr>
          <w:p w14:paraId="0286AC13" w14:textId="77777777" w:rsidR="00E71236" w:rsidRPr="00E1299F" w:rsidRDefault="00E71236" w:rsidP="007B2078">
            <w:r w:rsidRPr="00E1299F">
              <w:t>2</w:t>
            </w:r>
          </w:p>
        </w:tc>
        <w:tc>
          <w:tcPr>
            <w:tcW w:w="1380" w:type="dxa"/>
          </w:tcPr>
          <w:p w14:paraId="0384095B" w14:textId="77777777" w:rsidR="00E71236" w:rsidRPr="00E1299F" w:rsidRDefault="00E71236" w:rsidP="007B2078">
            <w:r w:rsidRPr="00E1299F">
              <w:t>State</w:t>
            </w:r>
          </w:p>
        </w:tc>
        <w:tc>
          <w:tcPr>
            <w:tcW w:w="3060" w:type="dxa"/>
          </w:tcPr>
          <w:p w14:paraId="7B67A13A" w14:textId="77777777" w:rsidR="00E71236" w:rsidRPr="00E1299F" w:rsidRDefault="00E71236" w:rsidP="007B2078">
            <w:r w:rsidRPr="00E1299F">
              <w:t>Name of the state</w:t>
            </w:r>
          </w:p>
        </w:tc>
        <w:tc>
          <w:tcPr>
            <w:tcW w:w="1170" w:type="dxa"/>
          </w:tcPr>
          <w:p w14:paraId="51A1359B" w14:textId="77777777" w:rsidR="00E71236" w:rsidRPr="00E1299F" w:rsidRDefault="00E71236" w:rsidP="007B2078">
            <w:r w:rsidRPr="00E1299F">
              <w:t>string</w:t>
            </w:r>
          </w:p>
        </w:tc>
        <w:tc>
          <w:tcPr>
            <w:tcW w:w="3055" w:type="dxa"/>
          </w:tcPr>
          <w:p w14:paraId="30925C7E" w14:textId="77777777" w:rsidR="00E71236" w:rsidRPr="00E1299F" w:rsidRDefault="00E71236" w:rsidP="007B2078">
            <w:r w:rsidRPr="00E1299F">
              <w:t>Maine</w:t>
            </w:r>
          </w:p>
        </w:tc>
      </w:tr>
      <w:tr w:rsidR="00E71236" w:rsidRPr="00E1299F" w14:paraId="6D2AFD5F" w14:textId="77777777" w:rsidTr="00E71236">
        <w:tc>
          <w:tcPr>
            <w:tcW w:w="685" w:type="dxa"/>
          </w:tcPr>
          <w:p w14:paraId="7DE4FEFE" w14:textId="77777777" w:rsidR="00E71236" w:rsidRPr="00E1299F" w:rsidRDefault="00E71236" w:rsidP="007B2078">
            <w:r w:rsidRPr="00E1299F">
              <w:t>3</w:t>
            </w:r>
          </w:p>
        </w:tc>
        <w:tc>
          <w:tcPr>
            <w:tcW w:w="1380" w:type="dxa"/>
          </w:tcPr>
          <w:p w14:paraId="5517494A" w14:textId="77777777" w:rsidR="00E71236" w:rsidRPr="00E1299F" w:rsidRDefault="00E71236" w:rsidP="007B2078">
            <w:r w:rsidRPr="00E1299F">
              <w:t>Port Code</w:t>
            </w:r>
          </w:p>
        </w:tc>
        <w:tc>
          <w:tcPr>
            <w:tcW w:w="3060" w:type="dxa"/>
          </w:tcPr>
          <w:p w14:paraId="79636ED3" w14:textId="77777777" w:rsidR="00E71236" w:rsidRPr="00E1299F" w:rsidRDefault="00E71236" w:rsidP="007B2078">
            <w:r w:rsidRPr="00E1299F">
              <w:t>Code of the port</w:t>
            </w:r>
          </w:p>
        </w:tc>
        <w:tc>
          <w:tcPr>
            <w:tcW w:w="1170" w:type="dxa"/>
          </w:tcPr>
          <w:p w14:paraId="769F97C6" w14:textId="77777777" w:rsidR="00E71236" w:rsidRPr="00E1299F" w:rsidRDefault="00E71236" w:rsidP="007B2078">
            <w:r w:rsidRPr="00E1299F">
              <w:t>integer</w:t>
            </w:r>
          </w:p>
        </w:tc>
        <w:tc>
          <w:tcPr>
            <w:tcW w:w="3055" w:type="dxa"/>
          </w:tcPr>
          <w:p w14:paraId="638E8256" w14:textId="77777777" w:rsidR="00E71236" w:rsidRPr="00E1299F" w:rsidRDefault="00E71236" w:rsidP="007B2078">
            <w:r w:rsidRPr="00E1299F">
              <w:t>108</w:t>
            </w:r>
          </w:p>
        </w:tc>
      </w:tr>
      <w:tr w:rsidR="00E71236" w:rsidRPr="00E1299F" w14:paraId="47BFF502" w14:textId="77777777" w:rsidTr="00E71236">
        <w:tc>
          <w:tcPr>
            <w:tcW w:w="685" w:type="dxa"/>
          </w:tcPr>
          <w:p w14:paraId="25472770" w14:textId="77777777" w:rsidR="00E71236" w:rsidRPr="00E1299F" w:rsidRDefault="00E71236" w:rsidP="007B2078">
            <w:r w:rsidRPr="00E1299F">
              <w:t>4</w:t>
            </w:r>
          </w:p>
        </w:tc>
        <w:tc>
          <w:tcPr>
            <w:tcW w:w="1380" w:type="dxa"/>
          </w:tcPr>
          <w:p w14:paraId="35C0CC54" w14:textId="77777777" w:rsidR="00E71236" w:rsidRPr="00E1299F" w:rsidRDefault="00E71236" w:rsidP="007B2078">
            <w:r w:rsidRPr="00E1299F">
              <w:t>Border</w:t>
            </w:r>
          </w:p>
        </w:tc>
        <w:tc>
          <w:tcPr>
            <w:tcW w:w="3060" w:type="dxa"/>
          </w:tcPr>
          <w:p w14:paraId="406B87C9" w14:textId="77777777" w:rsidR="00E71236" w:rsidRPr="00E1299F" w:rsidRDefault="00E71236" w:rsidP="007B2078">
            <w:r w:rsidRPr="00E1299F">
              <w:t xml:space="preserve">Type of </w:t>
            </w:r>
            <w:proofErr w:type="gramStart"/>
            <w:r w:rsidRPr="00E1299F">
              <w:t>border(</w:t>
            </w:r>
            <w:proofErr w:type="gramEnd"/>
            <w:r w:rsidRPr="00E1299F">
              <w:t>US-Mexico/US-Canada)</w:t>
            </w:r>
          </w:p>
        </w:tc>
        <w:tc>
          <w:tcPr>
            <w:tcW w:w="1170" w:type="dxa"/>
          </w:tcPr>
          <w:p w14:paraId="7844F89E" w14:textId="77777777" w:rsidR="00E71236" w:rsidRPr="00E1299F" w:rsidRDefault="00E71236" w:rsidP="007B2078">
            <w:r w:rsidRPr="00E1299F">
              <w:t>category</w:t>
            </w:r>
          </w:p>
        </w:tc>
        <w:tc>
          <w:tcPr>
            <w:tcW w:w="3055" w:type="dxa"/>
          </w:tcPr>
          <w:p w14:paraId="0902B3FF" w14:textId="77777777" w:rsidR="00E71236" w:rsidRPr="00E1299F" w:rsidRDefault="00E71236" w:rsidP="007B2078">
            <w:r w:rsidRPr="00E1299F">
              <w:t>US-Mexico Border</w:t>
            </w:r>
          </w:p>
        </w:tc>
      </w:tr>
      <w:tr w:rsidR="00E71236" w:rsidRPr="00E1299F" w14:paraId="01C40BFC" w14:textId="77777777" w:rsidTr="00E71236">
        <w:tc>
          <w:tcPr>
            <w:tcW w:w="685" w:type="dxa"/>
          </w:tcPr>
          <w:p w14:paraId="2A27307C" w14:textId="77777777" w:rsidR="00E71236" w:rsidRPr="00E1299F" w:rsidRDefault="00E71236" w:rsidP="007B2078">
            <w:r w:rsidRPr="00E1299F">
              <w:t>5</w:t>
            </w:r>
          </w:p>
        </w:tc>
        <w:tc>
          <w:tcPr>
            <w:tcW w:w="1380" w:type="dxa"/>
          </w:tcPr>
          <w:p w14:paraId="3C7BC7F5" w14:textId="77777777" w:rsidR="00E71236" w:rsidRPr="00E1299F" w:rsidRDefault="00E71236" w:rsidP="007B2078">
            <w:r w:rsidRPr="00E1299F">
              <w:t>Date</w:t>
            </w:r>
          </w:p>
        </w:tc>
        <w:tc>
          <w:tcPr>
            <w:tcW w:w="3060" w:type="dxa"/>
          </w:tcPr>
          <w:p w14:paraId="73B2E3B5" w14:textId="77777777" w:rsidR="00E71236" w:rsidRPr="00E1299F" w:rsidRDefault="00E71236" w:rsidP="007B2078">
            <w:r w:rsidRPr="00E1299F">
              <w:t>Date for the border crossing incident</w:t>
            </w:r>
          </w:p>
        </w:tc>
        <w:tc>
          <w:tcPr>
            <w:tcW w:w="1170" w:type="dxa"/>
          </w:tcPr>
          <w:p w14:paraId="30D69190" w14:textId="77777777" w:rsidR="00E71236" w:rsidRPr="00E1299F" w:rsidRDefault="00E71236" w:rsidP="007B2078">
            <w:r w:rsidRPr="00E1299F">
              <w:t>date</w:t>
            </w:r>
          </w:p>
        </w:tc>
        <w:tc>
          <w:tcPr>
            <w:tcW w:w="3055" w:type="dxa"/>
          </w:tcPr>
          <w:p w14:paraId="329B1010" w14:textId="77777777" w:rsidR="00E71236" w:rsidRPr="00E1299F" w:rsidRDefault="00E71236" w:rsidP="007B2078">
            <w:r w:rsidRPr="00E1299F">
              <w:t>03/01/2019 12:00:00 AM</w:t>
            </w:r>
          </w:p>
        </w:tc>
      </w:tr>
      <w:tr w:rsidR="00E71236" w:rsidRPr="00E1299F" w14:paraId="3FFEA63C" w14:textId="77777777" w:rsidTr="00E71236">
        <w:tc>
          <w:tcPr>
            <w:tcW w:w="685" w:type="dxa"/>
          </w:tcPr>
          <w:p w14:paraId="590C71AD" w14:textId="77777777" w:rsidR="00E71236" w:rsidRPr="00E1299F" w:rsidRDefault="00E71236" w:rsidP="007B2078">
            <w:r w:rsidRPr="00E1299F">
              <w:t>6</w:t>
            </w:r>
          </w:p>
        </w:tc>
        <w:tc>
          <w:tcPr>
            <w:tcW w:w="1380" w:type="dxa"/>
          </w:tcPr>
          <w:p w14:paraId="4D71DD5B" w14:textId="77777777" w:rsidR="00E71236" w:rsidRPr="00E1299F" w:rsidRDefault="00E71236" w:rsidP="007B2078">
            <w:r w:rsidRPr="00E1299F">
              <w:t>Measure</w:t>
            </w:r>
          </w:p>
        </w:tc>
        <w:tc>
          <w:tcPr>
            <w:tcW w:w="3060" w:type="dxa"/>
          </w:tcPr>
          <w:p w14:paraId="2445BEEE" w14:textId="77777777" w:rsidR="00E71236" w:rsidRPr="00E1299F" w:rsidRDefault="00E71236" w:rsidP="007B2078">
            <w:r w:rsidRPr="00E1299F">
              <w:t>Measure of border crossing</w:t>
            </w:r>
          </w:p>
        </w:tc>
        <w:tc>
          <w:tcPr>
            <w:tcW w:w="1170" w:type="dxa"/>
          </w:tcPr>
          <w:p w14:paraId="22BA8642" w14:textId="77777777" w:rsidR="00E71236" w:rsidRPr="00E1299F" w:rsidRDefault="00E71236" w:rsidP="007B2078">
            <w:r w:rsidRPr="00E1299F">
              <w:t>category</w:t>
            </w:r>
          </w:p>
        </w:tc>
        <w:tc>
          <w:tcPr>
            <w:tcW w:w="3055" w:type="dxa"/>
          </w:tcPr>
          <w:p w14:paraId="68BD44A0" w14:textId="77777777" w:rsidR="00E71236" w:rsidRPr="00E1299F" w:rsidRDefault="00E71236" w:rsidP="007B2078">
            <w:r w:rsidRPr="00E1299F">
              <w:t>Trucks</w:t>
            </w:r>
          </w:p>
        </w:tc>
      </w:tr>
      <w:tr w:rsidR="00E71236" w:rsidRPr="00E1299F" w14:paraId="6E393DC4" w14:textId="77777777" w:rsidTr="00E71236">
        <w:tc>
          <w:tcPr>
            <w:tcW w:w="685" w:type="dxa"/>
          </w:tcPr>
          <w:p w14:paraId="273C2C28" w14:textId="77777777" w:rsidR="00E71236" w:rsidRPr="00E1299F" w:rsidRDefault="00E71236" w:rsidP="007B2078">
            <w:r w:rsidRPr="00E1299F">
              <w:t>7</w:t>
            </w:r>
          </w:p>
        </w:tc>
        <w:tc>
          <w:tcPr>
            <w:tcW w:w="1380" w:type="dxa"/>
          </w:tcPr>
          <w:p w14:paraId="4A76C4A3" w14:textId="77777777" w:rsidR="00E71236" w:rsidRPr="00E1299F" w:rsidRDefault="00E71236" w:rsidP="007B2078">
            <w:r w:rsidRPr="00E1299F">
              <w:t>Value</w:t>
            </w:r>
          </w:p>
        </w:tc>
        <w:tc>
          <w:tcPr>
            <w:tcW w:w="3060" w:type="dxa"/>
          </w:tcPr>
          <w:p w14:paraId="49626D57" w14:textId="77777777" w:rsidR="00E71236" w:rsidRPr="00E1299F" w:rsidRDefault="00E71236" w:rsidP="007B2078">
            <w:r w:rsidRPr="00E1299F">
              <w:t>Number of border crossing incidents</w:t>
            </w:r>
          </w:p>
        </w:tc>
        <w:tc>
          <w:tcPr>
            <w:tcW w:w="1170" w:type="dxa"/>
          </w:tcPr>
          <w:p w14:paraId="6009916C" w14:textId="77777777" w:rsidR="00E71236" w:rsidRPr="00E1299F" w:rsidRDefault="00E71236" w:rsidP="007B2078">
            <w:r w:rsidRPr="00E1299F">
              <w:t>integer</w:t>
            </w:r>
          </w:p>
        </w:tc>
        <w:tc>
          <w:tcPr>
            <w:tcW w:w="3055" w:type="dxa"/>
          </w:tcPr>
          <w:p w14:paraId="6A1CCEDF" w14:textId="77777777" w:rsidR="00E71236" w:rsidRPr="00E1299F" w:rsidRDefault="00E71236" w:rsidP="007B2078">
            <w:r w:rsidRPr="00E1299F">
              <w:t>81217</w:t>
            </w:r>
          </w:p>
        </w:tc>
      </w:tr>
      <w:tr w:rsidR="00E71236" w:rsidRPr="00E1299F" w14:paraId="0C426F63" w14:textId="77777777" w:rsidTr="00E71236">
        <w:tc>
          <w:tcPr>
            <w:tcW w:w="685" w:type="dxa"/>
          </w:tcPr>
          <w:p w14:paraId="2503729A" w14:textId="77777777" w:rsidR="00E71236" w:rsidRPr="00E1299F" w:rsidRDefault="00E71236" w:rsidP="007B2078">
            <w:r w:rsidRPr="00E1299F">
              <w:t>8</w:t>
            </w:r>
          </w:p>
        </w:tc>
        <w:tc>
          <w:tcPr>
            <w:tcW w:w="1380" w:type="dxa"/>
          </w:tcPr>
          <w:p w14:paraId="10505517" w14:textId="77777777" w:rsidR="00E71236" w:rsidRPr="00E1299F" w:rsidRDefault="00E71236" w:rsidP="007B2078">
            <w:r w:rsidRPr="00E1299F">
              <w:t>Location</w:t>
            </w:r>
          </w:p>
        </w:tc>
        <w:tc>
          <w:tcPr>
            <w:tcW w:w="3060" w:type="dxa"/>
          </w:tcPr>
          <w:p w14:paraId="74DD1058" w14:textId="77777777" w:rsidR="00E71236" w:rsidRPr="00E1299F" w:rsidRDefault="00E71236" w:rsidP="007B2078">
            <w:r w:rsidRPr="00E1299F">
              <w:t>longitude and latitude of the port</w:t>
            </w:r>
          </w:p>
        </w:tc>
        <w:tc>
          <w:tcPr>
            <w:tcW w:w="1170" w:type="dxa"/>
          </w:tcPr>
          <w:p w14:paraId="5FC8FAA0" w14:textId="77777777" w:rsidR="00E71236" w:rsidRPr="00E1299F" w:rsidRDefault="00E71236" w:rsidP="007B2078">
            <w:r w:rsidRPr="00E1299F">
              <w:t>fields</w:t>
            </w:r>
          </w:p>
        </w:tc>
        <w:tc>
          <w:tcPr>
            <w:tcW w:w="3055" w:type="dxa"/>
          </w:tcPr>
          <w:p w14:paraId="3C43B34D" w14:textId="77777777" w:rsidR="00E71236" w:rsidRPr="00E1299F" w:rsidRDefault="00E71236" w:rsidP="007B2078">
            <w:r w:rsidRPr="00E1299F">
              <w:t>POINT (-67.94271 47.16207)</w:t>
            </w:r>
          </w:p>
        </w:tc>
      </w:tr>
    </w:tbl>
    <w:p w14:paraId="670CFCEF" w14:textId="77777777" w:rsidR="00E71236" w:rsidRPr="00E1299F" w:rsidRDefault="00E71236" w:rsidP="007C194B"/>
    <w:p w14:paraId="16C3B29E" w14:textId="16689655" w:rsidR="00E356F9" w:rsidRPr="00E1299F" w:rsidRDefault="00E356F9" w:rsidP="007C194B">
      <w:r w:rsidRPr="00E1299F">
        <w:t xml:space="preserve">(2) </w:t>
      </w:r>
      <w:r w:rsidR="00CE30F5" w:rsidRPr="00E1299F">
        <w:t>Data preprocessing</w:t>
      </w:r>
    </w:p>
    <w:p w14:paraId="455BE729" w14:textId="3EA166BB" w:rsidR="00CE30F5" w:rsidRPr="00E1299F" w:rsidRDefault="00CE30F5" w:rsidP="007C194B">
      <w:r w:rsidRPr="00E1299F">
        <w:t xml:space="preserve">Some data preprocessing </w:t>
      </w:r>
      <w:proofErr w:type="gramStart"/>
      <w:r w:rsidRPr="00E1299F">
        <w:t>are</w:t>
      </w:r>
      <w:proofErr w:type="gramEnd"/>
      <w:r w:rsidRPr="00E1299F">
        <w:t xml:space="preserve"> conducted before further analysis and virtualization. </w:t>
      </w:r>
      <w:r w:rsidR="00A67927" w:rsidRPr="00E1299F">
        <w:t>Two features are generated:</w:t>
      </w:r>
    </w:p>
    <w:p w14:paraId="50EEF75D" w14:textId="62148DE1" w:rsidR="00A67927" w:rsidRPr="00E1299F" w:rsidRDefault="00A67927" w:rsidP="00A67927">
      <w:pPr>
        <w:pStyle w:val="ListParagraph"/>
        <w:numPr>
          <w:ilvl w:val="0"/>
          <w:numId w:val="1"/>
        </w:numPr>
        <w:rPr>
          <w:rFonts w:ascii="Times New Roman" w:hAnsi="Times New Roman" w:cs="Times New Roman"/>
        </w:rPr>
      </w:pPr>
      <w:r w:rsidRPr="00E1299F">
        <w:rPr>
          <w:rFonts w:ascii="Times New Roman" w:hAnsi="Times New Roman" w:cs="Times New Roman"/>
        </w:rPr>
        <w:t>Day of the week (numeric)</w:t>
      </w:r>
    </w:p>
    <w:p w14:paraId="628129C9" w14:textId="536F1F02" w:rsidR="00A67927" w:rsidRPr="00E1299F" w:rsidRDefault="00A67927" w:rsidP="00A67927">
      <w:pPr>
        <w:pStyle w:val="ListParagraph"/>
        <w:numPr>
          <w:ilvl w:val="0"/>
          <w:numId w:val="1"/>
        </w:numPr>
        <w:rPr>
          <w:rFonts w:ascii="Times New Roman" w:hAnsi="Times New Roman" w:cs="Times New Roman"/>
        </w:rPr>
      </w:pPr>
      <w:r w:rsidRPr="00E1299F">
        <w:rPr>
          <w:rFonts w:ascii="Times New Roman" w:hAnsi="Times New Roman" w:cs="Times New Roman"/>
        </w:rPr>
        <w:t xml:space="preserve">Is </w:t>
      </w:r>
      <w:proofErr w:type="gramStart"/>
      <w:r w:rsidRPr="00E1299F">
        <w:rPr>
          <w:rFonts w:ascii="Times New Roman" w:hAnsi="Times New Roman" w:cs="Times New Roman"/>
        </w:rPr>
        <w:t>week day</w:t>
      </w:r>
      <w:proofErr w:type="gramEnd"/>
      <w:r w:rsidRPr="00E1299F">
        <w:rPr>
          <w:rFonts w:ascii="Times New Roman" w:hAnsi="Times New Roman" w:cs="Times New Roman"/>
        </w:rPr>
        <w:t xml:space="preserve"> (bool)</w:t>
      </w:r>
    </w:p>
    <w:p w14:paraId="4AE3778A" w14:textId="77777777" w:rsidR="00A67927" w:rsidRPr="00E1299F" w:rsidRDefault="00A67927" w:rsidP="00A67927">
      <w:r w:rsidRPr="00E1299F">
        <w:t>And more data was joined to further explore and visualize some potential reasons that might affect border-crossing behavior, shown as below.</w:t>
      </w:r>
    </w:p>
    <w:p w14:paraId="690574CD" w14:textId="0218746E" w:rsidR="00A67927" w:rsidRPr="00E1299F" w:rsidRDefault="00A67927" w:rsidP="00A67927">
      <w:pPr>
        <w:pStyle w:val="ListParagraph"/>
        <w:numPr>
          <w:ilvl w:val="0"/>
          <w:numId w:val="2"/>
        </w:numPr>
        <w:rPr>
          <w:rFonts w:ascii="Times New Roman" w:hAnsi="Times New Roman" w:cs="Times New Roman"/>
        </w:rPr>
      </w:pPr>
      <w:r w:rsidRPr="00E1299F">
        <w:rPr>
          <w:rFonts w:ascii="Times New Roman" w:hAnsi="Times New Roman" w:cs="Times New Roman"/>
        </w:rPr>
        <w:t>GDP stats of each state</w:t>
      </w:r>
    </w:p>
    <w:p w14:paraId="7F3754C8" w14:textId="7927B7E2" w:rsidR="00A67927" w:rsidRPr="00E1299F" w:rsidRDefault="00A67927" w:rsidP="00A67927">
      <w:pPr>
        <w:pStyle w:val="ListParagraph"/>
        <w:numPr>
          <w:ilvl w:val="0"/>
          <w:numId w:val="2"/>
        </w:numPr>
        <w:rPr>
          <w:rFonts w:ascii="Times New Roman" w:hAnsi="Times New Roman" w:cs="Times New Roman"/>
        </w:rPr>
      </w:pPr>
      <w:r w:rsidRPr="00E1299F">
        <w:rPr>
          <w:rFonts w:ascii="Times New Roman" w:hAnsi="Times New Roman" w:cs="Times New Roman"/>
        </w:rPr>
        <w:t>Average temperature of each state per month</w:t>
      </w:r>
    </w:p>
    <w:p w14:paraId="03C6643F" w14:textId="5EB046CD" w:rsidR="005054B9" w:rsidRPr="00E1299F" w:rsidRDefault="005054B9" w:rsidP="005054B9">
      <w:r w:rsidRPr="00E1299F">
        <w:t>Besides, standardization and one-hot encoding were also applied on the dataset, respectively on numeric and categorical features.</w:t>
      </w:r>
    </w:p>
    <w:p w14:paraId="2B990988" w14:textId="290F5ED4" w:rsidR="006E34AF" w:rsidRPr="00E1299F" w:rsidRDefault="006E34AF" w:rsidP="005054B9"/>
    <w:p w14:paraId="4DB5BC3D" w14:textId="079C058E" w:rsidR="006E34AF" w:rsidRPr="00E1299F" w:rsidRDefault="006E34AF" w:rsidP="005054B9">
      <w:r w:rsidRPr="00E1299F">
        <w:t>(3) Visualizations</w:t>
      </w:r>
    </w:p>
    <w:p w14:paraId="078DE072" w14:textId="4424ADF0" w:rsidR="006E34AF" w:rsidRPr="00E1299F" w:rsidRDefault="00A36D16" w:rsidP="005054B9">
      <w:r w:rsidRPr="00E1299F">
        <w:t>Here’re the detailed visualization</w:t>
      </w:r>
      <w:r w:rsidR="00DB025D" w:rsidRPr="00E1299F">
        <w:t xml:space="preserve">s </w:t>
      </w:r>
      <w:r w:rsidRPr="00E1299F">
        <w:t>on the dataset.</w:t>
      </w:r>
    </w:p>
    <w:p w14:paraId="36CC016A" w14:textId="43F929C3" w:rsidR="00A36D16" w:rsidRPr="00E1299F" w:rsidRDefault="00DB025D" w:rsidP="005054B9">
      <w:r w:rsidRPr="00E1299F">
        <w:t xml:space="preserve">First, below </w:t>
      </w:r>
      <w:proofErr w:type="gramStart"/>
      <w:r w:rsidRPr="00E1299F">
        <w:t>is</w:t>
      </w:r>
      <w:proofErr w:type="gramEnd"/>
      <w:r w:rsidRPr="00E1299F">
        <w:t xml:space="preserve"> the chart</w:t>
      </w:r>
      <w:r w:rsidR="00D00F71" w:rsidRPr="00E1299F">
        <w:t>s</w:t>
      </w:r>
      <w:r w:rsidRPr="00E1299F">
        <w:t xml:space="preserve"> describ</w:t>
      </w:r>
      <w:r w:rsidR="00D00F71" w:rsidRPr="00E1299F">
        <w:t>ing</w:t>
      </w:r>
      <w:r w:rsidRPr="00E1299F">
        <w:t xml:space="preserve"> the trend of cross-border count going with time</w:t>
      </w:r>
      <w:r w:rsidR="00D00F71" w:rsidRPr="00E1299F">
        <w:t>, with breakdown in year, port and measure</w:t>
      </w:r>
      <w:r w:rsidR="00E52993" w:rsidRPr="00E1299F">
        <w:t xml:space="preserve"> (approach)</w:t>
      </w:r>
      <w:r w:rsidRPr="00E1299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9"/>
        <w:gridCol w:w="4581"/>
      </w:tblGrid>
      <w:tr w:rsidR="00D00F71" w:rsidRPr="00E1299F" w14:paraId="6BE7305B" w14:textId="77777777" w:rsidTr="00E52993">
        <w:tc>
          <w:tcPr>
            <w:tcW w:w="4779" w:type="dxa"/>
          </w:tcPr>
          <w:p w14:paraId="7B6002BE" w14:textId="6CA034AF" w:rsidR="00D00F71" w:rsidRPr="00E1299F" w:rsidRDefault="00D00F71" w:rsidP="00D00F71">
            <w:r w:rsidRPr="00E1299F">
              <w:rPr>
                <w:noProof/>
              </w:rPr>
              <w:lastRenderedPageBreak/>
              <w:drawing>
                <wp:inline distT="0" distB="0" distL="0" distR="0" wp14:anchorId="3ADE4092" wp14:editId="56932A96">
                  <wp:extent cx="2878171" cy="1881505"/>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934018" cy="1918013"/>
                          </a:xfrm>
                          <a:prstGeom prst="rect">
                            <a:avLst/>
                          </a:prstGeom>
                          <a:noFill/>
                          <a:ln>
                            <a:noFill/>
                          </a:ln>
                        </pic:spPr>
                      </pic:pic>
                    </a:graphicData>
                  </a:graphic>
                </wp:inline>
              </w:drawing>
            </w:r>
          </w:p>
          <w:p w14:paraId="771DBEAA" w14:textId="77777777" w:rsidR="00D00F71" w:rsidRPr="00E1299F" w:rsidRDefault="00D00F71" w:rsidP="00DB025D"/>
        </w:tc>
        <w:tc>
          <w:tcPr>
            <w:tcW w:w="4581" w:type="dxa"/>
          </w:tcPr>
          <w:p w14:paraId="31F15D3E" w14:textId="4739460C" w:rsidR="00D00F71" w:rsidRPr="00E1299F" w:rsidRDefault="00D00F71" w:rsidP="00D00F71">
            <w:r w:rsidRPr="00E1299F">
              <w:rPr>
                <w:noProof/>
              </w:rPr>
              <w:drawing>
                <wp:inline distT="0" distB="0" distL="0" distR="0" wp14:anchorId="393E9BF2" wp14:editId="2098F1DA">
                  <wp:extent cx="2792730" cy="1803049"/>
                  <wp:effectExtent l="0" t="0" r="127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flipV="1">
                            <a:off x="0" y="0"/>
                            <a:ext cx="2906810" cy="1876702"/>
                          </a:xfrm>
                          <a:prstGeom prst="rect">
                            <a:avLst/>
                          </a:prstGeom>
                          <a:noFill/>
                          <a:ln>
                            <a:noFill/>
                          </a:ln>
                        </pic:spPr>
                      </pic:pic>
                    </a:graphicData>
                  </a:graphic>
                </wp:inline>
              </w:drawing>
            </w:r>
          </w:p>
          <w:p w14:paraId="4B2880EF" w14:textId="77777777" w:rsidR="00D00F71" w:rsidRPr="00E1299F" w:rsidRDefault="00D00F71" w:rsidP="00DB025D"/>
        </w:tc>
      </w:tr>
      <w:tr w:rsidR="00D00F71" w:rsidRPr="00E1299F" w14:paraId="27D17013" w14:textId="77777777" w:rsidTr="00E52993">
        <w:tc>
          <w:tcPr>
            <w:tcW w:w="4779" w:type="dxa"/>
          </w:tcPr>
          <w:p w14:paraId="2A9143AC" w14:textId="6B0A68DF" w:rsidR="00D00F71" w:rsidRPr="00E1299F" w:rsidRDefault="00D00F71" w:rsidP="00D00F71">
            <w:r w:rsidRPr="00E1299F">
              <w:rPr>
                <w:noProof/>
              </w:rPr>
              <w:drawing>
                <wp:inline distT="0" distB="0" distL="0" distR="0" wp14:anchorId="6C343990" wp14:editId="098F1D55">
                  <wp:extent cx="2921000" cy="1866464"/>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80499" cy="1904483"/>
                          </a:xfrm>
                          <a:prstGeom prst="rect">
                            <a:avLst/>
                          </a:prstGeom>
                          <a:noFill/>
                          <a:ln>
                            <a:noFill/>
                          </a:ln>
                        </pic:spPr>
                      </pic:pic>
                    </a:graphicData>
                  </a:graphic>
                </wp:inline>
              </w:drawing>
            </w:r>
          </w:p>
          <w:p w14:paraId="1F37039A" w14:textId="77777777" w:rsidR="00D00F71" w:rsidRPr="00E1299F" w:rsidRDefault="00D00F71" w:rsidP="00DB025D"/>
        </w:tc>
        <w:tc>
          <w:tcPr>
            <w:tcW w:w="4581" w:type="dxa"/>
          </w:tcPr>
          <w:p w14:paraId="4B4D4467" w14:textId="34FD77B1" w:rsidR="00D00F71" w:rsidRPr="00E1299F" w:rsidRDefault="00D00F71" w:rsidP="00D00F71">
            <w:r w:rsidRPr="00E1299F">
              <w:rPr>
                <w:noProof/>
              </w:rPr>
              <w:drawing>
                <wp:inline distT="0" distB="0" distL="0" distR="0" wp14:anchorId="3430B2EF" wp14:editId="0844B983">
                  <wp:extent cx="2793506" cy="1769533"/>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25270" cy="1789654"/>
                          </a:xfrm>
                          <a:prstGeom prst="rect">
                            <a:avLst/>
                          </a:prstGeom>
                          <a:noFill/>
                          <a:ln>
                            <a:noFill/>
                          </a:ln>
                        </pic:spPr>
                      </pic:pic>
                    </a:graphicData>
                  </a:graphic>
                </wp:inline>
              </w:drawing>
            </w:r>
          </w:p>
          <w:p w14:paraId="1C91FE31" w14:textId="77777777" w:rsidR="00D00F71" w:rsidRPr="00E1299F" w:rsidRDefault="00D00F71" w:rsidP="00DB025D"/>
        </w:tc>
      </w:tr>
    </w:tbl>
    <w:p w14:paraId="6CE1C147" w14:textId="1AD977DA" w:rsidR="00D00F71" w:rsidRPr="00E1299F" w:rsidRDefault="00E52993" w:rsidP="00DB025D">
      <w:r w:rsidRPr="00E1299F">
        <w:t>To better compare the crossing counts under different approaches, each measure is plotted and combined into a complete plot.</w:t>
      </w:r>
    </w:p>
    <w:p w14:paraId="36BA5FEA" w14:textId="4F8D9DEC" w:rsidR="00E52993" w:rsidRPr="00E1299F" w:rsidRDefault="00E52993" w:rsidP="00E52993">
      <w:pPr>
        <w:jc w:val="center"/>
      </w:pPr>
      <w:r w:rsidRPr="00E1299F">
        <w:rPr>
          <w:noProof/>
        </w:rPr>
        <w:drawing>
          <wp:inline distT="0" distB="0" distL="0" distR="0" wp14:anchorId="4B0C6CE5" wp14:editId="227B2E0D">
            <wp:extent cx="5489361" cy="3708400"/>
            <wp:effectExtent l="0" t="0" r="0" b="0"/>
            <wp:docPr id="8" name="Picture 8"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diagram&#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1057" cy="3716301"/>
                    </a:xfrm>
                    <a:prstGeom prst="rect">
                      <a:avLst/>
                    </a:prstGeom>
                    <a:noFill/>
                    <a:ln>
                      <a:noFill/>
                    </a:ln>
                  </pic:spPr>
                </pic:pic>
              </a:graphicData>
            </a:graphic>
          </wp:inline>
        </w:drawing>
      </w:r>
    </w:p>
    <w:p w14:paraId="06F03D94" w14:textId="7F84AAB2" w:rsidR="00E52993" w:rsidRPr="00E1299F" w:rsidRDefault="00E1299F" w:rsidP="00E52993">
      <w:r w:rsidRPr="00E1299F">
        <w:lastRenderedPageBreak/>
        <w:t xml:space="preserve">Then, </w:t>
      </w:r>
      <w:r>
        <w:t xml:space="preserve">anomaly detection was used to find the outliers in the data, and visualizations were further applied to illustrate the anomaly detection process. </w:t>
      </w:r>
    </w:p>
    <w:p w14:paraId="23D7A73C" w14:textId="77777777" w:rsidR="00E52993" w:rsidRPr="00DB025D" w:rsidRDefault="00E52993" w:rsidP="00DB025D"/>
    <w:p w14:paraId="085F487F" w14:textId="71E17CA8" w:rsidR="00D00F71" w:rsidRPr="00D00F71" w:rsidRDefault="00D00F71" w:rsidP="00D00F71"/>
    <w:p w14:paraId="62199023" w14:textId="77777777" w:rsidR="00DB025D" w:rsidRPr="00E1299F" w:rsidRDefault="00DB025D" w:rsidP="005054B9"/>
    <w:p w14:paraId="2ED7D5A2" w14:textId="77777777" w:rsidR="00E356F9" w:rsidRPr="00E1299F" w:rsidRDefault="00E356F9" w:rsidP="007C194B"/>
    <w:sectPr w:rsidR="00E356F9" w:rsidRPr="00E129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6D76C5"/>
    <w:multiLevelType w:val="hybridMultilevel"/>
    <w:tmpl w:val="5EFA0F18"/>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 w15:restartNumberingAfterBreak="0">
    <w:nsid w:val="7A932EE6"/>
    <w:multiLevelType w:val="hybridMultilevel"/>
    <w:tmpl w:val="F9E6A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938"/>
    <w:rsid w:val="000F2A76"/>
    <w:rsid w:val="005054B9"/>
    <w:rsid w:val="00510938"/>
    <w:rsid w:val="006E34AF"/>
    <w:rsid w:val="007C194B"/>
    <w:rsid w:val="00A36D16"/>
    <w:rsid w:val="00A67927"/>
    <w:rsid w:val="00CE30F5"/>
    <w:rsid w:val="00D00F71"/>
    <w:rsid w:val="00DB025D"/>
    <w:rsid w:val="00E1299F"/>
    <w:rsid w:val="00E356F9"/>
    <w:rsid w:val="00E52993"/>
    <w:rsid w:val="00E712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0B10372"/>
  <w15:chartTrackingRefBased/>
  <w15:docId w15:val="{2906DDFB-D000-BF4D-89C5-B412DBD0C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993"/>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56F9"/>
    <w:pPr>
      <w:ind w:left="720"/>
      <w:contextualSpacing/>
    </w:pPr>
    <w:rPr>
      <w:rFonts w:asciiTheme="minorHAnsi" w:eastAsiaTheme="minorEastAsia" w:hAnsiTheme="minorHAnsi" w:cstheme="minorBidi"/>
    </w:rPr>
  </w:style>
  <w:style w:type="table" w:styleId="TableGrid">
    <w:name w:val="Table Grid"/>
    <w:basedOn w:val="TableNormal"/>
    <w:uiPriority w:val="39"/>
    <w:rsid w:val="00E712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796428">
      <w:bodyDiv w:val="1"/>
      <w:marLeft w:val="0"/>
      <w:marRight w:val="0"/>
      <w:marTop w:val="0"/>
      <w:marBottom w:val="0"/>
      <w:divBdr>
        <w:top w:val="none" w:sz="0" w:space="0" w:color="auto"/>
        <w:left w:val="none" w:sz="0" w:space="0" w:color="auto"/>
        <w:bottom w:val="none" w:sz="0" w:space="0" w:color="auto"/>
        <w:right w:val="none" w:sz="0" w:space="0" w:color="auto"/>
      </w:divBdr>
    </w:div>
    <w:div w:id="120225125">
      <w:bodyDiv w:val="1"/>
      <w:marLeft w:val="0"/>
      <w:marRight w:val="0"/>
      <w:marTop w:val="0"/>
      <w:marBottom w:val="0"/>
      <w:divBdr>
        <w:top w:val="none" w:sz="0" w:space="0" w:color="auto"/>
        <w:left w:val="none" w:sz="0" w:space="0" w:color="auto"/>
        <w:bottom w:val="none" w:sz="0" w:space="0" w:color="auto"/>
        <w:right w:val="none" w:sz="0" w:space="0" w:color="auto"/>
      </w:divBdr>
    </w:div>
    <w:div w:id="139008709">
      <w:bodyDiv w:val="1"/>
      <w:marLeft w:val="0"/>
      <w:marRight w:val="0"/>
      <w:marTop w:val="0"/>
      <w:marBottom w:val="0"/>
      <w:divBdr>
        <w:top w:val="none" w:sz="0" w:space="0" w:color="auto"/>
        <w:left w:val="none" w:sz="0" w:space="0" w:color="auto"/>
        <w:bottom w:val="none" w:sz="0" w:space="0" w:color="auto"/>
        <w:right w:val="none" w:sz="0" w:space="0" w:color="auto"/>
      </w:divBdr>
    </w:div>
    <w:div w:id="1103917701">
      <w:bodyDiv w:val="1"/>
      <w:marLeft w:val="0"/>
      <w:marRight w:val="0"/>
      <w:marTop w:val="0"/>
      <w:marBottom w:val="0"/>
      <w:divBdr>
        <w:top w:val="none" w:sz="0" w:space="0" w:color="auto"/>
        <w:left w:val="none" w:sz="0" w:space="0" w:color="auto"/>
        <w:bottom w:val="none" w:sz="0" w:space="0" w:color="auto"/>
        <w:right w:val="none" w:sz="0" w:space="0" w:color="auto"/>
      </w:divBdr>
    </w:div>
    <w:div w:id="1467701779">
      <w:bodyDiv w:val="1"/>
      <w:marLeft w:val="0"/>
      <w:marRight w:val="0"/>
      <w:marTop w:val="0"/>
      <w:marBottom w:val="0"/>
      <w:divBdr>
        <w:top w:val="none" w:sz="0" w:space="0" w:color="auto"/>
        <w:left w:val="none" w:sz="0" w:space="0" w:color="auto"/>
        <w:bottom w:val="none" w:sz="0" w:space="0" w:color="auto"/>
        <w:right w:val="none" w:sz="0" w:space="0" w:color="auto"/>
      </w:divBdr>
    </w:div>
    <w:div w:id="1636369599">
      <w:bodyDiv w:val="1"/>
      <w:marLeft w:val="0"/>
      <w:marRight w:val="0"/>
      <w:marTop w:val="0"/>
      <w:marBottom w:val="0"/>
      <w:divBdr>
        <w:top w:val="none" w:sz="0" w:space="0" w:color="auto"/>
        <w:left w:val="none" w:sz="0" w:space="0" w:color="auto"/>
        <w:bottom w:val="none" w:sz="0" w:space="0" w:color="auto"/>
        <w:right w:val="none" w:sz="0" w:space="0" w:color="auto"/>
      </w:divBdr>
    </w:div>
    <w:div w:id="1957060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296</Words>
  <Characters>1692</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12</cp:revision>
  <dcterms:created xsi:type="dcterms:W3CDTF">2020-12-12T19:40:00Z</dcterms:created>
  <dcterms:modified xsi:type="dcterms:W3CDTF">2020-12-13T01:25:00Z</dcterms:modified>
</cp:coreProperties>
</file>