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rPr>
          <w:noProof/>
        </w:rPr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>ll missing values, together with the original ‘unknown’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 customize the weight ourselves.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</w:t>
      </w:r>
      <w:r w:rsidR="00F7764E">
        <w:t>400</w:t>
      </w:r>
      <w:r>
        <w:t xml:space="preserve"> trees with binary </w:t>
      </w:r>
      <w:r w:rsidR="00D00F12">
        <w:t>logistic</w:t>
      </w:r>
      <w:r>
        <w:rPr>
          <w:rFonts w:hint="eastAsia"/>
        </w:rPr>
        <w:t xml:space="preserve"> </w:t>
      </w:r>
      <w:r>
        <w:t xml:space="preserve">loss, </w:t>
      </w:r>
      <w:r w:rsidR="00522CED">
        <w:t>1</w:t>
      </w:r>
      <w:r>
        <w:t xml:space="preserve"> max tree depth, </w:t>
      </w:r>
      <w:r w:rsidR="00522CED">
        <w:t>70</w:t>
      </w:r>
      <w:r>
        <w:t xml:space="preserve"> min child weight and a bunch of other detailed parameters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dense_20 (Dense)             (None, 400)               14000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dropout_20 (Dropout)         (None, 400)               0  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dense_21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dense_22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score_output (Dense)         (None, 1)                 401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5B5257" w:rsidRDefault="005B5257" w:rsidP="0031109B"/>
    <w:p w:rsidR="005B5257" w:rsidRPr="0031109B" w:rsidRDefault="001B59FD" w:rsidP="0031109B">
      <w:r>
        <w:t xml:space="preserve">which contains </w:t>
      </w:r>
      <w:r w:rsidR="005567B7">
        <w:t>3</w:t>
      </w:r>
      <w:r>
        <w:t xml:space="preserve"> dense layers with </w:t>
      </w:r>
      <w:r w:rsidR="005567B7">
        <w:t>400</w:t>
      </w:r>
      <w:r>
        <w:t xml:space="preserve"> neurons and ReLU activation, dropout layers with rate of </w:t>
      </w:r>
      <w:r w:rsidR="00D6774A">
        <w:t>0.1</w:t>
      </w:r>
      <w:r>
        <w:t>, and an output layer with sigmoid activation since it’s a binary classification.</w:t>
      </w:r>
      <w:r w:rsidR="00D22F4C">
        <w:t xml:space="preserve"> A binary cross entropy loss is applied here, together with a </w:t>
      </w:r>
      <w:r w:rsidR="00D6774A">
        <w:t>SGD</w:t>
      </w:r>
      <w:r w:rsidR="00D22F4C">
        <w:t xml:space="preserve"> optimizer with a learning rate of </w:t>
      </w:r>
      <w:r w:rsidR="00D6774A">
        <w:t>1e-4</w:t>
      </w:r>
      <w:r w:rsidR="00D22F4C">
        <w:t>.</w:t>
      </w:r>
    </w:p>
    <w:p w:rsidR="00FA6D91" w:rsidRDefault="00495B7C" w:rsidP="00FA6D91">
      <w:r>
        <w:t xml:space="preserve"> </w:t>
      </w:r>
    </w:p>
    <w:p w:rsidR="00FA6D91" w:rsidRDefault="005B1E09" w:rsidP="00FA6D91">
      <w:r>
        <w:t>Q3.</w:t>
      </w:r>
    </w:p>
    <w:p w:rsidR="008856F1" w:rsidRDefault="00CD77F3" w:rsidP="008856F1">
      <w:r>
        <w:t>The gradient boosting classifier</w:t>
      </w:r>
      <w:r w:rsidR="00A018FF">
        <w:t xml:space="preserve"> outputs an accuracy of </w:t>
      </w:r>
      <w:r w:rsidR="009466B6">
        <w:t>.613</w:t>
      </w:r>
      <w:r w:rsidR="00A018FF">
        <w:t xml:space="preserve"> on the test set</w:t>
      </w:r>
      <w:r w:rsidR="008856F1">
        <w:t>, and the confusion matrix is as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CA4F08" w:rsidTr="00CA4F08">
        <w:tc>
          <w:tcPr>
            <w:tcW w:w="4505" w:type="dxa"/>
          </w:tcPr>
          <w:p w:rsidR="00037C88" w:rsidRDefault="00037C8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CA4F08" w:rsidRPr="00685FCC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[[296 219]</w:t>
            </w:r>
          </w:p>
          <w:p w:rsidR="00CA4F08" w:rsidRPr="00CA4F08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[168 317]]</w:t>
            </w:r>
          </w:p>
        </w:tc>
        <w:tc>
          <w:tcPr>
            <w:tcW w:w="4505" w:type="dxa"/>
          </w:tcPr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</w:t>
            </w:r>
            <w:r w:rsidR="0011006D">
              <w:rPr>
                <w:color w:val="000000"/>
                <w:sz w:val="21"/>
                <w:szCs w:val="21"/>
              </w:rPr>
              <w:t>574757</w:t>
            </w:r>
            <w:r>
              <w:rPr>
                <w:color w:val="000000"/>
                <w:sz w:val="21"/>
                <w:szCs w:val="21"/>
              </w:rPr>
              <w:t xml:space="preserve">    0.</w:t>
            </w:r>
            <w:r w:rsidR="002C5BF7">
              <w:rPr>
                <w:color w:val="000000"/>
                <w:sz w:val="21"/>
                <w:szCs w:val="21"/>
              </w:rPr>
              <w:t>653608</w:t>
            </w:r>
          </w:p>
          <w:p w:rsidR="00CA4F08" w:rsidRP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11006D">
              <w:rPr>
                <w:color w:val="000000"/>
                <w:sz w:val="21"/>
                <w:szCs w:val="21"/>
              </w:rPr>
              <w:t>653608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2C5BF7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.</w:t>
            </w:r>
            <w:r w:rsidR="002C5BF7">
              <w:rPr>
                <w:color w:val="000000"/>
                <w:sz w:val="21"/>
                <w:szCs w:val="21"/>
              </w:rPr>
              <w:t>574757</w:t>
            </w:r>
          </w:p>
        </w:tc>
      </w:tr>
    </w:tbl>
    <w:p w:rsidR="00CA4F08" w:rsidRDefault="00627DD8" w:rsidP="008856F1">
      <w:r>
        <w:t xml:space="preserve">It looks the </w:t>
      </w:r>
      <w:r w:rsidR="0011006D">
        <w:t xml:space="preserve">sensitivity for label </w:t>
      </w:r>
      <w:r w:rsidR="00930C88">
        <w:t xml:space="preserve">0 </w:t>
      </w:r>
      <w:r w:rsidR="0011006D">
        <w:t xml:space="preserve">and the </w:t>
      </w:r>
      <w:r>
        <w:t xml:space="preserve">specificity for label </w:t>
      </w:r>
      <w:r w:rsidR="00930C88">
        <w:t>1</w:t>
      </w:r>
      <w:r>
        <w:t xml:space="preserve"> is quite </w:t>
      </w:r>
      <w:r w:rsidR="00F40796">
        <w:t xml:space="preserve">low, which means the model </w:t>
      </w:r>
      <w:r w:rsidR="008E7B12">
        <w:t xml:space="preserve">does not perform so well on label </w:t>
      </w:r>
      <w:r w:rsidR="00684A24">
        <w:t>0</w:t>
      </w:r>
      <w:r w:rsidR="008E7B12">
        <w:t xml:space="preserve"> cases.</w:t>
      </w:r>
    </w:p>
    <w:p w:rsidR="004C34FF" w:rsidRDefault="004C34FF" w:rsidP="008856F1"/>
    <w:p w:rsidR="004C34FF" w:rsidRDefault="005F5118" w:rsidP="008856F1">
      <w:r>
        <w:t xml:space="preserve">The neural network in general outputs and accuracy of </w:t>
      </w:r>
      <w:r w:rsidR="003D5491">
        <w:t>.588</w:t>
      </w:r>
      <w:r>
        <w:t xml:space="preserve"> on the test set, with the confusion matrix as below:</w:t>
      </w:r>
    </w:p>
    <w:tbl>
      <w:tblPr>
        <w:tblStyle w:val="TableGrid"/>
        <w:tblW w:w="90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55D5C" w:rsidTr="0043624E">
        <w:tc>
          <w:tcPr>
            <w:tcW w:w="4505" w:type="dxa"/>
            <w:vAlign w:val="center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[[2</w:t>
            </w:r>
            <w:r w:rsidR="00D8751F">
              <w:rPr>
                <w:color w:val="000000"/>
                <w:sz w:val="21"/>
                <w:szCs w:val="21"/>
              </w:rPr>
              <w:t>78</w:t>
            </w:r>
            <w:r>
              <w:rPr>
                <w:color w:val="000000"/>
                <w:sz w:val="21"/>
                <w:szCs w:val="21"/>
              </w:rPr>
              <w:t xml:space="preserve"> 2</w:t>
            </w:r>
            <w:r w:rsidR="00D8751F">
              <w:rPr>
                <w:color w:val="000000"/>
                <w:sz w:val="21"/>
                <w:szCs w:val="21"/>
              </w:rPr>
              <w:t>14</w:t>
            </w:r>
            <w:r>
              <w:rPr>
                <w:color w:val="000000"/>
                <w:sz w:val="21"/>
                <w:szCs w:val="21"/>
              </w:rPr>
              <w:t>]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[1</w:t>
            </w:r>
            <w:r w:rsidR="00D8751F">
              <w:rPr>
                <w:color w:val="000000"/>
                <w:sz w:val="21"/>
                <w:szCs w:val="21"/>
              </w:rPr>
              <w:t>9</w:t>
            </w:r>
            <w:r>
              <w:rPr>
                <w:color w:val="000000"/>
                <w:sz w:val="21"/>
                <w:szCs w:val="21"/>
              </w:rPr>
              <w:t>8 31</w:t>
            </w:r>
            <w:r w:rsidR="00D8751F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]]</w:t>
            </w:r>
          </w:p>
          <w:p w:rsidR="00355D5C" w:rsidRDefault="00355D5C" w:rsidP="00355D5C">
            <w:pPr>
              <w:jc w:val="center"/>
            </w:pPr>
          </w:p>
        </w:tc>
        <w:tc>
          <w:tcPr>
            <w:tcW w:w="4505" w:type="dxa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  <w:r>
              <w:rPr>
                <w:color w:val="000000"/>
                <w:sz w:val="21"/>
                <w:szCs w:val="21"/>
              </w:rPr>
              <w:t xml:space="preserve">    0.6</w:t>
            </w:r>
            <w:r w:rsidR="007311E3">
              <w:rPr>
                <w:color w:val="000000"/>
                <w:sz w:val="21"/>
                <w:szCs w:val="21"/>
              </w:rPr>
              <w:t>10236</w:t>
            </w:r>
          </w:p>
          <w:p w:rsidR="00355D5C" w:rsidRPr="00CA4F08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7311E3">
              <w:rPr>
                <w:color w:val="000000"/>
                <w:sz w:val="21"/>
                <w:szCs w:val="21"/>
              </w:rPr>
              <w:t>610236</w:t>
            </w:r>
            <w:r>
              <w:rPr>
                <w:color w:val="000000"/>
                <w:sz w:val="21"/>
                <w:szCs w:val="21"/>
              </w:rPr>
              <w:t xml:space="preserve">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</w:p>
        </w:tc>
      </w:tr>
    </w:tbl>
    <w:p w:rsidR="00220B11" w:rsidRDefault="0043624E" w:rsidP="008856F1">
      <w:r>
        <w:t>Compared with decision trees</w:t>
      </w:r>
      <w:r w:rsidR="00AE67D1">
        <w:t xml:space="preserve">, this neural network performs </w:t>
      </w:r>
      <w:r w:rsidR="00F234CF">
        <w:t>4.1%</w:t>
      </w:r>
      <w:r w:rsidR="00AE67D1">
        <w:t xml:space="preserve"> worse</w:t>
      </w:r>
      <w:r w:rsidR="00DC3272">
        <w:t>. The sensitivity on class 0 and class 1 declined by 1.7% and 6.6% respectively.</w:t>
      </w:r>
      <w:r w:rsidR="00F76783">
        <w:t xml:space="preserve"> From the confusion matrix, it could be observed that the NN </w:t>
      </w:r>
      <w:r w:rsidR="00276415">
        <w:t>underperforms due to</w:t>
      </w:r>
      <w:r w:rsidR="00F76783">
        <w:t xml:space="preserve"> more false negative</w:t>
      </w:r>
      <w:r w:rsidR="00276415">
        <w:t>s</w:t>
      </w:r>
      <w:r w:rsidR="004F7F79">
        <w:t xml:space="preserve"> on class 0</w:t>
      </w:r>
      <w:r w:rsidR="00F54144">
        <w:t>. More sample trainings on class 0 could further improve its performance.</w:t>
      </w:r>
    </w:p>
    <w:p w:rsidR="00220B11" w:rsidRDefault="00220B11" w:rsidP="008856F1"/>
    <w:p w:rsidR="00220B11" w:rsidRDefault="00220B11" w:rsidP="008856F1">
      <w:r>
        <w:t>Q4.</w:t>
      </w:r>
    </w:p>
    <w:p w:rsidR="00220B11" w:rsidRDefault="00024E09" w:rsidP="008856F1">
      <w:r>
        <w:t xml:space="preserve">In order to optimize for the least cost, we need to customize the loss function of our model </w:t>
      </w:r>
      <w:r w:rsidR="0041688F">
        <w:t>according to</w:t>
      </w:r>
      <w:r>
        <w:t xml:space="preserve"> the given weight</w:t>
      </w:r>
      <w:r w:rsidR="0041688F">
        <w:t>s</w:t>
      </w:r>
      <w:r>
        <w:t xml:space="preserve"> </w:t>
      </w:r>
      <w:r w:rsidR="0041688F">
        <w:t>on</w:t>
      </w:r>
      <w:r>
        <w:t xml:space="preserve"> different </w:t>
      </w:r>
      <w:r w:rsidR="00D82489">
        <w:t>sections of the confusion matrix.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760FB9" w:rsidTr="00760FB9">
        <w:tc>
          <w:tcPr>
            <w:tcW w:w="3003" w:type="dxa"/>
            <w:tcBorders>
              <w:tl2br w:val="single" w:sz="4" w:space="0" w:color="auto"/>
            </w:tcBorders>
          </w:tcPr>
          <w:p w:rsidR="00760FB9" w:rsidRDefault="00760FB9" w:rsidP="00A57FD7">
            <w:pPr>
              <w:jc w:val="both"/>
            </w:pPr>
            <w:r w:rsidRPr="00A57FD7">
              <w:rPr>
                <w:sz w:val="20"/>
                <w:szCs w:val="20"/>
              </w:rPr>
              <w:t>actual</w:t>
            </w:r>
            <w:r>
              <w:t xml:space="preserve">      </w:t>
            </w:r>
            <w:r w:rsidR="00A57FD7">
              <w:t xml:space="preserve">   </w:t>
            </w:r>
            <w:r>
              <w:t xml:space="preserve">        </w:t>
            </w:r>
            <w:r w:rsidR="00A57FD7">
              <w:t xml:space="preserve">      </w:t>
            </w:r>
            <w:r>
              <w:t xml:space="preserve">         </w:t>
            </w:r>
            <w:r w:rsidRPr="00A57FD7">
              <w:rPr>
                <w:sz w:val="20"/>
                <w:szCs w:val="20"/>
              </w:rPr>
              <w:t>predicted</w:t>
            </w:r>
          </w:p>
        </w:tc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4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700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100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</w:tr>
    </w:tbl>
    <w:p w:rsidR="00760FB9" w:rsidRPr="00E37216" w:rsidRDefault="00E37216" w:rsidP="008856F1">
      <w:pPr>
        <w:rPr>
          <w:lang w:val="en-US"/>
        </w:rPr>
      </w:pPr>
      <w:r>
        <w:rPr>
          <w:lang w:val="en-US"/>
        </w:rPr>
        <w:t xml:space="preserve">Keras supports </w:t>
      </w:r>
      <w:proofErr w:type="spellStart"/>
      <w:r>
        <w:rPr>
          <w:lang w:val="en-US"/>
        </w:rPr>
        <w:t>self customized</w:t>
      </w:r>
      <w:proofErr w:type="spellEnd"/>
      <w:r>
        <w:rPr>
          <w:lang w:val="en-US"/>
        </w:rPr>
        <w:t xml:space="preserve"> loss function</w:t>
      </w:r>
      <w:r w:rsidR="00907E2C">
        <w:t>.</w:t>
      </w:r>
      <w:r>
        <w:rPr>
          <w:lang w:val="en-US"/>
        </w:rPr>
        <w:t xml:space="preserve"> The original binary cross entropy loss is overridden here to include two additional penalties: a weight of 700 on the false negatives and a weight of 100 on the false positives. </w:t>
      </w:r>
    </w:p>
    <w:p w:rsidR="007A3FEC" w:rsidRDefault="00695335" w:rsidP="008856F1">
      <w:r>
        <w:rPr>
          <w:lang w:val="en-US"/>
        </w:rPr>
        <w:t xml:space="preserve">A new </w:t>
      </w:r>
      <w:r w:rsidR="007A3FEC">
        <w:t>model</w:t>
      </w:r>
      <w:r>
        <w:rPr>
          <w:lang w:val="en-US"/>
        </w:rPr>
        <w:t xml:space="preserve"> with the same architecture, but compiled with the customized loss function is fit on the same training data, which </w:t>
      </w:r>
      <w:r w:rsidR="008E4801">
        <w:t xml:space="preserve">generates an accuracy of </w:t>
      </w:r>
      <w:r>
        <w:rPr>
          <w:lang w:val="en-US"/>
        </w:rPr>
        <w:t>.547</w:t>
      </w:r>
      <w:r w:rsidR="00521B62">
        <w:t>, and the confusion matrix changes to: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814EAF" w:rsidTr="00CB716C">
        <w:tc>
          <w:tcPr>
            <w:tcW w:w="4505" w:type="dxa"/>
          </w:tcPr>
          <w:p w:rsidR="00814EAF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9B165D" w:rsidRDefault="009B165D" w:rsidP="009B165D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[[179 313]</w:t>
            </w:r>
          </w:p>
          <w:p w:rsidR="009B165D" w:rsidRDefault="009B165D" w:rsidP="009B165D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[140 368]]</w:t>
            </w:r>
          </w:p>
          <w:p w:rsidR="00814EAF" w:rsidRPr="00CA4F08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</w:t>
            </w:r>
            <w:r w:rsidR="0054746D">
              <w:rPr>
                <w:color w:val="000000"/>
                <w:sz w:val="21"/>
                <w:szCs w:val="21"/>
                <w:lang w:val="en-US"/>
              </w:rPr>
              <w:t>363821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7814FB">
              <w:rPr>
                <w:color w:val="000000"/>
                <w:sz w:val="21"/>
                <w:szCs w:val="21"/>
              </w:rPr>
              <w:t>0.</w:t>
            </w:r>
            <w:r w:rsidR="007814FB">
              <w:rPr>
                <w:color w:val="000000"/>
                <w:sz w:val="21"/>
                <w:szCs w:val="21"/>
                <w:lang w:val="en-US"/>
              </w:rPr>
              <w:t>724409</w:t>
            </w:r>
            <w:r w:rsidR="007814FB">
              <w:rPr>
                <w:color w:val="000000"/>
                <w:sz w:val="21"/>
                <w:szCs w:val="21"/>
              </w:rPr>
              <w:t xml:space="preserve">    </w:t>
            </w:r>
          </w:p>
          <w:p w:rsidR="00814EAF" w:rsidRPr="00CA4F08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7814FB">
              <w:rPr>
                <w:color w:val="000000"/>
                <w:sz w:val="21"/>
                <w:szCs w:val="21"/>
                <w:lang w:val="en-US"/>
              </w:rPr>
              <w:t>724409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54746D">
              <w:rPr>
                <w:color w:val="000000"/>
                <w:sz w:val="21"/>
                <w:szCs w:val="21"/>
              </w:rPr>
              <w:t>0.</w:t>
            </w:r>
            <w:r w:rsidR="0054746D">
              <w:rPr>
                <w:color w:val="000000"/>
                <w:sz w:val="21"/>
                <w:szCs w:val="21"/>
                <w:lang w:val="en-US"/>
              </w:rPr>
              <w:t>363821</w:t>
            </w:r>
            <w:r w:rsidR="0054746D">
              <w:rPr>
                <w:color w:val="000000"/>
                <w:sz w:val="21"/>
                <w:szCs w:val="21"/>
              </w:rPr>
              <w:t xml:space="preserve">    </w:t>
            </w:r>
          </w:p>
        </w:tc>
      </w:tr>
    </w:tbl>
    <w:p w:rsidR="000F4A90" w:rsidRDefault="000F4A90" w:rsidP="00A00C38">
      <w:pPr>
        <w:rPr>
          <w:lang w:val="en-US"/>
        </w:rPr>
      </w:pPr>
    </w:p>
    <w:p w:rsidR="006335AA" w:rsidRPr="000F4A90" w:rsidRDefault="000F4A90" w:rsidP="00A00C38">
      <w:pPr>
        <w:rPr>
          <w:lang w:val="en-US"/>
        </w:rPr>
      </w:pPr>
      <w:r>
        <w:rPr>
          <w:lang w:val="en-US"/>
        </w:rPr>
        <w:t xml:space="preserve">Now the model is far more discouraged from predicting </w:t>
      </w:r>
    </w:p>
    <w:sectPr w:rsidR="006335AA" w:rsidRPr="000F4A90" w:rsidSect="00F3731B">
      <w:pgSz w:w="11900" w:h="16840"/>
      <w:pgMar w:top="1440" w:right="1440" w:bottom="217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17DFA"/>
    <w:rsid w:val="00024E09"/>
    <w:rsid w:val="00037C88"/>
    <w:rsid w:val="000A0A90"/>
    <w:rsid w:val="000A5CE6"/>
    <w:rsid w:val="000B718D"/>
    <w:rsid w:val="000F4A90"/>
    <w:rsid w:val="0011006D"/>
    <w:rsid w:val="001120C0"/>
    <w:rsid w:val="00125C17"/>
    <w:rsid w:val="00150595"/>
    <w:rsid w:val="001A6693"/>
    <w:rsid w:val="001B59FD"/>
    <w:rsid w:val="001D6905"/>
    <w:rsid w:val="00220B11"/>
    <w:rsid w:val="0026256F"/>
    <w:rsid w:val="00276415"/>
    <w:rsid w:val="00276534"/>
    <w:rsid w:val="00297A8C"/>
    <w:rsid w:val="002B00C8"/>
    <w:rsid w:val="002C5BF7"/>
    <w:rsid w:val="0031109B"/>
    <w:rsid w:val="00325440"/>
    <w:rsid w:val="00355D5C"/>
    <w:rsid w:val="0035719A"/>
    <w:rsid w:val="00387B25"/>
    <w:rsid w:val="003B78B9"/>
    <w:rsid w:val="003D5491"/>
    <w:rsid w:val="003F4A59"/>
    <w:rsid w:val="0041688F"/>
    <w:rsid w:val="00431337"/>
    <w:rsid w:val="004325F4"/>
    <w:rsid w:val="0043624E"/>
    <w:rsid w:val="00442779"/>
    <w:rsid w:val="00451492"/>
    <w:rsid w:val="00495B7C"/>
    <w:rsid w:val="004C34FF"/>
    <w:rsid w:val="004F7F79"/>
    <w:rsid w:val="00521B62"/>
    <w:rsid w:val="00522CED"/>
    <w:rsid w:val="00543C0D"/>
    <w:rsid w:val="0054746D"/>
    <w:rsid w:val="005525DF"/>
    <w:rsid w:val="005567B7"/>
    <w:rsid w:val="00561820"/>
    <w:rsid w:val="00566792"/>
    <w:rsid w:val="00597950"/>
    <w:rsid w:val="005B1E09"/>
    <w:rsid w:val="005B5257"/>
    <w:rsid w:val="005F5118"/>
    <w:rsid w:val="00601D69"/>
    <w:rsid w:val="006057D4"/>
    <w:rsid w:val="00627DD8"/>
    <w:rsid w:val="006335AA"/>
    <w:rsid w:val="00684A24"/>
    <w:rsid w:val="00685FCC"/>
    <w:rsid w:val="00695335"/>
    <w:rsid w:val="00723FCE"/>
    <w:rsid w:val="007311E3"/>
    <w:rsid w:val="00760FB9"/>
    <w:rsid w:val="00780901"/>
    <w:rsid w:val="007814FB"/>
    <w:rsid w:val="007A3FEC"/>
    <w:rsid w:val="007F5AAD"/>
    <w:rsid w:val="00814EAF"/>
    <w:rsid w:val="00817CA8"/>
    <w:rsid w:val="00837242"/>
    <w:rsid w:val="008856F1"/>
    <w:rsid w:val="008A6D2C"/>
    <w:rsid w:val="008B7B00"/>
    <w:rsid w:val="008D6EB1"/>
    <w:rsid w:val="008E3317"/>
    <w:rsid w:val="008E4801"/>
    <w:rsid w:val="008E56E1"/>
    <w:rsid w:val="008E7B12"/>
    <w:rsid w:val="00907E2C"/>
    <w:rsid w:val="0091045C"/>
    <w:rsid w:val="00930C88"/>
    <w:rsid w:val="00932A00"/>
    <w:rsid w:val="00935DA2"/>
    <w:rsid w:val="009466B6"/>
    <w:rsid w:val="0095104F"/>
    <w:rsid w:val="009B165D"/>
    <w:rsid w:val="009C244A"/>
    <w:rsid w:val="00A00C38"/>
    <w:rsid w:val="00A018FF"/>
    <w:rsid w:val="00A57FD7"/>
    <w:rsid w:val="00A64106"/>
    <w:rsid w:val="00AE67D1"/>
    <w:rsid w:val="00BC589D"/>
    <w:rsid w:val="00BD2004"/>
    <w:rsid w:val="00BE34D8"/>
    <w:rsid w:val="00C97859"/>
    <w:rsid w:val="00CA4F08"/>
    <w:rsid w:val="00CD77F3"/>
    <w:rsid w:val="00D00F12"/>
    <w:rsid w:val="00D22F4C"/>
    <w:rsid w:val="00D35E21"/>
    <w:rsid w:val="00D6774A"/>
    <w:rsid w:val="00D82489"/>
    <w:rsid w:val="00D8751F"/>
    <w:rsid w:val="00D943D3"/>
    <w:rsid w:val="00DB7D7F"/>
    <w:rsid w:val="00DC3272"/>
    <w:rsid w:val="00E37216"/>
    <w:rsid w:val="00EB7038"/>
    <w:rsid w:val="00F234CF"/>
    <w:rsid w:val="00F3731B"/>
    <w:rsid w:val="00F40796"/>
    <w:rsid w:val="00F54144"/>
    <w:rsid w:val="00F76783"/>
    <w:rsid w:val="00F7764E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343294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0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685F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85F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809</Words>
  <Characters>4613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107</cp:revision>
  <dcterms:created xsi:type="dcterms:W3CDTF">2020-03-24T15:17:00Z</dcterms:created>
  <dcterms:modified xsi:type="dcterms:W3CDTF">2020-03-26T22:09:00Z</dcterms:modified>
</cp:coreProperties>
</file>