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92F77" w14:textId="47F95EE9" w:rsidR="00670253" w:rsidRDefault="000642B5" w:rsidP="00131A19">
      <w:pPr>
        <w:pStyle w:val="Title"/>
        <w:jc w:val="center"/>
      </w:pPr>
      <w:r>
        <w:t>Recursive Simplicity</w:t>
      </w:r>
    </w:p>
    <w:p w14:paraId="5243C2E6" w14:textId="178DCF64" w:rsidR="000642B5" w:rsidRDefault="000642B5" w:rsidP="00131A19">
      <w:pPr>
        <w:pStyle w:val="Subtitle"/>
        <w:jc w:val="center"/>
      </w:pPr>
      <w:r>
        <w:t>End the Nightmare</w:t>
      </w:r>
    </w:p>
    <w:p w14:paraId="35C877AF" w14:textId="6383B826" w:rsidR="000642B5" w:rsidRPr="00131A19" w:rsidRDefault="000642B5" w:rsidP="00131A19">
      <w:pPr>
        <w:jc w:val="center"/>
        <w:rPr>
          <w:rStyle w:val="SubtleEmphasis"/>
        </w:rPr>
      </w:pPr>
      <w:r w:rsidRPr="00131A19">
        <w:rPr>
          <w:rStyle w:val="SubtleEmphasis"/>
        </w:rPr>
        <w:t xml:space="preserve">A Complex PTSD Survivor’s Bottum-Up Guide to </w:t>
      </w:r>
      <w:r w:rsidR="00131A19" w:rsidRPr="00131A19">
        <w:rPr>
          <w:rStyle w:val="SubtleEmphasis"/>
        </w:rPr>
        <w:t>Thriving</w:t>
      </w:r>
    </w:p>
    <w:p w14:paraId="6A8BBB61" w14:textId="0C7DB9F4" w:rsidR="00131A19" w:rsidRDefault="00131A19" w:rsidP="00131A19">
      <w:pPr>
        <w:jc w:val="center"/>
        <w:rPr>
          <w:rStyle w:val="SubtleEmphasis"/>
        </w:rPr>
      </w:pPr>
      <w:r w:rsidRPr="00131A19">
        <w:rPr>
          <w:rStyle w:val="SubtleEmphasis"/>
        </w:rPr>
        <w:t>By Charles D. Miller V</w:t>
      </w:r>
    </w:p>
    <w:p w14:paraId="4E537E10" w14:textId="77777777" w:rsidR="00131A19" w:rsidRDefault="00131A19">
      <w:pPr>
        <w:rPr>
          <w:rStyle w:val="SubtleEmphasis"/>
        </w:rPr>
      </w:pPr>
      <w:r>
        <w:rPr>
          <w:rStyle w:val="SubtleEmphasis"/>
        </w:rPr>
        <w:br w:type="page"/>
      </w:r>
    </w:p>
    <w:p w14:paraId="759C693A" w14:textId="6A329457" w:rsidR="00131A19" w:rsidRPr="00A30FA4" w:rsidRDefault="00F25CB2" w:rsidP="00A30FA4">
      <w:pPr>
        <w:pStyle w:val="Heading1"/>
        <w:jc w:val="center"/>
        <w:rPr>
          <w:rStyle w:val="SubtleEmphasis"/>
          <w:i w:val="0"/>
          <w:iCs w:val="0"/>
          <w:color w:val="0F4761" w:themeColor="accent1" w:themeShade="BF"/>
        </w:rPr>
      </w:pPr>
      <w:r w:rsidRPr="00A30FA4">
        <w:rPr>
          <w:rStyle w:val="SubtleEmphasis"/>
          <w:i w:val="0"/>
          <w:iCs w:val="0"/>
          <w:color w:val="0F4761" w:themeColor="accent1" w:themeShade="BF"/>
        </w:rPr>
        <w:lastRenderedPageBreak/>
        <w:t>Disclaimer</w:t>
      </w:r>
    </w:p>
    <w:p w14:paraId="7CD5322A" w14:textId="77777777" w:rsidR="00222397" w:rsidRPr="00222397" w:rsidRDefault="00222397" w:rsidP="00222397">
      <w:r w:rsidRPr="00222397">
        <w:rPr>
          <w:b/>
          <w:bCs/>
        </w:rPr>
        <w:t>Recursive Simplicity</w:t>
      </w:r>
      <w:r w:rsidRPr="00222397">
        <w:t xml:space="preserve"> is a work of personal reflection, speculative philosophy, and lived experience. It represents my own interpretations, metaphors, and attempts to make sense of trauma, behavior, and human continuity. </w:t>
      </w:r>
      <w:r w:rsidRPr="00222397">
        <w:rPr>
          <w:b/>
          <w:bCs/>
        </w:rPr>
        <w:t>I am not a clinician, therapist, psychologist, or medical professional</w:t>
      </w:r>
      <w:r w:rsidRPr="00222397">
        <w:t>, and nothing in this book should be taken as professional advice.</w:t>
      </w:r>
    </w:p>
    <w:p w14:paraId="19F25E89" w14:textId="77777777" w:rsidR="00222397" w:rsidRPr="00222397" w:rsidRDefault="00222397" w:rsidP="00222397">
      <w:r w:rsidRPr="00222397">
        <w:t xml:space="preserve">The ideas presented here — including </w:t>
      </w:r>
      <w:proofErr w:type="spellStart"/>
      <w:r w:rsidRPr="00222397">
        <w:t>Teleoaitology</w:t>
      </w:r>
      <w:proofErr w:type="spellEnd"/>
      <w:r w:rsidRPr="00222397">
        <w:t xml:space="preserve">, PSIM(I), continuity logic, and any related frameworks — are </w:t>
      </w:r>
      <w:r w:rsidRPr="00222397">
        <w:rPr>
          <w:b/>
          <w:bCs/>
        </w:rPr>
        <w:t>conceptual tools</w:t>
      </w:r>
      <w:r w:rsidRPr="00222397">
        <w:t>, not scientific models. They are meant to help readers think, reflect, and explore their own experiences, not to diagnose, treat, or explain mental health conditions.</w:t>
      </w:r>
    </w:p>
    <w:p w14:paraId="02216931" w14:textId="77777777" w:rsidR="00222397" w:rsidRPr="00222397" w:rsidRDefault="00222397" w:rsidP="00222397">
      <w:r w:rsidRPr="00222397">
        <w:t xml:space="preserve">This book does </w:t>
      </w:r>
      <w:r w:rsidRPr="00222397">
        <w:rPr>
          <w:b/>
          <w:bCs/>
        </w:rPr>
        <w:t>not</w:t>
      </w:r>
      <w:r w:rsidRPr="00222397">
        <w:t xml:space="preserve"> replace:</w:t>
      </w:r>
    </w:p>
    <w:p w14:paraId="56CD31D9" w14:textId="77777777" w:rsidR="00222397" w:rsidRPr="00222397" w:rsidRDefault="00222397" w:rsidP="00222397">
      <w:pPr>
        <w:numPr>
          <w:ilvl w:val="0"/>
          <w:numId w:val="41"/>
        </w:numPr>
      </w:pPr>
      <w:r w:rsidRPr="00222397">
        <w:t>therapy or counseling</w:t>
      </w:r>
    </w:p>
    <w:p w14:paraId="18FE42C1" w14:textId="77777777" w:rsidR="00222397" w:rsidRPr="00222397" w:rsidRDefault="00222397" w:rsidP="00222397">
      <w:pPr>
        <w:numPr>
          <w:ilvl w:val="0"/>
          <w:numId w:val="41"/>
        </w:numPr>
      </w:pPr>
      <w:r w:rsidRPr="00222397">
        <w:t>medical or psychiatric care</w:t>
      </w:r>
    </w:p>
    <w:p w14:paraId="6D53A653" w14:textId="77777777" w:rsidR="00222397" w:rsidRPr="00222397" w:rsidRDefault="00222397" w:rsidP="00222397">
      <w:pPr>
        <w:numPr>
          <w:ilvl w:val="0"/>
          <w:numId w:val="41"/>
        </w:numPr>
      </w:pPr>
      <w:r w:rsidRPr="00222397">
        <w:t>crisis intervention</w:t>
      </w:r>
    </w:p>
    <w:p w14:paraId="3D20B18B" w14:textId="77777777" w:rsidR="00222397" w:rsidRPr="00222397" w:rsidRDefault="00222397" w:rsidP="00222397">
      <w:pPr>
        <w:numPr>
          <w:ilvl w:val="0"/>
          <w:numId w:val="41"/>
        </w:numPr>
      </w:pPr>
      <w:r w:rsidRPr="00222397">
        <w:t>legal or financial advice</w:t>
      </w:r>
    </w:p>
    <w:p w14:paraId="2A47F0D9" w14:textId="77777777" w:rsidR="00222397" w:rsidRPr="00222397" w:rsidRDefault="00222397" w:rsidP="00222397">
      <w:pPr>
        <w:numPr>
          <w:ilvl w:val="0"/>
          <w:numId w:val="41"/>
        </w:numPr>
      </w:pPr>
      <w:r w:rsidRPr="00222397">
        <w:t>any licensed professional service</w:t>
      </w:r>
    </w:p>
    <w:p w14:paraId="24EF7606" w14:textId="77777777" w:rsidR="00222397" w:rsidRPr="00222397" w:rsidRDefault="00222397" w:rsidP="00222397">
      <w:r w:rsidRPr="00222397">
        <w:t>If you are struggling with trauma, mental health challenges, or overwhelming emotions, please seek support from a qualified professional. You deserve real care, real help, and real human connection.</w:t>
      </w:r>
    </w:p>
    <w:p w14:paraId="118F78B5" w14:textId="77777777" w:rsidR="00222397" w:rsidRPr="00222397" w:rsidRDefault="00222397" w:rsidP="00222397">
      <w:r w:rsidRPr="00222397">
        <w:t>All stories, examples, and descriptions in this book are either fictionalized, generalized, or symbolic. Any resemblance to real people or events is coincidental unless explicitly stated.</w:t>
      </w:r>
    </w:p>
    <w:p w14:paraId="3BF004AC" w14:textId="29220DB3" w:rsidR="00171E09" w:rsidRDefault="00222397" w:rsidP="00F25CB2">
      <w:r w:rsidRPr="00222397">
        <w:t>By reading this book, you agree that you are responsible for your own choices, interpretations, and actions. No therapeutic, medical, or professional relationship is created by reading this work.</w:t>
      </w:r>
    </w:p>
    <w:p w14:paraId="1A745D2D" w14:textId="77777777" w:rsidR="00171E09" w:rsidRDefault="00171E09">
      <w:r>
        <w:br w:type="page"/>
      </w:r>
    </w:p>
    <w:p w14:paraId="3A45F703" w14:textId="4868197D" w:rsidR="00F25CB2" w:rsidRDefault="005E54C0" w:rsidP="00B03EB5">
      <w:pPr>
        <w:pStyle w:val="Heading1"/>
        <w:jc w:val="center"/>
      </w:pPr>
      <w:r>
        <w:lastRenderedPageBreak/>
        <w:t>The Long Nightmare</w:t>
      </w:r>
    </w:p>
    <w:p w14:paraId="4C4F6FF8" w14:textId="6CC26AD4" w:rsidR="00B03EB5" w:rsidRDefault="00B03EB5" w:rsidP="00B03EB5">
      <w:pPr>
        <w:jc w:val="center"/>
      </w:pPr>
      <w:r>
        <w:t>Acknowledgements</w:t>
      </w:r>
    </w:p>
    <w:p w14:paraId="1EE62A7A" w14:textId="0665AF69" w:rsidR="00B03EB5" w:rsidRDefault="00354CDC" w:rsidP="00354CDC">
      <w:r>
        <w:t>Words alone cannot express the feeling of usefulness I find in my community of books. Floundering in my unawareness</w:t>
      </w:r>
      <w:r w:rsidR="00653A2A">
        <w:t>, reflective mediums have helped me find my own answers to the deepest questions I didn’t know I was asking.</w:t>
      </w:r>
    </w:p>
    <w:p w14:paraId="56249D9F" w14:textId="7C801595" w:rsidR="00653A2A" w:rsidRDefault="00653A2A" w:rsidP="00354CDC">
      <w:r>
        <w:tab/>
        <w:t xml:space="preserve">In the beginning </w:t>
      </w:r>
      <w:r w:rsidR="00FE6F85">
        <w:t xml:space="preserve">of emerging from my Long Nightmare, there was Pete Walker whose empathy in </w:t>
      </w:r>
      <w:r w:rsidR="00FE6F85" w:rsidRPr="004F435C">
        <w:rPr>
          <w:i/>
          <w:iCs/>
        </w:rPr>
        <w:t>Complex PTSD</w:t>
      </w:r>
      <w:r w:rsidR="00FE6F85">
        <w:t xml:space="preserve"> and </w:t>
      </w:r>
      <w:r w:rsidR="00FE6F85" w:rsidRPr="004F435C">
        <w:rPr>
          <w:i/>
          <w:iCs/>
        </w:rPr>
        <w:t>The Tao of Fully Feeling</w:t>
      </w:r>
      <w:r w:rsidR="00FE6F85">
        <w:t xml:space="preserve"> woke </w:t>
      </w:r>
      <w:r w:rsidR="004F435C">
        <w:t>me to myself.</w:t>
      </w:r>
    </w:p>
    <w:p w14:paraId="2EA9C486" w14:textId="7A2B4C73" w:rsidR="004F435C" w:rsidRDefault="004F435C" w:rsidP="00354CDC">
      <w:r>
        <w:tab/>
        <w:t xml:space="preserve">In the middle, when I saw no way up – and life was to be a decent into perpetual </w:t>
      </w:r>
      <w:r w:rsidR="00D36803">
        <w:t xml:space="preserve">suffering – </w:t>
      </w:r>
      <w:r w:rsidR="00D36803" w:rsidRPr="00CA581A">
        <w:rPr>
          <w:i/>
          <w:iCs/>
        </w:rPr>
        <w:t>The Courage to be Disliked</w:t>
      </w:r>
      <w:r w:rsidR="00D36803">
        <w:t xml:space="preserve"> and </w:t>
      </w:r>
      <w:r w:rsidR="00D36803" w:rsidRPr="00CA581A">
        <w:rPr>
          <w:i/>
          <w:iCs/>
        </w:rPr>
        <w:t>The Courage to be Happy</w:t>
      </w:r>
      <w:r w:rsidR="00D36803">
        <w:t xml:space="preserve">, both by Ichiro Kishimi </w:t>
      </w:r>
      <w:r w:rsidR="00CA581A">
        <w:t xml:space="preserve">and </w:t>
      </w:r>
      <w:proofErr w:type="spellStart"/>
      <w:r w:rsidR="00CA581A">
        <w:t>Fumitake</w:t>
      </w:r>
      <w:proofErr w:type="spellEnd"/>
      <w:r w:rsidR="00CA581A">
        <w:t xml:space="preserve"> Koga, helped me see a path forward.</w:t>
      </w:r>
    </w:p>
    <w:p w14:paraId="0721DFEB" w14:textId="7113AD37" w:rsidR="00CA581A" w:rsidRDefault="00CA581A" w:rsidP="00354CDC">
      <w:r>
        <w:tab/>
      </w:r>
      <w:r w:rsidR="00970DBA">
        <w:t xml:space="preserve">After recoiling out of my Long Nightmare, Devon Price and his books, </w:t>
      </w:r>
      <w:r w:rsidR="00970DBA" w:rsidRPr="00970DBA">
        <w:rPr>
          <w:i/>
          <w:iCs/>
        </w:rPr>
        <w:t>Unmasking Autism</w:t>
      </w:r>
      <w:r w:rsidR="00970DBA">
        <w:t xml:space="preserve"> and </w:t>
      </w:r>
      <w:r w:rsidR="00970DBA">
        <w:rPr>
          <w:i/>
          <w:iCs/>
        </w:rPr>
        <w:t>Unmasking for Life</w:t>
      </w:r>
      <w:r w:rsidR="00972DBB">
        <w:t xml:space="preserve">, simultaneously brought me clarity and forged prior </w:t>
      </w:r>
      <w:proofErr w:type="spellStart"/>
      <w:r w:rsidR="00972DBB">
        <w:t>philosophicals</w:t>
      </w:r>
      <w:proofErr w:type="spellEnd"/>
      <w:r w:rsidR="00972DBB">
        <w:t xml:space="preserve"> into tangibles.</w:t>
      </w:r>
    </w:p>
    <w:p w14:paraId="786257E4" w14:textId="3739CB8E" w:rsidR="00972DBB" w:rsidRDefault="00972DBB" w:rsidP="00354CDC">
      <w:r>
        <w:tab/>
        <w:t xml:space="preserve">Upon breaching the Long Nightmare’s surface, there was Lindsey Mackereth extending the warm hand </w:t>
      </w:r>
      <w:r w:rsidR="00C53E23">
        <w:t xml:space="preserve">of </w:t>
      </w:r>
      <w:proofErr w:type="spellStart"/>
      <w:r w:rsidR="00C53E23">
        <w:rPr>
          <w:i/>
          <w:iCs/>
        </w:rPr>
        <w:t>NeuroComplexity</w:t>
      </w:r>
      <w:proofErr w:type="spellEnd"/>
      <w:r w:rsidR="00C53E23">
        <w:rPr>
          <w:i/>
          <w:iCs/>
        </w:rPr>
        <w:t xml:space="preserve"> </w:t>
      </w:r>
      <w:r w:rsidR="00C53E23">
        <w:t xml:space="preserve">which finally convinced </w:t>
      </w:r>
      <w:r w:rsidR="00867730">
        <w:t xml:space="preserve">me I was a good person, leaving </w:t>
      </w:r>
      <w:r w:rsidR="00867730">
        <w:rPr>
          <w:i/>
          <w:iCs/>
        </w:rPr>
        <w:t xml:space="preserve">pathology </w:t>
      </w:r>
      <w:r w:rsidR="00867730">
        <w:t>in the abyss where it belongs.</w:t>
      </w:r>
    </w:p>
    <w:p w14:paraId="034C8B69" w14:textId="656CDC47" w:rsidR="00E60631" w:rsidRDefault="00867730" w:rsidP="00354CDC">
      <w:r>
        <w:tab/>
        <w:t xml:space="preserve">Finally, a </w:t>
      </w:r>
      <w:r w:rsidR="00E17B5C">
        <w:t xml:space="preserve">heartfelt thank you and apology to all the people who </w:t>
      </w:r>
      <w:r w:rsidR="00E17B5C">
        <w:rPr>
          <w:i/>
          <w:iCs/>
        </w:rPr>
        <w:t xml:space="preserve">heard </w:t>
      </w:r>
      <w:r w:rsidR="00E17B5C">
        <w:t xml:space="preserve">my voice and </w:t>
      </w:r>
      <w:r w:rsidR="00E17B5C">
        <w:rPr>
          <w:i/>
          <w:iCs/>
        </w:rPr>
        <w:t xml:space="preserve">saw </w:t>
      </w:r>
      <w:r w:rsidR="00E17B5C">
        <w:t xml:space="preserve">my self </w:t>
      </w:r>
      <w:r w:rsidR="00A30FA4">
        <w:t>– in my search for answers, diving deeper and deeper...</w:t>
      </w:r>
    </w:p>
    <w:p w14:paraId="1C4B8E93" w14:textId="77777777" w:rsidR="00E60631" w:rsidRDefault="00E60631">
      <w:r>
        <w:br w:type="page"/>
      </w:r>
    </w:p>
    <w:p w14:paraId="350D9729" w14:textId="62605D1D" w:rsidR="004F10F4" w:rsidRDefault="003C7980" w:rsidP="003C7980">
      <w:pPr>
        <w:pStyle w:val="Quote"/>
      </w:pPr>
      <w:r>
        <w:lastRenderedPageBreak/>
        <w:t>“A prayer cannot be born out of those who know nothing but joy. Oh, child of suffering, cursing life itself</w:t>
      </w:r>
      <w:r>
        <w:rPr>
          <w:rFonts w:hint="cs"/>
        </w:rPr>
        <w:t>…</w:t>
      </w:r>
      <w:r>
        <w:t xml:space="preserve"> Certainly there is something only you can do.</w:t>
      </w:r>
      <w:r>
        <w:rPr>
          <w:rFonts w:hint="cs"/>
        </w:rPr>
        <w:t>”</w:t>
      </w:r>
      <w:r>
        <w:t xml:space="preserve"> </w:t>
      </w:r>
      <w:r>
        <w:rPr>
          <w:rFonts w:hint="cs"/>
        </w:rPr>
        <w:t>—</w:t>
      </w:r>
      <w:r>
        <w:t>Akihito Tsukushi, Made in Abyss</w:t>
      </w:r>
      <w:r w:rsidR="00700F69">
        <w:rPr>
          <w:rStyle w:val="EndnoteReference"/>
        </w:rPr>
        <w:endnoteReference w:id="1"/>
      </w:r>
    </w:p>
    <w:p w14:paraId="5B366EAA" w14:textId="77777777" w:rsidR="004F10F4" w:rsidRDefault="004F10F4">
      <w:pPr>
        <w:rPr>
          <w:i/>
          <w:iCs/>
          <w:color w:val="404040" w:themeColor="text1" w:themeTint="BF"/>
        </w:rPr>
      </w:pPr>
      <w:r>
        <w:br w:type="page"/>
      </w:r>
    </w:p>
    <w:p w14:paraId="62ED07CE" w14:textId="60384120" w:rsidR="00867730" w:rsidRDefault="004F10F4" w:rsidP="004F10F4">
      <w:pPr>
        <w:pStyle w:val="Heading1"/>
        <w:jc w:val="center"/>
      </w:pPr>
      <w:r w:rsidRPr="00C821B1">
        <w:lastRenderedPageBreak/>
        <w:t>Contents</w:t>
      </w:r>
    </w:p>
    <w:p w14:paraId="6BBA245E" w14:textId="174633F6" w:rsidR="004F10F4" w:rsidRPr="00C821B1" w:rsidRDefault="00FB2789" w:rsidP="004F10F4">
      <w:r w:rsidRPr="00C821B1">
        <w:t>Nightmare</w:t>
      </w:r>
      <w:r w:rsidR="00080319" w:rsidRPr="00C821B1">
        <w:tab/>
      </w:r>
      <w:r w:rsidR="00D05404" w:rsidRPr="00C821B1">
        <w:t>Acknowledgement</w:t>
      </w:r>
    </w:p>
    <w:p w14:paraId="1821A1DA" w14:textId="7F718E45" w:rsidR="00D05404" w:rsidRPr="00C821B1" w:rsidRDefault="00D05404" w:rsidP="004F10F4">
      <w:r w:rsidRPr="00C821B1">
        <w:t>Dedication</w:t>
      </w:r>
      <w:r w:rsidR="00080319" w:rsidRPr="00C821B1">
        <w:tab/>
      </w:r>
      <w:r w:rsidRPr="00C821B1">
        <w:t>To the Children</w:t>
      </w:r>
    </w:p>
    <w:p w14:paraId="0BF53B95" w14:textId="40550F01" w:rsidR="00D05404" w:rsidRPr="00C821B1" w:rsidRDefault="00E93942" w:rsidP="004F10F4">
      <w:r w:rsidRPr="00C821B1">
        <w:t>Induction</w:t>
      </w:r>
      <w:r w:rsidR="00080319" w:rsidRPr="00C821B1">
        <w:tab/>
      </w:r>
      <w:r w:rsidRPr="00C821B1">
        <w:t>Etiology or Teleology?</w:t>
      </w:r>
    </w:p>
    <w:p w14:paraId="5E61BA62" w14:textId="154D78CC" w:rsidR="00E93942" w:rsidRPr="00C821B1" w:rsidRDefault="00E93942" w:rsidP="004F10F4">
      <w:r w:rsidRPr="00C821B1">
        <w:t>Breach 01</w:t>
      </w:r>
      <w:r w:rsidR="00080319" w:rsidRPr="00C821B1">
        <w:tab/>
      </w:r>
      <w:r w:rsidRPr="00C821B1">
        <w:t>Us</w:t>
      </w:r>
    </w:p>
    <w:p w14:paraId="44FC78AB" w14:textId="5D58C910" w:rsidR="00E93942" w:rsidRPr="00C821B1" w:rsidRDefault="00784ED9" w:rsidP="004F10F4">
      <w:r w:rsidRPr="00C821B1">
        <w:t>Breach 02</w:t>
      </w:r>
      <w:r w:rsidR="00080319" w:rsidRPr="00C821B1">
        <w:tab/>
      </w:r>
      <w:r w:rsidRPr="00C821B1">
        <w:t>The Proof</w:t>
      </w:r>
    </w:p>
    <w:p w14:paraId="26AE098F" w14:textId="4B3281D6" w:rsidR="00784ED9" w:rsidRPr="00C821B1" w:rsidRDefault="00784ED9" w:rsidP="004F10F4">
      <w:r w:rsidRPr="00C821B1">
        <w:t>Breach 03</w:t>
      </w:r>
      <w:r w:rsidR="00080319" w:rsidRPr="00C821B1">
        <w:tab/>
      </w:r>
      <w:r w:rsidR="00C821B1" w:rsidRPr="00C821B1">
        <w:t>Them</w:t>
      </w:r>
    </w:p>
    <w:p w14:paraId="07B37916" w14:textId="020D16DB" w:rsidR="00D81D8B" w:rsidRPr="00C821B1" w:rsidRDefault="00D81D8B" w:rsidP="004F10F4">
      <w:r w:rsidRPr="00C821B1">
        <w:t xml:space="preserve">Breach </w:t>
      </w:r>
      <w:r w:rsidR="008F731D" w:rsidRPr="00C821B1">
        <w:t>04</w:t>
      </w:r>
      <w:r w:rsidR="00080319" w:rsidRPr="00C821B1">
        <w:tab/>
      </w:r>
      <w:r w:rsidR="00C821B1" w:rsidRPr="00C821B1">
        <w:t>PSIM(I) Engine</w:t>
      </w:r>
    </w:p>
    <w:p w14:paraId="634C14FE" w14:textId="3A4273DC" w:rsidR="008F731D" w:rsidRPr="00C821B1" w:rsidRDefault="008F731D" w:rsidP="004F10F4">
      <w:r w:rsidRPr="00C821B1">
        <w:t>Breach 05</w:t>
      </w:r>
      <w:r w:rsidR="00080319" w:rsidRPr="00C821B1">
        <w:tab/>
      </w:r>
      <w:r w:rsidRPr="00C821B1">
        <w:t>Recursion Acceleration</w:t>
      </w:r>
    </w:p>
    <w:p w14:paraId="14C21302" w14:textId="74B6642D" w:rsidR="00362AA6" w:rsidRPr="00C821B1" w:rsidRDefault="00362AA6" w:rsidP="004F10F4">
      <w:r w:rsidRPr="00C821B1">
        <w:t>Breach 06</w:t>
      </w:r>
      <w:r w:rsidRPr="00C821B1">
        <w:tab/>
        <w:t>Psychopathy</w:t>
      </w:r>
    </w:p>
    <w:p w14:paraId="443497DF" w14:textId="06CB1BA9" w:rsidR="00362AA6" w:rsidRPr="00C821B1" w:rsidRDefault="00362AA6" w:rsidP="004F10F4">
      <w:r w:rsidRPr="00C821B1">
        <w:t>Breach 07</w:t>
      </w:r>
      <w:r w:rsidRPr="00C821B1">
        <w:tab/>
        <w:t>A Stella(r)</w:t>
      </w:r>
      <w:r w:rsidR="00A4250A" w:rsidRPr="00C821B1">
        <w:t xml:space="preserve"> Option</w:t>
      </w:r>
    </w:p>
    <w:p w14:paraId="0A329EB9" w14:textId="09DECAAA" w:rsidR="00A4250A" w:rsidRPr="00C821B1" w:rsidRDefault="00A4250A" w:rsidP="004F10F4">
      <w:r w:rsidRPr="00C821B1">
        <w:t>Breach 08</w:t>
      </w:r>
      <w:r w:rsidRPr="00C821B1">
        <w:tab/>
      </w:r>
      <w:proofErr w:type="spellStart"/>
      <w:r w:rsidRPr="00C821B1">
        <w:t>Teleoaitology</w:t>
      </w:r>
      <w:proofErr w:type="spellEnd"/>
    </w:p>
    <w:p w14:paraId="119CFA66" w14:textId="50BC4084" w:rsidR="00A4250A" w:rsidRPr="00C821B1" w:rsidRDefault="00A4250A" w:rsidP="004F10F4">
      <w:r w:rsidRPr="00C821B1">
        <w:t>Breach 09</w:t>
      </w:r>
      <w:r w:rsidRPr="00C821B1">
        <w:tab/>
        <w:t>The Dead End</w:t>
      </w:r>
    </w:p>
    <w:p w14:paraId="6B422E34" w14:textId="6F136382" w:rsidR="00A4250A" w:rsidRPr="00C821B1" w:rsidRDefault="00A4250A" w:rsidP="004F10F4">
      <w:r w:rsidRPr="00C821B1">
        <w:t>Breach 10</w:t>
      </w:r>
      <w:r w:rsidRPr="00C821B1">
        <w:tab/>
        <w:t>The World</w:t>
      </w:r>
    </w:p>
    <w:p w14:paraId="3E99D727" w14:textId="711C03BE" w:rsidR="001F05FC" w:rsidRPr="00C821B1" w:rsidRDefault="001F05FC" w:rsidP="004F10F4">
      <w:r w:rsidRPr="00C821B1">
        <w:t>Another</w:t>
      </w:r>
      <w:r w:rsidR="006D7A57" w:rsidRPr="00C821B1">
        <w:tab/>
        <w:t>Out There</w:t>
      </w:r>
    </w:p>
    <w:p w14:paraId="585AF4F5" w14:textId="7E558A72" w:rsidR="006D7A57" w:rsidRPr="00C821B1" w:rsidRDefault="006D7A57" w:rsidP="004F10F4">
      <w:r w:rsidRPr="00C821B1">
        <w:t>Contra</w:t>
      </w:r>
      <w:r w:rsidR="009A07E2" w:rsidRPr="00C821B1">
        <w:t>ry</w:t>
      </w:r>
      <w:r w:rsidRPr="00C821B1">
        <w:tab/>
        <w:t>Continuity</w:t>
      </w:r>
    </w:p>
    <w:p w14:paraId="763A46FA" w14:textId="71CFE4B5" w:rsidR="009A07E2" w:rsidRPr="00C821B1" w:rsidRDefault="00A715C6" w:rsidP="004F10F4">
      <w:r w:rsidRPr="00C821B1">
        <w:t>Epilogue</w:t>
      </w:r>
      <w:r w:rsidRPr="00C821B1">
        <w:tab/>
        <w:t>Why I Made this Book</w:t>
      </w:r>
    </w:p>
    <w:p w14:paraId="4F85D709" w14:textId="77777777" w:rsidR="009A07E2" w:rsidRDefault="009A07E2">
      <w:r>
        <w:br w:type="page"/>
      </w:r>
    </w:p>
    <w:p w14:paraId="37A937D6" w14:textId="1453EB53" w:rsidR="00A715C6" w:rsidRDefault="009A07E2" w:rsidP="009A07E2">
      <w:pPr>
        <w:pStyle w:val="Heading1"/>
        <w:jc w:val="center"/>
      </w:pPr>
      <w:r>
        <w:lastRenderedPageBreak/>
        <w:t>Dedication</w:t>
      </w:r>
    </w:p>
    <w:p w14:paraId="7085C8C0" w14:textId="634E9EFC" w:rsidR="009452FA" w:rsidRDefault="009A07E2" w:rsidP="009A07E2">
      <w:pPr>
        <w:rPr>
          <w:rStyle w:val="SubtleEmphasis"/>
        </w:rPr>
      </w:pPr>
      <w:r w:rsidRPr="00CC63D0">
        <w:rPr>
          <w:rStyle w:val="SubtleEmphasis"/>
        </w:rPr>
        <w:t>This book is dedicated to all children; small and large, emerging and ancient. To the ones who are fibrous, fleshy</w:t>
      </w:r>
      <w:r w:rsidR="00945D67" w:rsidRPr="00CC63D0">
        <w:rPr>
          <w:rStyle w:val="SubtleEmphasis"/>
        </w:rPr>
        <w:t xml:space="preserve">, furry, scaley, or chitinous. To the valued and devalued. To the crowned, </w:t>
      </w:r>
      <w:proofErr w:type="gramStart"/>
      <w:r w:rsidR="00945D67" w:rsidRPr="00CC63D0">
        <w:rPr>
          <w:rStyle w:val="SubtleEmphasis"/>
        </w:rPr>
        <w:t>robed</w:t>
      </w:r>
      <w:proofErr w:type="gramEnd"/>
      <w:r w:rsidR="008113F6" w:rsidRPr="00CC63D0">
        <w:rPr>
          <w:rStyle w:val="SubtleEmphasis"/>
        </w:rPr>
        <w:t>, and scapegoated. To those loved and those discarded. To the ones who move and the ones that are still</w:t>
      </w:r>
      <w:r w:rsidR="009B762B" w:rsidRPr="00CC63D0">
        <w:rPr>
          <w:rStyle w:val="SubtleEmphasis"/>
        </w:rPr>
        <w:t>. To the visible and invisible, may you all be heard and seen.</w:t>
      </w:r>
    </w:p>
    <w:p w14:paraId="5A36051C" w14:textId="77777777" w:rsidR="009452FA" w:rsidRDefault="009452FA">
      <w:pPr>
        <w:rPr>
          <w:rStyle w:val="SubtleEmphasis"/>
        </w:rPr>
      </w:pPr>
      <w:r>
        <w:rPr>
          <w:rStyle w:val="SubtleEmphasis"/>
        </w:rPr>
        <w:br w:type="page"/>
      </w:r>
    </w:p>
    <w:p w14:paraId="5447D8A2" w14:textId="74908DF4" w:rsidR="009A07E2" w:rsidRDefault="009452FA" w:rsidP="009452FA">
      <w:pPr>
        <w:pStyle w:val="Heading1"/>
        <w:jc w:val="center"/>
        <w:rPr>
          <w:rStyle w:val="SubtleEmphasis"/>
          <w:i w:val="0"/>
          <w:iCs w:val="0"/>
          <w:color w:val="0F4761" w:themeColor="accent1" w:themeShade="BF"/>
        </w:rPr>
      </w:pPr>
      <w:r w:rsidRPr="009452FA">
        <w:rPr>
          <w:rStyle w:val="SubtleEmphasis"/>
          <w:i w:val="0"/>
          <w:iCs w:val="0"/>
          <w:color w:val="0F4761" w:themeColor="accent1" w:themeShade="BF"/>
        </w:rPr>
        <w:lastRenderedPageBreak/>
        <w:t>Induction</w:t>
      </w:r>
    </w:p>
    <w:p w14:paraId="6E57875C" w14:textId="5D3EF6F9" w:rsidR="009452FA" w:rsidRPr="00442862" w:rsidRDefault="000346CE" w:rsidP="000346CE">
      <w:pPr>
        <w:jc w:val="center"/>
        <w:rPr>
          <w:b/>
          <w:bCs/>
        </w:rPr>
      </w:pPr>
      <w:r w:rsidRPr="00442862">
        <w:rPr>
          <w:b/>
          <w:bCs/>
        </w:rPr>
        <w:t>Etiology or Teleology?</w:t>
      </w:r>
    </w:p>
    <w:p w14:paraId="2B9D51A5" w14:textId="2A8B7386" w:rsidR="000346CE" w:rsidRDefault="000346CE" w:rsidP="000346CE">
      <w:r>
        <w:t>I am a Complex PTSD survivor</w:t>
      </w:r>
      <w:r w:rsidR="001F7437">
        <w:t xml:space="preserve">, simple </w:t>
      </w:r>
      <w:r w:rsidR="001F7437">
        <w:rPr>
          <w:i/>
          <w:iCs/>
        </w:rPr>
        <w:t>layperson</w:t>
      </w:r>
      <w:r w:rsidR="001F7437">
        <w:t xml:space="preserve">, and your </w:t>
      </w:r>
      <w:r w:rsidR="001F7437">
        <w:rPr>
          <w:i/>
          <w:iCs/>
        </w:rPr>
        <w:t>friend.</w:t>
      </w:r>
      <w:r w:rsidR="001F7437">
        <w:t xml:space="preserve"> I want you to understand that this book serves as a metaphor</w:t>
      </w:r>
      <w:r w:rsidR="00C8177B">
        <w:t xml:space="preserve"> for neuroscience and possibly even life itself – all to simplify the complex</w:t>
      </w:r>
      <w:r w:rsidR="00AF19F4">
        <w:t xml:space="preserve"> – until we reach our destination. It may save our lives. Until then, please keep that in </w:t>
      </w:r>
      <w:r w:rsidR="00F435BA">
        <w:t xml:space="preserve">mind going forward. I will let you know when we’ve left </w:t>
      </w:r>
      <w:r w:rsidR="00B61DF6">
        <w:t>metaphor-land, so no worries there.</w:t>
      </w:r>
    </w:p>
    <w:p w14:paraId="7FD8779E" w14:textId="0A2393DC" w:rsidR="00B61DF6" w:rsidRDefault="00B61DF6" w:rsidP="000346CE">
      <w:pPr>
        <w:rPr>
          <w:rFonts w:ascii="Segoe UI Symbol" w:hAnsi="Segoe UI Symbol" w:cs="Segoe UI Symbol"/>
        </w:rPr>
      </w:pPr>
      <w:r>
        <w:tab/>
        <w:t xml:space="preserve">Paraphrases and quotes from people and sources in this book are grounded, but to get </w:t>
      </w:r>
      <w:r w:rsidR="001B1596">
        <w:t xml:space="preserve">to where we’re going, we </w:t>
      </w:r>
      <w:proofErr w:type="spellStart"/>
      <w:r w:rsidR="001B1596">
        <w:t>gotta</w:t>
      </w:r>
      <w:proofErr w:type="spellEnd"/>
      <w:r w:rsidR="001B1596">
        <w:t xml:space="preserve"> hop in the metaphorical brain submarine and drift </w:t>
      </w:r>
      <w:r w:rsidR="004A6340">
        <w:t xml:space="preserve">somewhere that seems a bit deep. The being said, take your time </w:t>
      </w:r>
      <w:r w:rsidR="003D5F1A">
        <w:t xml:space="preserve">to get settled somewhere nice and comfy. Listening to binaural beats or anything </w:t>
      </w:r>
      <w:r w:rsidR="003D6C0B">
        <w:t xml:space="preserve">like soothing delta waves are especially comforting, I’ve noticed, and helped me lock-in </w:t>
      </w:r>
      <w:r w:rsidR="00C10849">
        <w:t xml:space="preserve">each dissonance </w:t>
      </w:r>
      <w:proofErr w:type="gramStart"/>
      <w:r w:rsidR="00C10849">
        <w:t>breach</w:t>
      </w:r>
      <w:proofErr w:type="gramEnd"/>
      <w:r w:rsidR="00C10849">
        <w:t>. Each</w:t>
      </w:r>
      <w:r w:rsidR="00B528A7">
        <w:t xml:space="preserve"> “chapter” is a successive breach through a dissonant world. We may cover some stressful topics later on</w:t>
      </w:r>
      <w:r w:rsidR="00581E5D">
        <w:t>. There will be visual cues to pause in case you feel pressured to continue:</w:t>
      </w:r>
      <w:r w:rsidR="00955894">
        <w:t xml:space="preserve"> </w:t>
      </w:r>
      <w:r w:rsidR="00BF0157" w:rsidRPr="00BF0157">
        <w:rPr>
          <w:rFonts w:ascii="Segoe UI Emoji" w:hAnsi="Segoe UI Emoji" w:cs="Segoe UI Emoji"/>
        </w:rPr>
        <w:t>🫴</w:t>
      </w:r>
      <w:r w:rsidR="009234F3" w:rsidRPr="009234F3">
        <w:rPr>
          <w:rFonts w:ascii="Segoe UI Symbol" w:hAnsi="Segoe UI Symbol" w:cs="Segoe UI Symbol"/>
        </w:rPr>
        <w:t>⏸</w:t>
      </w:r>
      <w:r w:rsidR="00191437">
        <w:rPr>
          <w:rFonts w:ascii="Segoe UI Symbol" w:hAnsi="Segoe UI Symbol" w:cs="Segoe UI Symbol"/>
        </w:rPr>
        <w:t>. I’ll also provide complimentary memes and levity</w:t>
      </w:r>
      <w:r w:rsidR="007C0DA8">
        <w:rPr>
          <w:rFonts w:ascii="Segoe UI Symbol" w:hAnsi="Segoe UI Symbol" w:cs="Segoe UI Symbol"/>
        </w:rPr>
        <w:t>...</w:t>
      </w:r>
    </w:p>
    <w:p w14:paraId="291D3E22" w14:textId="608A5741" w:rsidR="007C0DA8" w:rsidRDefault="007C0DA8" w:rsidP="000346C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All set and comfy? If not, take your time. There’s no rush...</w:t>
      </w:r>
    </w:p>
    <w:p w14:paraId="250958A4" w14:textId="7B64BDDD" w:rsidR="007C0DA8" w:rsidRDefault="007C0DA8" w:rsidP="000346CE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>Let’s dive...</w:t>
      </w:r>
    </w:p>
    <w:p w14:paraId="15947394" w14:textId="61AD1C90" w:rsidR="007C0DA8" w:rsidRDefault="007C0DA8" w:rsidP="007C0DA8">
      <w:pPr>
        <w:jc w:val="center"/>
        <w:rPr>
          <w:b/>
          <w:bCs/>
        </w:rPr>
      </w:pPr>
      <w:r w:rsidRPr="007C0DA8">
        <w:rPr>
          <w:b/>
          <w:bCs/>
        </w:rPr>
        <w:t xml:space="preserve">Cause or </w:t>
      </w:r>
      <w:proofErr w:type="gramStart"/>
      <w:r w:rsidRPr="007C0DA8">
        <w:rPr>
          <w:b/>
          <w:bCs/>
        </w:rPr>
        <w:t>Goal</w:t>
      </w:r>
      <w:proofErr w:type="gramEnd"/>
      <w:r w:rsidRPr="007C0DA8">
        <w:rPr>
          <w:b/>
          <w:bCs/>
        </w:rPr>
        <w:t>?</w:t>
      </w:r>
    </w:p>
    <w:p w14:paraId="7676D0B7" w14:textId="6EB40468" w:rsidR="00D9146F" w:rsidRPr="00D75AC5" w:rsidRDefault="00EF4B59" w:rsidP="007C0DA8">
      <w:r w:rsidRPr="00EF4B59">
        <w:t>The contrad</w:t>
      </w:r>
      <w:r>
        <w:t xml:space="preserve">iction between </w:t>
      </w:r>
      <w:r w:rsidRPr="00EF4B59">
        <w:rPr>
          <w:b/>
          <w:bCs/>
        </w:rPr>
        <w:t>causes</w:t>
      </w:r>
      <w:r>
        <w:rPr>
          <w:b/>
          <w:bCs/>
        </w:rPr>
        <w:t xml:space="preserve"> </w:t>
      </w:r>
      <w:r w:rsidRPr="00EF4B59">
        <w:t>and</w:t>
      </w:r>
      <w:r>
        <w:rPr>
          <w:b/>
          <w:bCs/>
        </w:rPr>
        <w:t xml:space="preserve"> goals, </w:t>
      </w:r>
      <w:r>
        <w:t xml:space="preserve">as explained in </w:t>
      </w:r>
      <w:r>
        <w:rPr>
          <w:i/>
          <w:iCs/>
        </w:rPr>
        <w:t>The Courage to Be</w:t>
      </w:r>
      <w:r w:rsidR="00D9146F">
        <w:rPr>
          <w:i/>
          <w:iCs/>
        </w:rPr>
        <w:t xml:space="preserve"> </w:t>
      </w:r>
      <w:r>
        <w:rPr>
          <w:i/>
          <w:iCs/>
        </w:rPr>
        <w:t>Dislike</w:t>
      </w:r>
      <w:r w:rsidR="00D9146F">
        <w:rPr>
          <w:i/>
          <w:iCs/>
        </w:rPr>
        <w:t>d</w:t>
      </w:r>
      <w:r w:rsidR="00D9146F">
        <w:rPr>
          <w:rStyle w:val="EndnoteReference"/>
          <w:i/>
          <w:iCs/>
        </w:rPr>
        <w:endnoteReference w:id="2"/>
      </w:r>
      <w:r w:rsidR="00562DE9">
        <w:rPr>
          <w:i/>
          <w:iCs/>
        </w:rPr>
        <w:t xml:space="preserve">, </w:t>
      </w:r>
      <w:r w:rsidR="00562DE9">
        <w:t xml:space="preserve">is something I continue to think about a lot. So much so </w:t>
      </w:r>
      <w:r w:rsidR="004B508F">
        <w:t xml:space="preserve">that I needed to put my thoughts in a book. The contradiction between </w:t>
      </w:r>
      <w:r w:rsidR="004B508F">
        <w:rPr>
          <w:b/>
          <w:bCs/>
        </w:rPr>
        <w:t xml:space="preserve">causes </w:t>
      </w:r>
      <w:r w:rsidR="004B508F">
        <w:t xml:space="preserve">and </w:t>
      </w:r>
      <w:r w:rsidR="004B508F">
        <w:rPr>
          <w:b/>
          <w:bCs/>
        </w:rPr>
        <w:t xml:space="preserve">goals </w:t>
      </w:r>
      <w:proofErr w:type="spellStart"/>
      <w:r w:rsidR="00D75AC5">
        <w:t>kind</w:t>
      </w:r>
      <w:r w:rsidR="00BF0306">
        <w:t>a</w:t>
      </w:r>
      <w:proofErr w:type="spellEnd"/>
      <w:r w:rsidR="00D75AC5">
        <w:t xml:space="preserve"> freaked me out.</w:t>
      </w:r>
      <w:r w:rsidR="00BF0306">
        <w:t xml:space="preserve"> </w:t>
      </w:r>
      <w:r w:rsidR="008F56F9">
        <w:t xml:space="preserve">You might feel a bit shocked too. However, since a baseline understanding of causes </w:t>
      </w:r>
      <w:r w:rsidR="00AF4846">
        <w:t xml:space="preserve">and goals is foundational for this book, here’s a </w:t>
      </w:r>
    </w:p>
    <w:p w14:paraId="00D74623" w14:textId="77777777" w:rsidR="00D9146F" w:rsidRDefault="00D9146F">
      <w:pPr>
        <w:rPr>
          <w:i/>
          <w:iCs/>
        </w:rPr>
      </w:pPr>
      <w:r>
        <w:rPr>
          <w:i/>
          <w:iCs/>
        </w:rPr>
        <w:br w:type="page"/>
      </w:r>
    </w:p>
    <w:p w14:paraId="78F123CA" w14:textId="58AE5EFE" w:rsidR="007C0DA8" w:rsidRPr="00D9146F" w:rsidRDefault="002D5999" w:rsidP="00700F69">
      <w:pPr>
        <w:pStyle w:val="Heading1"/>
        <w:jc w:val="center"/>
      </w:pPr>
      <w:r>
        <w:lastRenderedPageBreak/>
        <w:t>References</w:t>
      </w:r>
    </w:p>
    <w:sectPr w:rsidR="007C0DA8" w:rsidRPr="00D9146F">
      <w:endnotePr>
        <w:numFmt w:val="decimal"/>
      </w:end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2F9B" w14:textId="77777777" w:rsidR="00BE7321" w:rsidRDefault="00BE7321" w:rsidP="00374CCF">
      <w:pPr>
        <w:spacing w:after="0" w:line="240" w:lineRule="auto"/>
      </w:pPr>
      <w:r>
        <w:separator/>
      </w:r>
    </w:p>
  </w:endnote>
  <w:endnote w:type="continuationSeparator" w:id="0">
    <w:p w14:paraId="0E92B195" w14:textId="77777777" w:rsidR="00BE7321" w:rsidRDefault="00BE7321" w:rsidP="00374CCF">
      <w:pPr>
        <w:spacing w:after="0" w:line="240" w:lineRule="auto"/>
      </w:pPr>
      <w:r>
        <w:continuationSeparator/>
      </w:r>
    </w:p>
  </w:endnote>
  <w:endnote w:id="1">
    <w:p w14:paraId="25E1002C" w14:textId="09199E82" w:rsidR="00700F69" w:rsidRDefault="00700F69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700F69">
        <w:t>Tsukushi, A. (2017). Made in Abyss (D. Worth, Trans.; Vol. 1). Seven Seas. (Original work published 2012)</w:t>
      </w:r>
    </w:p>
    <w:p w14:paraId="303E2EBB" w14:textId="77777777" w:rsidR="00700F69" w:rsidRDefault="00700F69">
      <w:pPr>
        <w:pStyle w:val="EndnoteText"/>
      </w:pPr>
    </w:p>
  </w:endnote>
  <w:endnote w:id="2">
    <w:p w14:paraId="6CF9A0CE" w14:textId="363DF1BE" w:rsidR="00D9146F" w:rsidRDefault="00D9146F">
      <w:pPr>
        <w:pStyle w:val="EndnoteText"/>
      </w:pPr>
      <w:r>
        <w:rPr>
          <w:rStyle w:val="EndnoteReference"/>
        </w:rPr>
        <w:endnoteRef/>
      </w:r>
      <w:r>
        <w:t xml:space="preserve"> </w:t>
      </w:r>
      <w:proofErr w:type="spellStart"/>
      <w:r w:rsidR="00C8334B" w:rsidRPr="00C8334B">
        <w:t>Kishimi</w:t>
      </w:r>
      <w:proofErr w:type="spellEnd"/>
      <w:r w:rsidR="00C8334B" w:rsidRPr="00C8334B">
        <w:t>, I., &amp; Koga, F. (2018). The courage to be disliked: The Japanese phenomenon that shows you how to change your life and achieve real happiness. Atria Books.</w:t>
      </w:r>
    </w:p>
    <w:p w14:paraId="446ED0E6" w14:textId="77777777" w:rsidR="00C8334B" w:rsidRDefault="00C8334B">
      <w:pPr>
        <w:pStyle w:val="EndnoteText"/>
      </w:pPr>
    </w:p>
    <w:p w14:paraId="3A93607F" w14:textId="77777777" w:rsidR="00C8334B" w:rsidRDefault="00C8334B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2FF70" w14:textId="77777777" w:rsidR="00BE7321" w:rsidRDefault="00BE7321" w:rsidP="00374CCF">
      <w:pPr>
        <w:spacing w:after="0" w:line="240" w:lineRule="auto"/>
      </w:pPr>
      <w:r>
        <w:separator/>
      </w:r>
    </w:p>
  </w:footnote>
  <w:footnote w:type="continuationSeparator" w:id="0">
    <w:p w14:paraId="334DB1E4" w14:textId="77777777" w:rsidR="00BE7321" w:rsidRDefault="00BE7321" w:rsidP="00374C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E96"/>
    <w:multiLevelType w:val="multilevel"/>
    <w:tmpl w:val="35EE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6690"/>
    <w:multiLevelType w:val="multilevel"/>
    <w:tmpl w:val="C1A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467E"/>
    <w:multiLevelType w:val="multilevel"/>
    <w:tmpl w:val="20D2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D2EAB"/>
    <w:multiLevelType w:val="multilevel"/>
    <w:tmpl w:val="14C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09CF"/>
    <w:multiLevelType w:val="multilevel"/>
    <w:tmpl w:val="DA4A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6796C"/>
    <w:multiLevelType w:val="multilevel"/>
    <w:tmpl w:val="0044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47F4B"/>
    <w:multiLevelType w:val="multilevel"/>
    <w:tmpl w:val="8BC8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93D0E"/>
    <w:multiLevelType w:val="multilevel"/>
    <w:tmpl w:val="0FA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5A7B13"/>
    <w:multiLevelType w:val="multilevel"/>
    <w:tmpl w:val="C2E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716BF"/>
    <w:multiLevelType w:val="multilevel"/>
    <w:tmpl w:val="7ED0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05DF5"/>
    <w:multiLevelType w:val="multilevel"/>
    <w:tmpl w:val="994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F7AE1"/>
    <w:multiLevelType w:val="multilevel"/>
    <w:tmpl w:val="ADC8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73F81"/>
    <w:multiLevelType w:val="multilevel"/>
    <w:tmpl w:val="062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045F3"/>
    <w:multiLevelType w:val="multilevel"/>
    <w:tmpl w:val="6642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92F70"/>
    <w:multiLevelType w:val="multilevel"/>
    <w:tmpl w:val="1A4C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36991"/>
    <w:multiLevelType w:val="multilevel"/>
    <w:tmpl w:val="7036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2FAA"/>
    <w:multiLevelType w:val="multilevel"/>
    <w:tmpl w:val="AFB8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F3C3A"/>
    <w:multiLevelType w:val="multilevel"/>
    <w:tmpl w:val="8E9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B92DDD"/>
    <w:multiLevelType w:val="multilevel"/>
    <w:tmpl w:val="8B2C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8E7EEA"/>
    <w:multiLevelType w:val="multilevel"/>
    <w:tmpl w:val="759A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D62BD"/>
    <w:multiLevelType w:val="multilevel"/>
    <w:tmpl w:val="5F78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E2F48"/>
    <w:multiLevelType w:val="multilevel"/>
    <w:tmpl w:val="3DD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C0023"/>
    <w:multiLevelType w:val="multilevel"/>
    <w:tmpl w:val="F4BE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2BA5"/>
    <w:multiLevelType w:val="multilevel"/>
    <w:tmpl w:val="4A9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D5779"/>
    <w:multiLevelType w:val="multilevel"/>
    <w:tmpl w:val="F07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8F2C90"/>
    <w:multiLevelType w:val="multilevel"/>
    <w:tmpl w:val="98B2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155EB"/>
    <w:multiLevelType w:val="multilevel"/>
    <w:tmpl w:val="C9E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B57E6"/>
    <w:multiLevelType w:val="multilevel"/>
    <w:tmpl w:val="DABC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133AA"/>
    <w:multiLevelType w:val="multilevel"/>
    <w:tmpl w:val="982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151AC"/>
    <w:multiLevelType w:val="multilevel"/>
    <w:tmpl w:val="038A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01FF2"/>
    <w:multiLevelType w:val="multilevel"/>
    <w:tmpl w:val="889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E6459"/>
    <w:multiLevelType w:val="multilevel"/>
    <w:tmpl w:val="E09C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E9090F"/>
    <w:multiLevelType w:val="multilevel"/>
    <w:tmpl w:val="7C4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5D536E"/>
    <w:multiLevelType w:val="multilevel"/>
    <w:tmpl w:val="B71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DF79FE"/>
    <w:multiLevelType w:val="multilevel"/>
    <w:tmpl w:val="C02E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94113B"/>
    <w:multiLevelType w:val="multilevel"/>
    <w:tmpl w:val="611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217D0"/>
    <w:multiLevelType w:val="multilevel"/>
    <w:tmpl w:val="8022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72551"/>
    <w:multiLevelType w:val="multilevel"/>
    <w:tmpl w:val="8E70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E01F0"/>
    <w:multiLevelType w:val="multilevel"/>
    <w:tmpl w:val="E27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961FBD"/>
    <w:multiLevelType w:val="multilevel"/>
    <w:tmpl w:val="84A6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A70BF"/>
    <w:multiLevelType w:val="multilevel"/>
    <w:tmpl w:val="4F3C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340021">
    <w:abstractNumId w:val="21"/>
  </w:num>
  <w:num w:numId="2" w16cid:durableId="732967116">
    <w:abstractNumId w:val="34"/>
  </w:num>
  <w:num w:numId="3" w16cid:durableId="1221403763">
    <w:abstractNumId w:val="23"/>
  </w:num>
  <w:num w:numId="4" w16cid:durableId="2087143675">
    <w:abstractNumId w:val="0"/>
  </w:num>
  <w:num w:numId="5" w16cid:durableId="950359227">
    <w:abstractNumId w:val="4"/>
  </w:num>
  <w:num w:numId="6" w16cid:durableId="694232256">
    <w:abstractNumId w:val="26"/>
  </w:num>
  <w:num w:numId="7" w16cid:durableId="1994211739">
    <w:abstractNumId w:val="6"/>
  </w:num>
  <w:num w:numId="8" w16cid:durableId="1922986490">
    <w:abstractNumId w:val="5"/>
  </w:num>
  <w:num w:numId="9" w16cid:durableId="1594782157">
    <w:abstractNumId w:val="33"/>
  </w:num>
  <w:num w:numId="10" w16cid:durableId="1791241471">
    <w:abstractNumId w:val="12"/>
  </w:num>
  <w:num w:numId="11" w16cid:durableId="1086802147">
    <w:abstractNumId w:val="28"/>
  </w:num>
  <w:num w:numId="12" w16cid:durableId="1549301731">
    <w:abstractNumId w:val="36"/>
  </w:num>
  <w:num w:numId="13" w16cid:durableId="1832597040">
    <w:abstractNumId w:val="11"/>
  </w:num>
  <w:num w:numId="14" w16cid:durableId="9990080">
    <w:abstractNumId w:val="13"/>
  </w:num>
  <w:num w:numId="15" w16cid:durableId="2094932939">
    <w:abstractNumId w:val="31"/>
  </w:num>
  <w:num w:numId="16" w16cid:durableId="1034189965">
    <w:abstractNumId w:val="27"/>
  </w:num>
  <w:num w:numId="17" w16cid:durableId="1896164777">
    <w:abstractNumId w:val="37"/>
  </w:num>
  <w:num w:numId="18" w16cid:durableId="2126456990">
    <w:abstractNumId w:val="29"/>
  </w:num>
  <w:num w:numId="19" w16cid:durableId="526405581">
    <w:abstractNumId w:val="30"/>
  </w:num>
  <w:num w:numId="20" w16cid:durableId="653682435">
    <w:abstractNumId w:val="14"/>
  </w:num>
  <w:num w:numId="21" w16cid:durableId="1259406262">
    <w:abstractNumId w:val="7"/>
  </w:num>
  <w:num w:numId="22" w16cid:durableId="136192217">
    <w:abstractNumId w:val="9"/>
  </w:num>
  <w:num w:numId="23" w16cid:durableId="595023343">
    <w:abstractNumId w:val="24"/>
  </w:num>
  <w:num w:numId="24" w16cid:durableId="2006660758">
    <w:abstractNumId w:val="3"/>
  </w:num>
  <w:num w:numId="25" w16cid:durableId="1678772503">
    <w:abstractNumId w:val="25"/>
  </w:num>
  <w:num w:numId="26" w16cid:durableId="1294023293">
    <w:abstractNumId w:val="35"/>
  </w:num>
  <w:num w:numId="27" w16cid:durableId="774787079">
    <w:abstractNumId w:val="8"/>
  </w:num>
  <w:num w:numId="28" w16cid:durableId="1245148122">
    <w:abstractNumId w:val="38"/>
  </w:num>
  <w:num w:numId="29" w16cid:durableId="1758551894">
    <w:abstractNumId w:val="22"/>
  </w:num>
  <w:num w:numId="30" w16cid:durableId="175384114">
    <w:abstractNumId w:val="19"/>
  </w:num>
  <w:num w:numId="31" w16cid:durableId="1244804284">
    <w:abstractNumId w:val="40"/>
  </w:num>
  <w:num w:numId="32" w16cid:durableId="744226909">
    <w:abstractNumId w:val="32"/>
  </w:num>
  <w:num w:numId="33" w16cid:durableId="1714504784">
    <w:abstractNumId w:val="10"/>
  </w:num>
  <w:num w:numId="34" w16cid:durableId="485124015">
    <w:abstractNumId w:val="39"/>
  </w:num>
  <w:num w:numId="35" w16cid:durableId="365371571">
    <w:abstractNumId w:val="1"/>
  </w:num>
  <w:num w:numId="36" w16cid:durableId="91126319">
    <w:abstractNumId w:val="18"/>
  </w:num>
  <w:num w:numId="37" w16cid:durableId="1642998336">
    <w:abstractNumId w:val="20"/>
  </w:num>
  <w:num w:numId="38" w16cid:durableId="188032840">
    <w:abstractNumId w:val="2"/>
  </w:num>
  <w:num w:numId="39" w16cid:durableId="676079636">
    <w:abstractNumId w:val="16"/>
  </w:num>
  <w:num w:numId="40" w16cid:durableId="1202717056">
    <w:abstractNumId w:val="15"/>
  </w:num>
  <w:num w:numId="41" w16cid:durableId="22742598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D90"/>
    <w:rsid w:val="000051FC"/>
    <w:rsid w:val="000143C7"/>
    <w:rsid w:val="00022F51"/>
    <w:rsid w:val="00026F34"/>
    <w:rsid w:val="000346CE"/>
    <w:rsid w:val="0004535F"/>
    <w:rsid w:val="000642B5"/>
    <w:rsid w:val="00074903"/>
    <w:rsid w:val="0007794A"/>
    <w:rsid w:val="00080319"/>
    <w:rsid w:val="00081FEA"/>
    <w:rsid w:val="00092316"/>
    <w:rsid w:val="000A6C3B"/>
    <w:rsid w:val="000A6E2F"/>
    <w:rsid w:val="000C2B2F"/>
    <w:rsid w:val="000F27F6"/>
    <w:rsid w:val="000F2801"/>
    <w:rsid w:val="000F3059"/>
    <w:rsid w:val="000F7CEE"/>
    <w:rsid w:val="00106D8B"/>
    <w:rsid w:val="00111F73"/>
    <w:rsid w:val="00126A5F"/>
    <w:rsid w:val="0013125F"/>
    <w:rsid w:val="00131A19"/>
    <w:rsid w:val="001415C6"/>
    <w:rsid w:val="00145D98"/>
    <w:rsid w:val="0015056E"/>
    <w:rsid w:val="00150E00"/>
    <w:rsid w:val="00156CF5"/>
    <w:rsid w:val="00157B74"/>
    <w:rsid w:val="00167E1A"/>
    <w:rsid w:val="00171E09"/>
    <w:rsid w:val="00176FF9"/>
    <w:rsid w:val="00191437"/>
    <w:rsid w:val="00191916"/>
    <w:rsid w:val="001A688E"/>
    <w:rsid w:val="001B1596"/>
    <w:rsid w:val="001C110E"/>
    <w:rsid w:val="001C1873"/>
    <w:rsid w:val="001E3EE3"/>
    <w:rsid w:val="001E560B"/>
    <w:rsid w:val="001F05FC"/>
    <w:rsid w:val="001F176C"/>
    <w:rsid w:val="001F7437"/>
    <w:rsid w:val="0020601B"/>
    <w:rsid w:val="00216BC8"/>
    <w:rsid w:val="002211A0"/>
    <w:rsid w:val="00222397"/>
    <w:rsid w:val="002325E3"/>
    <w:rsid w:val="00247473"/>
    <w:rsid w:val="00250A20"/>
    <w:rsid w:val="00265934"/>
    <w:rsid w:val="00277128"/>
    <w:rsid w:val="002809BA"/>
    <w:rsid w:val="002A0D5A"/>
    <w:rsid w:val="002B1FE2"/>
    <w:rsid w:val="002B61A1"/>
    <w:rsid w:val="002D5999"/>
    <w:rsid w:val="002E1E6D"/>
    <w:rsid w:val="002E3797"/>
    <w:rsid w:val="002F0587"/>
    <w:rsid w:val="00317570"/>
    <w:rsid w:val="00322A5E"/>
    <w:rsid w:val="00353506"/>
    <w:rsid w:val="00354CDC"/>
    <w:rsid w:val="0035703F"/>
    <w:rsid w:val="00362AA6"/>
    <w:rsid w:val="00362E08"/>
    <w:rsid w:val="00374CCF"/>
    <w:rsid w:val="003A70A6"/>
    <w:rsid w:val="003B0A34"/>
    <w:rsid w:val="003C7980"/>
    <w:rsid w:val="003D4D06"/>
    <w:rsid w:val="003D5F1A"/>
    <w:rsid w:val="003D6C0B"/>
    <w:rsid w:val="003E4405"/>
    <w:rsid w:val="00402B11"/>
    <w:rsid w:val="00425D48"/>
    <w:rsid w:val="00426AD2"/>
    <w:rsid w:val="00442862"/>
    <w:rsid w:val="00452323"/>
    <w:rsid w:val="004545E8"/>
    <w:rsid w:val="0047563F"/>
    <w:rsid w:val="00475B7C"/>
    <w:rsid w:val="004A29B4"/>
    <w:rsid w:val="004A6340"/>
    <w:rsid w:val="004B508F"/>
    <w:rsid w:val="004D65C1"/>
    <w:rsid w:val="004F10F4"/>
    <w:rsid w:val="004F435C"/>
    <w:rsid w:val="004F4903"/>
    <w:rsid w:val="0050008D"/>
    <w:rsid w:val="00526536"/>
    <w:rsid w:val="005306DF"/>
    <w:rsid w:val="00531C13"/>
    <w:rsid w:val="00535402"/>
    <w:rsid w:val="00556D2B"/>
    <w:rsid w:val="00562375"/>
    <w:rsid w:val="00562DE9"/>
    <w:rsid w:val="00567474"/>
    <w:rsid w:val="005731AF"/>
    <w:rsid w:val="00573CF1"/>
    <w:rsid w:val="00581E5D"/>
    <w:rsid w:val="00591BE3"/>
    <w:rsid w:val="005B32BC"/>
    <w:rsid w:val="005D3137"/>
    <w:rsid w:val="005E21CD"/>
    <w:rsid w:val="005E54C0"/>
    <w:rsid w:val="005E759A"/>
    <w:rsid w:val="005F0588"/>
    <w:rsid w:val="005F5F72"/>
    <w:rsid w:val="006107BF"/>
    <w:rsid w:val="00613B39"/>
    <w:rsid w:val="0064229D"/>
    <w:rsid w:val="00645AF1"/>
    <w:rsid w:val="00653A2A"/>
    <w:rsid w:val="00667C8F"/>
    <w:rsid w:val="00670253"/>
    <w:rsid w:val="00683946"/>
    <w:rsid w:val="006952A3"/>
    <w:rsid w:val="006A43EB"/>
    <w:rsid w:val="006B554C"/>
    <w:rsid w:val="006D4AB2"/>
    <w:rsid w:val="006D7A57"/>
    <w:rsid w:val="006F3876"/>
    <w:rsid w:val="006F5CCD"/>
    <w:rsid w:val="00700F69"/>
    <w:rsid w:val="00707FDC"/>
    <w:rsid w:val="0072567E"/>
    <w:rsid w:val="00730460"/>
    <w:rsid w:val="00733B53"/>
    <w:rsid w:val="00734968"/>
    <w:rsid w:val="007370AF"/>
    <w:rsid w:val="00754E2A"/>
    <w:rsid w:val="0075598D"/>
    <w:rsid w:val="0075731E"/>
    <w:rsid w:val="0077552E"/>
    <w:rsid w:val="00781BDA"/>
    <w:rsid w:val="0078354E"/>
    <w:rsid w:val="00784ED9"/>
    <w:rsid w:val="00790BBD"/>
    <w:rsid w:val="007A396B"/>
    <w:rsid w:val="007B07C5"/>
    <w:rsid w:val="007C0DA8"/>
    <w:rsid w:val="007E07CF"/>
    <w:rsid w:val="007E530D"/>
    <w:rsid w:val="007F0AF2"/>
    <w:rsid w:val="008113F6"/>
    <w:rsid w:val="008155BA"/>
    <w:rsid w:val="00841B4D"/>
    <w:rsid w:val="00850318"/>
    <w:rsid w:val="00850342"/>
    <w:rsid w:val="008549A4"/>
    <w:rsid w:val="0086239F"/>
    <w:rsid w:val="00867730"/>
    <w:rsid w:val="0087598D"/>
    <w:rsid w:val="008A0C18"/>
    <w:rsid w:val="008A3103"/>
    <w:rsid w:val="008A7BFD"/>
    <w:rsid w:val="008B5265"/>
    <w:rsid w:val="008B587D"/>
    <w:rsid w:val="008C60B4"/>
    <w:rsid w:val="008D523B"/>
    <w:rsid w:val="008E2D29"/>
    <w:rsid w:val="008F56F9"/>
    <w:rsid w:val="008F731D"/>
    <w:rsid w:val="00912651"/>
    <w:rsid w:val="00917920"/>
    <w:rsid w:val="009234F3"/>
    <w:rsid w:val="009452FA"/>
    <w:rsid w:val="00945D67"/>
    <w:rsid w:val="0094643B"/>
    <w:rsid w:val="009504D0"/>
    <w:rsid w:val="00951E88"/>
    <w:rsid w:val="009532AE"/>
    <w:rsid w:val="009541E6"/>
    <w:rsid w:val="00955894"/>
    <w:rsid w:val="00955D2B"/>
    <w:rsid w:val="009562B1"/>
    <w:rsid w:val="00957C6F"/>
    <w:rsid w:val="009645D7"/>
    <w:rsid w:val="00970DBA"/>
    <w:rsid w:val="00972DBB"/>
    <w:rsid w:val="00985DEA"/>
    <w:rsid w:val="00986F09"/>
    <w:rsid w:val="009A07E2"/>
    <w:rsid w:val="009A7E64"/>
    <w:rsid w:val="009B762B"/>
    <w:rsid w:val="009C4237"/>
    <w:rsid w:val="009D2899"/>
    <w:rsid w:val="009E377B"/>
    <w:rsid w:val="00A17FD0"/>
    <w:rsid w:val="00A25B6E"/>
    <w:rsid w:val="00A30FA4"/>
    <w:rsid w:val="00A4250A"/>
    <w:rsid w:val="00A442D3"/>
    <w:rsid w:val="00A715C6"/>
    <w:rsid w:val="00AA27FF"/>
    <w:rsid w:val="00AB75E2"/>
    <w:rsid w:val="00AD0F4E"/>
    <w:rsid w:val="00AD2A0B"/>
    <w:rsid w:val="00AE0B04"/>
    <w:rsid w:val="00AE39EB"/>
    <w:rsid w:val="00AE652D"/>
    <w:rsid w:val="00AF19F4"/>
    <w:rsid w:val="00AF4846"/>
    <w:rsid w:val="00AF7D59"/>
    <w:rsid w:val="00B0067A"/>
    <w:rsid w:val="00B03EB5"/>
    <w:rsid w:val="00B04D90"/>
    <w:rsid w:val="00B16E4C"/>
    <w:rsid w:val="00B173A1"/>
    <w:rsid w:val="00B52694"/>
    <w:rsid w:val="00B528A7"/>
    <w:rsid w:val="00B53796"/>
    <w:rsid w:val="00B55DBD"/>
    <w:rsid w:val="00B61DF6"/>
    <w:rsid w:val="00B84244"/>
    <w:rsid w:val="00B9640F"/>
    <w:rsid w:val="00B9701F"/>
    <w:rsid w:val="00BA24C0"/>
    <w:rsid w:val="00BA2C62"/>
    <w:rsid w:val="00BA6430"/>
    <w:rsid w:val="00BA6D1A"/>
    <w:rsid w:val="00BB00AC"/>
    <w:rsid w:val="00BB2D74"/>
    <w:rsid w:val="00BB42B4"/>
    <w:rsid w:val="00BC6D61"/>
    <w:rsid w:val="00BD14C0"/>
    <w:rsid w:val="00BD7DC2"/>
    <w:rsid w:val="00BE7321"/>
    <w:rsid w:val="00BE73E8"/>
    <w:rsid w:val="00BF0157"/>
    <w:rsid w:val="00BF0306"/>
    <w:rsid w:val="00C10849"/>
    <w:rsid w:val="00C20735"/>
    <w:rsid w:val="00C253BE"/>
    <w:rsid w:val="00C418CC"/>
    <w:rsid w:val="00C477EC"/>
    <w:rsid w:val="00C47B66"/>
    <w:rsid w:val="00C53E23"/>
    <w:rsid w:val="00C6360E"/>
    <w:rsid w:val="00C64E20"/>
    <w:rsid w:val="00C74F0B"/>
    <w:rsid w:val="00C8177B"/>
    <w:rsid w:val="00C821B1"/>
    <w:rsid w:val="00C82CD5"/>
    <w:rsid w:val="00C8334B"/>
    <w:rsid w:val="00C8619A"/>
    <w:rsid w:val="00C872CA"/>
    <w:rsid w:val="00C91CE1"/>
    <w:rsid w:val="00CA0673"/>
    <w:rsid w:val="00CA549C"/>
    <w:rsid w:val="00CA581A"/>
    <w:rsid w:val="00CB5F91"/>
    <w:rsid w:val="00CC4AD2"/>
    <w:rsid w:val="00CC63D0"/>
    <w:rsid w:val="00CE18CA"/>
    <w:rsid w:val="00D05404"/>
    <w:rsid w:val="00D1160D"/>
    <w:rsid w:val="00D358D1"/>
    <w:rsid w:val="00D36803"/>
    <w:rsid w:val="00D55015"/>
    <w:rsid w:val="00D64AD4"/>
    <w:rsid w:val="00D65A41"/>
    <w:rsid w:val="00D75AC5"/>
    <w:rsid w:val="00D76312"/>
    <w:rsid w:val="00D81D8B"/>
    <w:rsid w:val="00D9146F"/>
    <w:rsid w:val="00D97720"/>
    <w:rsid w:val="00DA41D2"/>
    <w:rsid w:val="00DC29CB"/>
    <w:rsid w:val="00DC4FDA"/>
    <w:rsid w:val="00DC6C6D"/>
    <w:rsid w:val="00DD2A4D"/>
    <w:rsid w:val="00DF7362"/>
    <w:rsid w:val="00E034FC"/>
    <w:rsid w:val="00E10213"/>
    <w:rsid w:val="00E15308"/>
    <w:rsid w:val="00E17B5C"/>
    <w:rsid w:val="00E22998"/>
    <w:rsid w:val="00E60631"/>
    <w:rsid w:val="00E919B6"/>
    <w:rsid w:val="00E92E36"/>
    <w:rsid w:val="00E93942"/>
    <w:rsid w:val="00EB0332"/>
    <w:rsid w:val="00EC5164"/>
    <w:rsid w:val="00EC613C"/>
    <w:rsid w:val="00EF1598"/>
    <w:rsid w:val="00EF4B59"/>
    <w:rsid w:val="00F24E36"/>
    <w:rsid w:val="00F25CB2"/>
    <w:rsid w:val="00F301F6"/>
    <w:rsid w:val="00F432CA"/>
    <w:rsid w:val="00F433EC"/>
    <w:rsid w:val="00F435BA"/>
    <w:rsid w:val="00F70C40"/>
    <w:rsid w:val="00F74703"/>
    <w:rsid w:val="00F844E2"/>
    <w:rsid w:val="00F87E25"/>
    <w:rsid w:val="00FB05AF"/>
    <w:rsid w:val="00FB2789"/>
    <w:rsid w:val="00FD5BBE"/>
    <w:rsid w:val="00FE6F85"/>
    <w:rsid w:val="00FF0150"/>
    <w:rsid w:val="00FF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26C1"/>
  <w15:chartTrackingRefBased/>
  <w15:docId w15:val="{8A15FCB5-3C13-4D62-A73D-3A5FD586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FD5BBE"/>
    <w:pPr>
      <w:spacing w:after="100"/>
    </w:pPr>
  </w:style>
  <w:style w:type="character" w:customStyle="1" w:styleId="Heading1Char">
    <w:name w:val="Heading 1 Char"/>
    <w:basedOn w:val="DefaultParagraphFont"/>
    <w:link w:val="Heading1"/>
    <w:uiPriority w:val="9"/>
    <w:rsid w:val="00B0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E1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E1E6D"/>
    <w:rPr>
      <w:i/>
      <w:iCs/>
    </w:rPr>
  </w:style>
  <w:style w:type="character" w:styleId="Strong">
    <w:name w:val="Strong"/>
    <w:basedOn w:val="DefaultParagraphFont"/>
    <w:uiPriority w:val="22"/>
    <w:qFormat/>
    <w:rsid w:val="002E1E6D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31A19"/>
    <w:rPr>
      <w:i/>
      <w:iCs/>
      <w:color w:val="404040" w:themeColor="text1" w:themeTint="BF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74CC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74CC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74CC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9146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9146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9146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9CAEA-BE9E-4AD5-9994-2FA1FAAAF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13224</TotalTime>
  <Pages>8</Pages>
  <Words>850</Words>
  <Characters>4405</Characters>
  <Application>Microsoft Office Word</Application>
  <DocSecurity>0</DocSecurity>
  <Lines>100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Miller</dc:creator>
  <cp:keywords/>
  <dc:description/>
  <cp:lastModifiedBy>Charlie Miller</cp:lastModifiedBy>
  <cp:revision>353</cp:revision>
  <dcterms:created xsi:type="dcterms:W3CDTF">2026-05-24T05:07:00Z</dcterms:created>
  <dcterms:modified xsi:type="dcterms:W3CDTF">2026-06-09T03:18:00Z</dcterms:modified>
</cp:coreProperties>
</file>