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 expression in this document.</w:t>
      </w:r>
    </w:p>
    <w:sectPr>
      <w:type w:val="nextPage"/>
      <w:pgSz w:orient="landscape" w:w="20013" w:h="14173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游ゴシック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2023-08-19T09:49:40Z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