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000000"/>
          <w:highlight w:val="none"/>
          <w:shd w:fill="FF6D6D" w:val="clear"/>
        </w:rPr>
      </w:pPr>
      <w:commentRangeStart w:id="0"/>
      <w:r>
        <w:rPr>
          <w:color w:val="000000"/>
          <w:shd w:fill="FF6D6D" w:val="clear"/>
        </w:rPr>
        <w:t>{text}</w:t>
      </w:r>
      <w:commentRangeEnd w:id="0"/>
      <w:r>
        <w:commentReference w:id="0"/>
      </w:r>
      <w:r>
        <w:rPr>
          <w:color w:val="000000"/>
          <w:shd w:fill="FF6D6D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30T11:34:41Z" w:initials="">
    <w:p>
      <w:r>
        <w:rPr>
          <w:rFonts w:ascii="游明朝" w:hAnsi="游明朝" w:eastAsia="游明朝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ja-JP" w:bidi="hi-IN"/>
        </w:rPr>
        <w:t>list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2022-06-30T11:35:19Z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