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131F" w14:textId="77777777" w:rsidR="007E3FC1" w:rsidRDefault="00000000">
      <w:pPr>
        <w:spacing w:before="520"/>
        <w:rPr>
          <w:lang w:eastAsia="zh-CN"/>
        </w:rPr>
      </w:pPr>
      <w:r>
        <w:rPr>
          <w:b/>
          <w:color w:val="2E74B5"/>
          <w:lang w:eastAsia="zh-CN"/>
        </w:rPr>
        <w:t>产品需求文档（</w:t>
      </w:r>
      <w:r>
        <w:rPr>
          <w:b/>
          <w:color w:val="2E74B5"/>
          <w:lang w:eastAsia="zh-CN"/>
        </w:rPr>
        <w:t>PRD</w:t>
      </w:r>
      <w:r>
        <w:rPr>
          <w:b/>
          <w:color w:val="2E74B5"/>
          <w:lang w:eastAsia="zh-CN"/>
        </w:rPr>
        <w:t>）</w:t>
      </w:r>
    </w:p>
    <w:p w14:paraId="26044FC6" w14:textId="77777777" w:rsidR="007E3FC1" w:rsidRDefault="00000000">
      <w:pPr>
        <w:spacing w:after="100"/>
        <w:rPr>
          <w:lang w:eastAsia="zh-CN"/>
        </w:rPr>
      </w:pPr>
      <w:r>
        <w:rPr>
          <w:b/>
          <w:color w:val="0B2545"/>
          <w:sz w:val="52"/>
          <w:lang w:eastAsia="zh-CN"/>
        </w:rPr>
        <w:t xml:space="preserve">Agent PDF </w:t>
      </w:r>
      <w:r>
        <w:rPr>
          <w:b/>
          <w:color w:val="0B2545"/>
          <w:sz w:val="52"/>
          <w:lang w:eastAsia="zh-CN"/>
        </w:rPr>
        <w:t>阅读助手</w:t>
      </w:r>
    </w:p>
    <w:p w14:paraId="0E752BA9" w14:textId="77777777" w:rsidR="007E3FC1" w:rsidRDefault="00000000">
      <w:pPr>
        <w:spacing w:after="440"/>
        <w:rPr>
          <w:lang w:eastAsia="zh-CN"/>
        </w:rPr>
      </w:pPr>
      <w:r>
        <w:rPr>
          <w:color w:val="5F6B7A"/>
          <w:sz w:val="26"/>
          <w:lang w:eastAsia="zh-CN"/>
        </w:rPr>
        <w:t>面向研究生的主动引导、可靠引用与跨论文记忆工具</w:t>
      </w:r>
    </w:p>
    <w:p w14:paraId="4018A5DF" w14:textId="77777777" w:rsidR="007E3FC1" w:rsidRDefault="00000000">
      <w:pPr>
        <w:spacing w:after="60"/>
        <w:rPr>
          <w:lang w:eastAsia="zh-CN"/>
        </w:rPr>
      </w:pPr>
      <w:r>
        <w:rPr>
          <w:b/>
          <w:color w:val="0B2545"/>
          <w:sz w:val="21"/>
          <w:lang w:eastAsia="zh-CN"/>
        </w:rPr>
        <w:t>文档版本：</w:t>
      </w:r>
      <w:r>
        <w:rPr>
          <w:color w:val="111111"/>
          <w:sz w:val="21"/>
          <w:lang w:eastAsia="zh-CN"/>
        </w:rPr>
        <w:t>v0.1</w:t>
      </w:r>
    </w:p>
    <w:p w14:paraId="0CA02DB0" w14:textId="77777777" w:rsidR="007E3FC1" w:rsidRDefault="00000000">
      <w:pPr>
        <w:spacing w:after="60"/>
        <w:rPr>
          <w:lang w:eastAsia="zh-CN"/>
        </w:rPr>
      </w:pPr>
      <w:r>
        <w:rPr>
          <w:b/>
          <w:color w:val="0B2545"/>
          <w:sz w:val="21"/>
          <w:lang w:eastAsia="zh-CN"/>
        </w:rPr>
        <w:t>文档状态：</w:t>
      </w:r>
      <w:r>
        <w:rPr>
          <w:color w:val="111111"/>
          <w:sz w:val="21"/>
          <w:lang w:eastAsia="zh-CN"/>
        </w:rPr>
        <w:t>产品发现阶段草案</w:t>
      </w:r>
    </w:p>
    <w:p w14:paraId="78056BF6" w14:textId="77777777" w:rsidR="007E3FC1" w:rsidRDefault="00000000">
      <w:pPr>
        <w:spacing w:after="60"/>
        <w:rPr>
          <w:lang w:eastAsia="zh-CN"/>
        </w:rPr>
      </w:pPr>
      <w:r>
        <w:rPr>
          <w:b/>
          <w:color w:val="0B2545"/>
          <w:sz w:val="21"/>
          <w:lang w:eastAsia="zh-CN"/>
        </w:rPr>
        <w:t>目标版本：</w:t>
      </w:r>
      <w:r>
        <w:rPr>
          <w:color w:val="111111"/>
          <w:sz w:val="21"/>
          <w:lang w:eastAsia="zh-CN"/>
        </w:rPr>
        <w:t>MVP</w:t>
      </w:r>
    </w:p>
    <w:p w14:paraId="030BB0F6" w14:textId="77777777" w:rsidR="007E3FC1" w:rsidRDefault="00000000">
      <w:pPr>
        <w:spacing w:after="60"/>
        <w:rPr>
          <w:lang w:eastAsia="zh-CN"/>
        </w:rPr>
      </w:pPr>
      <w:r>
        <w:rPr>
          <w:b/>
          <w:color w:val="0B2545"/>
          <w:sz w:val="21"/>
          <w:lang w:eastAsia="zh-CN"/>
        </w:rPr>
        <w:t>更新日期：</w:t>
      </w:r>
      <w:r>
        <w:rPr>
          <w:color w:val="111111"/>
          <w:sz w:val="21"/>
          <w:lang w:eastAsia="zh-CN"/>
        </w:rPr>
        <w:t>2026-07-06</w:t>
      </w:r>
    </w:p>
    <w:p w14:paraId="729072C1" w14:textId="77777777" w:rsidR="007E3FC1" w:rsidRDefault="00000000">
      <w:pPr>
        <w:spacing w:after="60"/>
        <w:rPr>
          <w:lang w:eastAsia="zh-CN"/>
        </w:rPr>
      </w:pPr>
      <w:r>
        <w:rPr>
          <w:b/>
          <w:color w:val="0B2545"/>
          <w:sz w:val="21"/>
          <w:lang w:eastAsia="zh-CN"/>
        </w:rPr>
        <w:t>核心用户：</w:t>
      </w:r>
      <w:r>
        <w:rPr>
          <w:color w:val="111111"/>
          <w:sz w:val="21"/>
          <w:lang w:eastAsia="zh-CN"/>
        </w:rPr>
        <w:t>需要持续阅读英文论文的研究生</w:t>
      </w:r>
    </w:p>
    <w:p w14:paraId="2A8F4875" w14:textId="77777777" w:rsidR="007E3FC1" w:rsidRDefault="007E3FC1">
      <w:pPr>
        <w:spacing w:after="80"/>
        <w:rPr>
          <w:lang w:eastAsia="zh-CN"/>
        </w:rPr>
      </w:pPr>
    </w:p>
    <w:p w14:paraId="55DB821A" w14:textId="17E71EBB" w:rsidR="007E3FC1" w:rsidRDefault="00000000">
      <w:pPr>
        <w:pBdr>
          <w:left w:val="single" w:sz="18" w:space="8" w:color="1F4D78"/>
        </w:pBdr>
        <w:shd w:val="clear" w:color="auto" w:fill="E8EEF5"/>
        <w:spacing w:before="120" w:after="160" w:line="276" w:lineRule="auto"/>
        <w:ind w:left="160" w:right="120"/>
        <w:rPr>
          <w:lang w:eastAsia="zh-CN"/>
        </w:rPr>
      </w:pPr>
      <w:r>
        <w:rPr>
          <w:b/>
          <w:color w:val="1F4D78"/>
          <w:sz w:val="21"/>
          <w:lang w:eastAsia="zh-CN"/>
        </w:rPr>
        <w:t>产品主张</w:t>
      </w:r>
      <w:r>
        <w:rPr>
          <w:b/>
          <w:color w:val="1F4D78"/>
          <w:sz w:val="21"/>
          <w:lang w:eastAsia="zh-CN"/>
        </w:rPr>
        <w:t xml:space="preserve">  </w:t>
      </w:r>
      <w:r>
        <w:rPr>
          <w:color w:val="111111"/>
          <w:sz w:val="21"/>
          <w:lang w:eastAsia="zh-CN"/>
        </w:rPr>
        <w:t>不是让用户</w:t>
      </w:r>
      <w:r>
        <w:rPr>
          <w:color w:val="111111"/>
          <w:sz w:val="21"/>
          <w:lang w:eastAsia="zh-CN"/>
        </w:rPr>
        <w:t>“</w:t>
      </w:r>
      <w:r>
        <w:rPr>
          <w:color w:val="111111"/>
          <w:sz w:val="21"/>
          <w:lang w:eastAsia="zh-CN"/>
        </w:rPr>
        <w:t>和</w:t>
      </w:r>
      <w:r>
        <w:rPr>
          <w:color w:val="111111"/>
          <w:sz w:val="21"/>
          <w:lang w:eastAsia="zh-CN"/>
        </w:rPr>
        <w:t xml:space="preserve"> PDF </w:t>
      </w:r>
      <w:r>
        <w:rPr>
          <w:color w:val="111111"/>
          <w:sz w:val="21"/>
          <w:lang w:eastAsia="zh-CN"/>
        </w:rPr>
        <w:t>聊天</w:t>
      </w:r>
      <w:r>
        <w:rPr>
          <w:color w:val="111111"/>
          <w:sz w:val="21"/>
          <w:lang w:eastAsia="zh-CN"/>
        </w:rPr>
        <w:t>”</w:t>
      </w:r>
      <w:r>
        <w:rPr>
          <w:color w:val="111111"/>
          <w:sz w:val="21"/>
          <w:lang w:eastAsia="zh-CN"/>
        </w:rPr>
        <w:t>，而是让</w:t>
      </w:r>
      <w:r>
        <w:rPr>
          <w:color w:val="111111"/>
          <w:sz w:val="21"/>
          <w:lang w:eastAsia="zh-CN"/>
        </w:rPr>
        <w:t xml:space="preserve"> Agent </w:t>
      </w:r>
      <w:r>
        <w:rPr>
          <w:color w:val="111111"/>
          <w:sz w:val="21"/>
          <w:lang w:eastAsia="zh-CN"/>
        </w:rPr>
        <w:t>理解阅读目标、规划阅读过程、调用可靠原文与历史知识，并持续引导用户真正理解论文</w:t>
      </w:r>
      <w:r w:rsidR="0065426A">
        <w:rPr>
          <w:rFonts w:hint="eastAsia"/>
          <w:color w:val="111111"/>
          <w:sz w:val="21"/>
          <w:lang w:eastAsia="zh-CN"/>
        </w:rPr>
        <w:t>或外文阅读</w:t>
      </w:r>
      <w:r>
        <w:rPr>
          <w:color w:val="111111"/>
          <w:sz w:val="21"/>
          <w:lang w:eastAsia="zh-CN"/>
        </w:rPr>
        <w:t>。</w:t>
      </w:r>
    </w:p>
    <w:p w14:paraId="611AF1DD" w14:textId="77777777" w:rsidR="007E3FC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执行摘要</w:t>
      </w:r>
    </w:p>
    <w:p w14:paraId="61BDA3FE" w14:textId="77777777" w:rsidR="007E3FC1" w:rsidRDefault="00000000">
      <w:pPr>
        <w:rPr>
          <w:lang w:eastAsia="zh-CN"/>
        </w:rPr>
      </w:pPr>
      <w:r>
        <w:rPr>
          <w:color w:val="111111"/>
          <w:lang w:eastAsia="zh-CN"/>
        </w:rPr>
        <w:t>本产品拟以</w:t>
      </w:r>
      <w:r>
        <w:rPr>
          <w:color w:val="111111"/>
          <w:lang w:eastAsia="zh-CN"/>
        </w:rPr>
        <w:t xml:space="preserve"> Chromium </w:t>
      </w:r>
      <w:r>
        <w:rPr>
          <w:color w:val="111111"/>
          <w:lang w:eastAsia="zh-CN"/>
        </w:rPr>
        <w:t>浏览器扩展为首发形态，为用户提供自有</w:t>
      </w:r>
      <w:r>
        <w:rPr>
          <w:color w:val="111111"/>
          <w:lang w:eastAsia="zh-CN"/>
        </w:rPr>
        <w:t xml:space="preserve"> PDF </w:t>
      </w:r>
      <w:r>
        <w:rPr>
          <w:color w:val="111111"/>
          <w:lang w:eastAsia="zh-CN"/>
        </w:rPr>
        <w:t>阅读界面、主动式阅读引导、原文可验证问答和跨论文记忆。</w:t>
      </w:r>
      <w:r>
        <w:rPr>
          <w:color w:val="111111"/>
          <w:lang w:eastAsia="zh-CN"/>
        </w:rPr>
        <w:t xml:space="preserve">MVP </w:t>
      </w:r>
      <w:r>
        <w:rPr>
          <w:color w:val="111111"/>
          <w:lang w:eastAsia="zh-CN"/>
        </w:rPr>
        <w:t>首先解决</w:t>
      </w:r>
      <w:r>
        <w:rPr>
          <w:color w:val="111111"/>
          <w:lang w:eastAsia="zh-CN"/>
        </w:rPr>
        <w:t>“</w:t>
      </w:r>
      <w:r>
        <w:rPr>
          <w:color w:val="111111"/>
          <w:lang w:eastAsia="zh-CN"/>
        </w:rPr>
        <w:t>稳定打开、快速进入阅读、回答可核对、阅读能够继续</w:t>
      </w:r>
      <w:r>
        <w:rPr>
          <w:color w:val="111111"/>
          <w:lang w:eastAsia="zh-CN"/>
        </w:rPr>
        <w:t>”</w:t>
      </w:r>
      <w:r>
        <w:rPr>
          <w:color w:val="111111"/>
          <w:lang w:eastAsia="zh-CN"/>
        </w:rPr>
        <w:t>四个基础问题，再验证用户是否愿意长期保存和复用阅读记忆。</w:t>
      </w:r>
    </w:p>
    <w:p w14:paraId="43493904" w14:textId="77777777" w:rsidR="007E3FC1" w:rsidRDefault="00000000">
      <w:pPr>
        <w:rPr>
          <w:lang w:eastAsia="zh-CN"/>
        </w:rPr>
      </w:pPr>
      <w:r>
        <w:rPr>
          <w:color w:val="111111"/>
          <w:lang w:eastAsia="zh-CN"/>
        </w:rPr>
        <w:t>当前判断：市场上已有</w:t>
      </w:r>
      <w:r>
        <w:rPr>
          <w:color w:val="111111"/>
          <w:lang w:eastAsia="zh-CN"/>
        </w:rPr>
        <w:t xml:space="preserve"> PDF </w:t>
      </w:r>
      <w:r>
        <w:rPr>
          <w:color w:val="111111"/>
          <w:lang w:eastAsia="zh-CN"/>
        </w:rPr>
        <w:t>对话、翻译和知识库工具，但核心</w:t>
      </w:r>
      <w:r>
        <w:rPr>
          <w:color w:val="111111"/>
          <w:lang w:eastAsia="zh-CN"/>
        </w:rPr>
        <w:t xml:space="preserve"> PDF </w:t>
      </w:r>
      <w:r>
        <w:rPr>
          <w:color w:val="111111"/>
          <w:lang w:eastAsia="zh-CN"/>
        </w:rPr>
        <w:t>兼容性、首次配置、失败恢复、跨论文记忆和真正的阅读</w:t>
      </w:r>
      <w:proofErr w:type="gramStart"/>
      <w:r>
        <w:rPr>
          <w:color w:val="111111"/>
          <w:lang w:eastAsia="zh-CN"/>
        </w:rPr>
        <w:t>引导仍</w:t>
      </w:r>
      <w:proofErr w:type="gramEnd"/>
      <w:r>
        <w:rPr>
          <w:color w:val="111111"/>
          <w:lang w:eastAsia="zh-CN"/>
        </w:rPr>
        <w:t>存在明显体验缺口。本项目进入产品发现与技术可行性验证阶段，不在此时承诺完整商业化范围。</w:t>
      </w:r>
    </w:p>
    <w:p w14:paraId="6B1D1DF3" w14:textId="77777777" w:rsidR="007E3FC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712E8C4" w14:textId="77777777" w:rsidR="007E3FC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1. </w:t>
      </w:r>
      <w:r>
        <w:rPr>
          <w:rFonts w:ascii="Calibri" w:eastAsia="微软雅黑" w:hAnsi="Calibri"/>
          <w:lang w:eastAsia="zh-CN"/>
        </w:rPr>
        <w:t>文档目的与范围</w:t>
      </w:r>
    </w:p>
    <w:p w14:paraId="0B7879DA" w14:textId="77777777" w:rsidR="007E3FC1" w:rsidRDefault="00000000">
      <w:pPr>
        <w:rPr>
          <w:lang w:eastAsia="zh-CN"/>
        </w:rPr>
      </w:pPr>
      <w:r>
        <w:rPr>
          <w:color w:val="111111"/>
          <w:lang w:eastAsia="zh-CN"/>
        </w:rPr>
        <w:t>本文档用于统一产品目标、</w:t>
      </w:r>
      <w:r>
        <w:rPr>
          <w:color w:val="111111"/>
          <w:lang w:eastAsia="zh-CN"/>
        </w:rPr>
        <w:t>MVP</w:t>
      </w:r>
      <w:r>
        <w:rPr>
          <w:color w:val="111111"/>
          <w:lang w:eastAsia="zh-CN"/>
        </w:rPr>
        <w:t>范围、页面结构、功能要求、</w:t>
      </w:r>
      <w:r>
        <w:rPr>
          <w:color w:val="111111"/>
          <w:lang w:eastAsia="zh-CN"/>
        </w:rPr>
        <w:t>Agent</w:t>
      </w:r>
      <w:r>
        <w:rPr>
          <w:color w:val="111111"/>
          <w:lang w:eastAsia="zh-CN"/>
        </w:rPr>
        <w:t>行为和验收标准，并为后续交互设计、技术选型和开发排期提供依据。</w:t>
      </w:r>
    </w:p>
    <w:p w14:paraId="27E76116" w14:textId="77777777" w:rsidR="007E3FC1" w:rsidRDefault="00000000">
      <w:pPr>
        <w:pBdr>
          <w:left w:val="single" w:sz="18" w:space="8" w:color="2E74B5"/>
        </w:pBdr>
        <w:shd w:val="clear" w:color="auto" w:fill="F4F6F9"/>
        <w:spacing w:before="120" w:after="160" w:line="276" w:lineRule="auto"/>
        <w:ind w:left="160" w:right="120"/>
        <w:rPr>
          <w:lang w:eastAsia="zh-CN"/>
        </w:rPr>
      </w:pPr>
      <w:r>
        <w:rPr>
          <w:b/>
          <w:color w:val="2E74B5"/>
          <w:sz w:val="21"/>
          <w:lang w:eastAsia="zh-CN"/>
        </w:rPr>
        <w:t>当前阶段</w:t>
      </w:r>
      <w:r>
        <w:rPr>
          <w:b/>
          <w:color w:val="2E74B5"/>
          <w:sz w:val="21"/>
          <w:lang w:eastAsia="zh-CN"/>
        </w:rPr>
        <w:t xml:space="preserve">  </w:t>
      </w:r>
      <w:r>
        <w:rPr>
          <w:color w:val="111111"/>
          <w:sz w:val="21"/>
          <w:lang w:eastAsia="zh-CN"/>
        </w:rPr>
        <w:t>先验证产品价值和两项关键技术：</w:t>
      </w:r>
      <w:r>
        <w:rPr>
          <w:color w:val="111111"/>
          <w:sz w:val="21"/>
          <w:lang w:eastAsia="zh-CN"/>
        </w:rPr>
        <w:t>PDF</w:t>
      </w:r>
      <w:r>
        <w:rPr>
          <w:color w:val="111111"/>
          <w:sz w:val="21"/>
          <w:lang w:eastAsia="zh-CN"/>
        </w:rPr>
        <w:t>兼容性、引用到原文的精确定位。</w:t>
      </w:r>
      <w:r>
        <w:rPr>
          <w:color w:val="111111"/>
          <w:sz w:val="21"/>
          <w:lang w:eastAsia="zh-CN"/>
        </w:rPr>
        <w:t>Agent</w:t>
      </w:r>
      <w:r>
        <w:rPr>
          <w:color w:val="111111"/>
          <w:sz w:val="21"/>
          <w:lang w:eastAsia="zh-CN"/>
        </w:rPr>
        <w:t>框架、向量数据库和完整多模型支持不是当前最先决策的事项。</w:t>
      </w:r>
    </w:p>
    <w:p w14:paraId="72844801" w14:textId="77777777" w:rsidR="007E3FC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产品背景与机会</w:t>
      </w:r>
    </w:p>
    <w:p w14:paraId="57CB4559" w14:textId="77777777" w:rsidR="007E3FC1" w:rsidRDefault="00000000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2.1 </w:t>
      </w:r>
      <w:r>
        <w:rPr>
          <w:rFonts w:ascii="Calibri" w:eastAsia="微软雅黑" w:hAnsi="Calibri"/>
          <w:lang w:eastAsia="zh-CN"/>
        </w:rPr>
        <w:t>用户现状</w:t>
      </w:r>
    </w:p>
    <w:p w14:paraId="2C305242" w14:textId="6DE3A7D3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阅读</w:t>
      </w:r>
      <w:r w:rsidR="0065426A">
        <w:rPr>
          <w:rFonts w:hint="eastAsia"/>
          <w:color w:val="111111"/>
          <w:lang w:eastAsia="zh-CN"/>
        </w:rPr>
        <w:t>文献</w:t>
      </w:r>
      <w:r>
        <w:rPr>
          <w:color w:val="111111"/>
          <w:lang w:eastAsia="zh-CN"/>
        </w:rPr>
        <w:t>时需要在</w:t>
      </w:r>
      <w:r>
        <w:rPr>
          <w:color w:val="111111"/>
          <w:lang w:eastAsia="zh-CN"/>
        </w:rPr>
        <w:t xml:space="preserve"> PDF</w:t>
      </w:r>
      <w:r>
        <w:rPr>
          <w:color w:val="111111"/>
          <w:lang w:eastAsia="zh-CN"/>
        </w:rPr>
        <w:t>、翻译工具和大模型聊天页面之间反复切换。</w:t>
      </w:r>
    </w:p>
    <w:p w14:paraId="54D0692B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普通</w:t>
      </w:r>
      <w:r>
        <w:rPr>
          <w:color w:val="111111"/>
          <w:lang w:eastAsia="zh-CN"/>
        </w:rPr>
        <w:t xml:space="preserve"> PDF </w:t>
      </w:r>
      <w:r>
        <w:rPr>
          <w:color w:val="111111"/>
          <w:lang w:eastAsia="zh-CN"/>
        </w:rPr>
        <w:t>问答依赖用户主动提问，无法帮助用户形成阅读顺序和理解框架。</w:t>
      </w:r>
    </w:p>
    <w:p w14:paraId="5A5F837E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单次会话结束后，过去的论文、问题、笔记和理解难以在新论文中被准确复用。</w:t>
      </w:r>
    </w:p>
    <w:p w14:paraId="1D444FB1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模型回答经常只有页码或模糊引用，用户需要额外查找才能核对。</w:t>
      </w:r>
    </w:p>
    <w:p w14:paraId="60B207C0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现有插件在本地</w:t>
      </w:r>
      <w:r>
        <w:rPr>
          <w:color w:val="111111"/>
          <w:lang w:eastAsia="zh-CN"/>
        </w:rPr>
        <w:t xml:space="preserve"> PDF</w:t>
      </w:r>
      <w:r>
        <w:rPr>
          <w:color w:val="111111"/>
          <w:lang w:eastAsia="zh-CN"/>
        </w:rPr>
        <w:t>、复杂</w:t>
      </w:r>
      <w:r>
        <w:rPr>
          <w:color w:val="111111"/>
          <w:lang w:eastAsia="zh-CN"/>
        </w:rPr>
        <w:t xml:space="preserve"> PDF</w:t>
      </w:r>
      <w:r>
        <w:rPr>
          <w:color w:val="111111"/>
          <w:lang w:eastAsia="zh-CN"/>
        </w:rPr>
        <w:t>、配置</w:t>
      </w:r>
      <w:r>
        <w:rPr>
          <w:color w:val="111111"/>
          <w:lang w:eastAsia="zh-CN"/>
        </w:rPr>
        <w:t xml:space="preserve"> API Key </w:t>
      </w:r>
      <w:r>
        <w:rPr>
          <w:color w:val="111111"/>
          <w:lang w:eastAsia="zh-CN"/>
        </w:rPr>
        <w:t>和错误恢复方面存在明显门槛。</w:t>
      </w:r>
    </w:p>
    <w:p w14:paraId="28E03169" w14:textId="77777777" w:rsidR="007E3FC1" w:rsidRDefault="00000000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2.2 </w:t>
      </w:r>
      <w:r>
        <w:rPr>
          <w:rFonts w:ascii="Calibri" w:eastAsia="微软雅黑" w:hAnsi="Calibri"/>
          <w:lang w:eastAsia="zh-CN"/>
        </w:rPr>
        <w:t>产品机会</w:t>
      </w:r>
    </w:p>
    <w:p w14:paraId="3BD448C2" w14:textId="77777777" w:rsidR="007E3FC1" w:rsidRDefault="00000000">
      <w:pPr>
        <w:rPr>
          <w:lang w:eastAsia="zh-CN"/>
        </w:rPr>
      </w:pPr>
      <w:r>
        <w:rPr>
          <w:color w:val="111111"/>
          <w:lang w:eastAsia="zh-CN"/>
        </w:rPr>
        <w:t>机会不在于新增一个</w:t>
      </w:r>
      <w:r>
        <w:rPr>
          <w:color w:val="111111"/>
          <w:lang w:eastAsia="zh-CN"/>
        </w:rPr>
        <w:t>“</w:t>
      </w:r>
      <w:r>
        <w:rPr>
          <w:color w:val="111111"/>
          <w:lang w:eastAsia="zh-CN"/>
        </w:rPr>
        <w:t>上传</w:t>
      </w:r>
      <w:r>
        <w:rPr>
          <w:color w:val="111111"/>
          <w:lang w:eastAsia="zh-CN"/>
        </w:rPr>
        <w:t xml:space="preserve"> PDF </w:t>
      </w:r>
      <w:r>
        <w:rPr>
          <w:color w:val="111111"/>
          <w:lang w:eastAsia="zh-CN"/>
        </w:rPr>
        <w:t>后聊天</w:t>
      </w:r>
      <w:r>
        <w:rPr>
          <w:color w:val="111111"/>
          <w:lang w:eastAsia="zh-CN"/>
        </w:rPr>
        <w:t>”</w:t>
      </w:r>
      <w:r>
        <w:rPr>
          <w:color w:val="111111"/>
          <w:lang w:eastAsia="zh-CN"/>
        </w:rPr>
        <w:t>的入口，而在于把可靠的</w:t>
      </w:r>
      <w:r>
        <w:rPr>
          <w:color w:val="111111"/>
          <w:lang w:eastAsia="zh-CN"/>
        </w:rPr>
        <w:t xml:space="preserve"> PDF </w:t>
      </w:r>
      <w:r>
        <w:rPr>
          <w:color w:val="111111"/>
          <w:lang w:eastAsia="zh-CN"/>
        </w:rPr>
        <w:t>阅读能力、可控长期记忆和主动式阅读引导组合成低摩擦体验。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300"/>
        <w:gridCol w:w="4260"/>
      </w:tblGrid>
      <w:tr w:rsidR="007E3FC1" w14:paraId="5A260F48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1C7B" w14:textId="77777777" w:rsidR="007E3FC1" w:rsidRDefault="00000000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现有能力</w:t>
            </w:r>
            <w:proofErr w:type="spellEnd"/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8B01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常见问题</w:t>
            </w:r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638E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本产品方向</w:t>
            </w:r>
          </w:p>
        </w:tc>
      </w:tr>
      <w:tr w:rsidR="007E3FC1" w14:paraId="60BB832B" w14:textId="77777777">
        <w:tc>
          <w:tcPr>
            <w:tcW w:w="1800" w:type="dxa"/>
          </w:tcPr>
          <w:p w14:paraId="01252F0D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PDF</w:t>
            </w:r>
            <w:r>
              <w:rPr>
                <w:color w:val="111111"/>
                <w:sz w:val="19"/>
              </w:rPr>
              <w:t>问答</w:t>
            </w:r>
          </w:p>
        </w:tc>
        <w:tc>
          <w:tcPr>
            <w:tcW w:w="3300" w:type="dxa"/>
          </w:tcPr>
          <w:p w14:paraId="0A8ABCCC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依赖用户不断组织问题</w:t>
            </w:r>
          </w:p>
        </w:tc>
        <w:tc>
          <w:tcPr>
            <w:tcW w:w="4260" w:type="dxa"/>
          </w:tcPr>
          <w:p w14:paraId="0779A4FF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Agent</w:t>
            </w:r>
            <w:r>
              <w:rPr>
                <w:color w:val="111111"/>
                <w:sz w:val="19"/>
                <w:lang w:eastAsia="zh-CN"/>
              </w:rPr>
              <w:t>先理解目标并生成阅读计划</w:t>
            </w:r>
          </w:p>
        </w:tc>
      </w:tr>
      <w:tr w:rsidR="007E3FC1" w14:paraId="1B8983EA" w14:textId="77777777">
        <w:tc>
          <w:tcPr>
            <w:tcW w:w="1800" w:type="dxa"/>
          </w:tcPr>
          <w:p w14:paraId="14A3F77B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摘要与翻译</w:t>
            </w:r>
            <w:proofErr w:type="spellEnd"/>
          </w:p>
        </w:tc>
        <w:tc>
          <w:tcPr>
            <w:tcW w:w="3300" w:type="dxa"/>
          </w:tcPr>
          <w:p w14:paraId="7159E639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输出一次性、难以沉淀</w:t>
            </w:r>
          </w:p>
        </w:tc>
        <w:tc>
          <w:tcPr>
            <w:tcW w:w="4260" w:type="dxa"/>
          </w:tcPr>
          <w:p w14:paraId="20E20FEC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把用户确认的理解保存为可追溯知识卡</w:t>
            </w:r>
          </w:p>
        </w:tc>
      </w:tr>
      <w:tr w:rsidR="007E3FC1" w14:paraId="07079B50" w14:textId="77777777">
        <w:tc>
          <w:tcPr>
            <w:tcW w:w="1800" w:type="dxa"/>
          </w:tcPr>
          <w:p w14:paraId="05965DCF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文档知识库</w:t>
            </w:r>
            <w:proofErr w:type="spellEnd"/>
          </w:p>
        </w:tc>
        <w:tc>
          <w:tcPr>
            <w:tcW w:w="3300" w:type="dxa"/>
          </w:tcPr>
          <w:p w14:paraId="749991B5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跨文档召回不可控</w:t>
            </w:r>
          </w:p>
        </w:tc>
        <w:tc>
          <w:tcPr>
            <w:tcW w:w="4260" w:type="dxa"/>
          </w:tcPr>
          <w:p w14:paraId="4277BFD8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显示记忆来源、调用原因和原文位置</w:t>
            </w:r>
          </w:p>
        </w:tc>
      </w:tr>
      <w:tr w:rsidR="007E3FC1" w14:paraId="6666E331" w14:textId="77777777">
        <w:tc>
          <w:tcPr>
            <w:tcW w:w="1800" w:type="dxa"/>
          </w:tcPr>
          <w:p w14:paraId="49DDF75F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多模型接入</w:t>
            </w:r>
            <w:proofErr w:type="spellEnd"/>
          </w:p>
        </w:tc>
        <w:tc>
          <w:tcPr>
            <w:tcW w:w="3300" w:type="dxa"/>
          </w:tcPr>
          <w:p w14:paraId="6367D0E6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配置复杂、错误提示弱</w:t>
            </w:r>
          </w:p>
        </w:tc>
        <w:tc>
          <w:tcPr>
            <w:tcW w:w="4260" w:type="dxa"/>
          </w:tcPr>
          <w:p w14:paraId="20C5FC25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推荐配置优先，高级参数后置</w:t>
            </w:r>
          </w:p>
        </w:tc>
      </w:tr>
    </w:tbl>
    <w:p w14:paraId="1426C125" w14:textId="77777777" w:rsidR="007E3FC1" w:rsidRDefault="007E3FC1">
      <w:pPr>
        <w:spacing w:after="40"/>
        <w:rPr>
          <w:lang w:eastAsia="zh-CN"/>
        </w:rPr>
      </w:pPr>
    </w:p>
    <w:p w14:paraId="2DCC62F6" w14:textId="77777777" w:rsidR="007E3FC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3. </w:t>
      </w:r>
      <w:r>
        <w:rPr>
          <w:rFonts w:ascii="Calibri" w:eastAsia="微软雅黑" w:hAnsi="Calibri"/>
          <w:lang w:eastAsia="zh-CN"/>
        </w:rPr>
        <w:t>产品定位</w:t>
      </w:r>
    </w:p>
    <w:p w14:paraId="14FD4BE4" w14:textId="32C0467E" w:rsidR="007E3FC1" w:rsidRDefault="00000000">
      <w:pPr>
        <w:pBdr>
          <w:left w:val="single" w:sz="18" w:space="8" w:color="2E74B5"/>
        </w:pBdr>
        <w:shd w:val="clear" w:color="auto" w:fill="E8EEF5"/>
        <w:spacing w:before="120" w:after="160" w:line="276" w:lineRule="auto"/>
        <w:ind w:left="160" w:right="120"/>
        <w:rPr>
          <w:lang w:eastAsia="zh-CN"/>
        </w:rPr>
      </w:pPr>
      <w:r>
        <w:rPr>
          <w:b/>
          <w:color w:val="2E74B5"/>
          <w:sz w:val="21"/>
          <w:lang w:eastAsia="zh-CN"/>
        </w:rPr>
        <w:t>一句话定位</w:t>
      </w:r>
      <w:r>
        <w:rPr>
          <w:b/>
          <w:color w:val="2E74B5"/>
          <w:sz w:val="21"/>
          <w:lang w:eastAsia="zh-CN"/>
        </w:rPr>
        <w:t xml:space="preserve">  </w:t>
      </w:r>
      <w:r>
        <w:rPr>
          <w:color w:val="111111"/>
          <w:sz w:val="21"/>
          <w:lang w:eastAsia="zh-CN"/>
        </w:rPr>
        <w:t>面向</w:t>
      </w:r>
      <w:r w:rsidR="0065426A">
        <w:rPr>
          <w:rFonts w:hint="eastAsia"/>
          <w:color w:val="111111"/>
          <w:sz w:val="21"/>
          <w:lang w:eastAsia="zh-CN"/>
        </w:rPr>
        <w:t>热爱阅读</w:t>
      </w:r>
      <w:r>
        <w:rPr>
          <w:color w:val="111111"/>
          <w:sz w:val="21"/>
          <w:lang w:eastAsia="zh-CN"/>
        </w:rPr>
        <w:t>的</w:t>
      </w:r>
      <w:r>
        <w:rPr>
          <w:color w:val="111111"/>
          <w:sz w:val="21"/>
          <w:lang w:eastAsia="zh-CN"/>
        </w:rPr>
        <w:t xml:space="preserve"> Agent</w:t>
      </w:r>
      <w:r>
        <w:rPr>
          <w:color w:val="111111"/>
          <w:sz w:val="21"/>
          <w:lang w:eastAsia="zh-CN"/>
        </w:rPr>
        <w:t>阅读器，通过主动引导、可靠引用和跨论文记忆，帮助用户真正理解</w:t>
      </w:r>
      <w:r w:rsidR="0065426A">
        <w:rPr>
          <w:rFonts w:hint="eastAsia"/>
          <w:color w:val="111111"/>
          <w:sz w:val="21"/>
          <w:lang w:eastAsia="zh-CN"/>
        </w:rPr>
        <w:t>文章</w:t>
      </w:r>
      <w:r>
        <w:rPr>
          <w:color w:val="111111"/>
          <w:sz w:val="21"/>
          <w:lang w:eastAsia="zh-CN"/>
        </w:rPr>
        <w:t>，而不只是和</w:t>
      </w:r>
      <w:r>
        <w:rPr>
          <w:color w:val="111111"/>
          <w:sz w:val="21"/>
          <w:lang w:eastAsia="zh-CN"/>
        </w:rPr>
        <w:t xml:space="preserve"> PDF </w:t>
      </w:r>
      <w:r>
        <w:rPr>
          <w:color w:val="111111"/>
          <w:sz w:val="21"/>
          <w:lang w:eastAsia="zh-CN"/>
        </w:rPr>
        <w:t>聊天。</w:t>
      </w:r>
    </w:p>
    <w:p w14:paraId="5455191B" w14:textId="77777777" w:rsidR="007E3FC1" w:rsidRDefault="00000000">
      <w:pPr>
        <w:pStyle w:val="2"/>
      </w:pPr>
      <w:r>
        <w:rPr>
          <w:rFonts w:ascii="Calibri" w:eastAsia="微软雅黑" w:hAnsi="Calibri"/>
        </w:rPr>
        <w:t xml:space="preserve">3.1 </w:t>
      </w:r>
      <w:proofErr w:type="spellStart"/>
      <w:r>
        <w:rPr>
          <w:rFonts w:ascii="Calibri" w:eastAsia="微软雅黑" w:hAnsi="Calibri"/>
        </w:rPr>
        <w:t>目标用户</w:t>
      </w:r>
      <w:proofErr w:type="spellEnd"/>
    </w:p>
    <w:p w14:paraId="5FB11240" w14:textId="4182E8F3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核心用户：需要持续阅读</w:t>
      </w:r>
      <w:r w:rsidR="0065426A">
        <w:rPr>
          <w:rFonts w:hint="eastAsia"/>
          <w:color w:val="111111"/>
          <w:lang w:eastAsia="zh-CN"/>
        </w:rPr>
        <w:t>外文文章</w:t>
      </w:r>
      <w:r>
        <w:rPr>
          <w:color w:val="111111"/>
          <w:lang w:eastAsia="zh-CN"/>
        </w:rPr>
        <w:t>、建立知识体系</w:t>
      </w:r>
      <w:r w:rsidR="0065426A">
        <w:rPr>
          <w:rFonts w:hint="eastAsia"/>
          <w:color w:val="111111"/>
          <w:lang w:eastAsia="zh-CN"/>
        </w:rPr>
        <w:t>与会话记忆的人群</w:t>
      </w:r>
      <w:r>
        <w:rPr>
          <w:color w:val="111111"/>
          <w:lang w:eastAsia="zh-CN"/>
        </w:rPr>
        <w:t>。</w:t>
      </w:r>
    </w:p>
    <w:p w14:paraId="2715FB3E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次要用户：需要阅读技术报告、标准、教材和外文资料的科研人员及工程师。</w:t>
      </w:r>
    </w:p>
    <w:p w14:paraId="115432C6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首批场景：计算机及相邻理工科论文，文本型</w:t>
      </w:r>
      <w:r>
        <w:rPr>
          <w:color w:val="111111"/>
          <w:lang w:eastAsia="zh-CN"/>
        </w:rPr>
        <w:t xml:space="preserve"> PDF </w:t>
      </w:r>
      <w:r>
        <w:rPr>
          <w:color w:val="111111"/>
          <w:lang w:eastAsia="zh-CN"/>
        </w:rPr>
        <w:t>为主。</w:t>
      </w:r>
    </w:p>
    <w:p w14:paraId="662C80B6" w14:textId="77777777" w:rsidR="007E3FC1" w:rsidRDefault="00000000">
      <w:pPr>
        <w:pStyle w:val="2"/>
      </w:pPr>
      <w:r>
        <w:rPr>
          <w:rFonts w:ascii="Calibri" w:eastAsia="微软雅黑" w:hAnsi="Calibri"/>
        </w:rPr>
        <w:t xml:space="preserve">3.2 </w:t>
      </w:r>
      <w:proofErr w:type="spellStart"/>
      <w:r>
        <w:rPr>
          <w:rFonts w:ascii="Calibri" w:eastAsia="微软雅黑" w:hAnsi="Calibri"/>
        </w:rPr>
        <w:t>核心任务（</w:t>
      </w:r>
      <w:r>
        <w:rPr>
          <w:rFonts w:ascii="Calibri" w:eastAsia="微软雅黑" w:hAnsi="Calibri"/>
        </w:rPr>
        <w:t>Jobs</w:t>
      </w:r>
      <w:proofErr w:type="spellEnd"/>
      <w:r>
        <w:rPr>
          <w:rFonts w:ascii="Calibri" w:eastAsia="微软雅黑" w:hAnsi="Calibri"/>
        </w:rPr>
        <w:t xml:space="preserve"> to Be Done</w:t>
      </w:r>
      <w:r>
        <w:rPr>
          <w:rFonts w:ascii="Calibri" w:eastAsia="微软雅黑" w:hAnsi="Calibri"/>
        </w:rPr>
        <w:t>）</w:t>
      </w:r>
    </w:p>
    <w:p w14:paraId="5452BB74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当我刚拿到一篇论文时，帮助我快速判断它是否值得精读。</w:t>
      </w:r>
    </w:p>
    <w:p w14:paraId="04EE3C38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当我深入阅读方法时，按我的知识水平解释前置概念、公式和实验。</w:t>
      </w:r>
    </w:p>
    <w:p w14:paraId="4288D31C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当我准备复现论文时，提取数据、模型、参数、训练与评价流程。</w:t>
      </w:r>
    </w:p>
    <w:p w14:paraId="1617BDCE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当我阅读相关论文时，找回过去的笔记和理解并准确说明异同。</w:t>
      </w:r>
    </w:p>
    <w:p w14:paraId="27D93924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当</w:t>
      </w:r>
      <w:r>
        <w:rPr>
          <w:color w:val="111111"/>
          <w:lang w:eastAsia="zh-CN"/>
        </w:rPr>
        <w:t xml:space="preserve"> AI </w:t>
      </w:r>
      <w:r>
        <w:rPr>
          <w:color w:val="111111"/>
          <w:lang w:eastAsia="zh-CN"/>
        </w:rPr>
        <w:t>给出结论时，让我能够回到原文核对，而不是盲目信任。</w:t>
      </w:r>
    </w:p>
    <w:p w14:paraId="5371E17C" w14:textId="77777777" w:rsidR="007E3FC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 </w:t>
      </w:r>
      <w:r>
        <w:rPr>
          <w:rFonts w:ascii="Calibri" w:eastAsia="微软雅黑" w:hAnsi="Calibri"/>
          <w:lang w:eastAsia="zh-CN"/>
        </w:rPr>
        <w:t>产品目标与非目标</w:t>
      </w:r>
    </w:p>
    <w:p w14:paraId="52E42FDB" w14:textId="77777777" w:rsidR="007E3FC1" w:rsidRDefault="00000000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>4.1 MVP</w:t>
      </w:r>
      <w:r>
        <w:rPr>
          <w:rFonts w:ascii="Calibri" w:eastAsia="微软雅黑" w:hAnsi="Calibri"/>
          <w:lang w:eastAsia="zh-CN"/>
        </w:rPr>
        <w:t>目标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8360"/>
      </w:tblGrid>
      <w:tr w:rsidR="007E3FC1" w14:paraId="35D109C8" w14:textId="77777777">
        <w:trPr>
          <w:tblHeader/>
        </w:trPr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CE49" w14:textId="77777777" w:rsidR="007E3FC1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编号</w:t>
            </w:r>
            <w:proofErr w:type="spellEnd"/>
          </w:p>
        </w:tc>
        <w:tc>
          <w:tcPr>
            <w:tcW w:w="8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854F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目标</w:t>
            </w:r>
          </w:p>
        </w:tc>
      </w:tr>
      <w:tr w:rsidR="007E3FC1" w14:paraId="53FE8999" w14:textId="77777777">
        <w:tc>
          <w:tcPr>
            <w:tcW w:w="1000" w:type="dxa"/>
          </w:tcPr>
          <w:p w14:paraId="2F710E95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9"/>
              </w:rPr>
              <w:t>G1</w:t>
            </w:r>
          </w:p>
        </w:tc>
        <w:tc>
          <w:tcPr>
            <w:tcW w:w="8360" w:type="dxa"/>
          </w:tcPr>
          <w:p w14:paraId="1F492433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用户安装后能在</w:t>
            </w:r>
            <w:r>
              <w:rPr>
                <w:color w:val="111111"/>
                <w:sz w:val="19"/>
                <w:lang w:eastAsia="zh-CN"/>
              </w:rPr>
              <w:t>30</w:t>
            </w:r>
            <w:r>
              <w:rPr>
                <w:color w:val="111111"/>
                <w:sz w:val="19"/>
                <w:lang w:eastAsia="zh-CN"/>
              </w:rPr>
              <w:t>秒内开始阅读一篇正常</w:t>
            </w:r>
            <w:r>
              <w:rPr>
                <w:color w:val="111111"/>
                <w:sz w:val="19"/>
                <w:lang w:eastAsia="zh-CN"/>
              </w:rPr>
              <w:t>PDF</w:t>
            </w:r>
            <w:r>
              <w:rPr>
                <w:color w:val="111111"/>
                <w:sz w:val="19"/>
                <w:lang w:eastAsia="zh-CN"/>
              </w:rPr>
              <w:t>。</w:t>
            </w:r>
          </w:p>
        </w:tc>
      </w:tr>
      <w:tr w:rsidR="007E3FC1" w14:paraId="6618DFB6" w14:textId="77777777">
        <w:tc>
          <w:tcPr>
            <w:tcW w:w="1000" w:type="dxa"/>
          </w:tcPr>
          <w:p w14:paraId="66F1A0F3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9"/>
              </w:rPr>
              <w:t>G2</w:t>
            </w:r>
          </w:p>
        </w:tc>
        <w:tc>
          <w:tcPr>
            <w:tcW w:w="8360" w:type="dxa"/>
          </w:tcPr>
          <w:p w14:paraId="5EB87978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用户无需学习提示词即可获得结构化阅读引导。</w:t>
            </w:r>
          </w:p>
        </w:tc>
      </w:tr>
      <w:tr w:rsidR="007E3FC1" w14:paraId="68F5E15A" w14:textId="77777777">
        <w:tc>
          <w:tcPr>
            <w:tcW w:w="1000" w:type="dxa"/>
          </w:tcPr>
          <w:p w14:paraId="634B3144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9"/>
              </w:rPr>
              <w:t>G3</w:t>
            </w:r>
          </w:p>
        </w:tc>
        <w:tc>
          <w:tcPr>
            <w:tcW w:w="8360" w:type="dxa"/>
          </w:tcPr>
          <w:p w14:paraId="56ADE9F9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主要回答提供可点击的页码或原文引用。</w:t>
            </w:r>
          </w:p>
        </w:tc>
      </w:tr>
      <w:tr w:rsidR="007E3FC1" w14:paraId="736928F3" w14:textId="77777777">
        <w:tc>
          <w:tcPr>
            <w:tcW w:w="1000" w:type="dxa"/>
          </w:tcPr>
          <w:p w14:paraId="3BD3291D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9"/>
              </w:rPr>
              <w:t>G4</w:t>
            </w:r>
          </w:p>
        </w:tc>
        <w:tc>
          <w:tcPr>
            <w:tcW w:w="8360" w:type="dxa"/>
          </w:tcPr>
          <w:p w14:paraId="2EDD1B32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用户能够保存、查看、修改和删除自己的阅读记忆。</w:t>
            </w:r>
          </w:p>
        </w:tc>
      </w:tr>
      <w:tr w:rsidR="007E3FC1" w14:paraId="4546EBE4" w14:textId="77777777">
        <w:tc>
          <w:tcPr>
            <w:tcW w:w="1000" w:type="dxa"/>
          </w:tcPr>
          <w:p w14:paraId="2454DFAD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9"/>
              </w:rPr>
              <w:t>G5</w:t>
            </w:r>
          </w:p>
        </w:tc>
        <w:tc>
          <w:tcPr>
            <w:tcW w:w="8360" w:type="dxa"/>
          </w:tcPr>
          <w:p w14:paraId="6715AAD0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新论文能够检索并使用相关的历史知识卡片。</w:t>
            </w:r>
          </w:p>
        </w:tc>
      </w:tr>
    </w:tbl>
    <w:p w14:paraId="4CD46D1C" w14:textId="77777777" w:rsidR="007E3FC1" w:rsidRDefault="007E3FC1">
      <w:pPr>
        <w:spacing w:after="40"/>
        <w:rPr>
          <w:lang w:eastAsia="zh-CN"/>
        </w:rPr>
      </w:pPr>
    </w:p>
    <w:p w14:paraId="0C6A9880" w14:textId="77777777" w:rsidR="007E3FC1" w:rsidRDefault="00000000">
      <w:pPr>
        <w:pStyle w:val="2"/>
      </w:pPr>
      <w:r>
        <w:rPr>
          <w:rFonts w:ascii="Calibri" w:eastAsia="微软雅黑" w:hAnsi="Calibri"/>
        </w:rPr>
        <w:lastRenderedPageBreak/>
        <w:t xml:space="preserve">4.2 </w:t>
      </w:r>
      <w:proofErr w:type="spellStart"/>
      <w:r>
        <w:rPr>
          <w:rFonts w:ascii="Calibri" w:eastAsia="微软雅黑" w:hAnsi="Calibri"/>
        </w:rPr>
        <w:t>MVP</w:t>
      </w:r>
      <w:r>
        <w:rPr>
          <w:rFonts w:ascii="Calibri" w:eastAsia="微软雅黑" w:hAnsi="Calibri"/>
        </w:rPr>
        <w:t>非目标</w:t>
      </w:r>
      <w:proofErr w:type="spellEnd"/>
    </w:p>
    <w:p w14:paraId="70692B5B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不承诺自动完成整篇论文或文献综述写作。</w:t>
      </w:r>
    </w:p>
    <w:p w14:paraId="0DB13F7E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不建设完整学术搜索引擎和引用数据库。</w:t>
      </w:r>
    </w:p>
    <w:p w14:paraId="63DD7AF2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不提供团队协作、课题组知识库和权限系统。</w:t>
      </w:r>
    </w:p>
    <w:p w14:paraId="42C27C44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不同时覆盖移动端、桌面端和所有浏览器。</w:t>
      </w:r>
    </w:p>
    <w:p w14:paraId="3A261B30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不实现多</w:t>
      </w:r>
      <w:r>
        <w:rPr>
          <w:color w:val="111111"/>
          <w:lang w:eastAsia="zh-CN"/>
        </w:rPr>
        <w:t xml:space="preserve"> Agent </w:t>
      </w:r>
      <w:r>
        <w:rPr>
          <w:color w:val="111111"/>
          <w:lang w:eastAsia="zh-CN"/>
        </w:rPr>
        <w:t>自由协作和复杂自动化研究。</w:t>
      </w:r>
    </w:p>
    <w:p w14:paraId="62EDDC26" w14:textId="77777777" w:rsidR="007E3FC1" w:rsidRDefault="00000000">
      <w:pPr>
        <w:numPr>
          <w:ilvl w:val="0"/>
          <w:numId w:val="1"/>
        </w:numPr>
        <w:rPr>
          <w:lang w:eastAsia="zh-CN"/>
        </w:rPr>
      </w:pPr>
      <w:proofErr w:type="gramStart"/>
      <w:r>
        <w:rPr>
          <w:color w:val="111111"/>
          <w:lang w:eastAsia="zh-CN"/>
        </w:rPr>
        <w:t>不</w:t>
      </w:r>
      <w:proofErr w:type="gramEnd"/>
      <w:r>
        <w:rPr>
          <w:color w:val="111111"/>
          <w:lang w:eastAsia="zh-CN"/>
        </w:rPr>
        <w:t>默认永久保存全部聊天内容。</w:t>
      </w:r>
    </w:p>
    <w:p w14:paraId="5A23843B" w14:textId="77777777" w:rsidR="007E3FC1" w:rsidRDefault="00000000">
      <w:pPr>
        <w:pStyle w:val="1"/>
      </w:pPr>
      <w:r>
        <w:rPr>
          <w:rFonts w:ascii="Calibri" w:eastAsia="微软雅黑" w:hAnsi="Calibri"/>
        </w:rPr>
        <w:t xml:space="preserve">5. </w:t>
      </w:r>
      <w:proofErr w:type="spellStart"/>
      <w:r>
        <w:rPr>
          <w:rFonts w:ascii="Calibri" w:eastAsia="微软雅黑" w:hAnsi="Calibri"/>
        </w:rPr>
        <w:t>产品原则</w:t>
      </w:r>
      <w:proofErr w:type="spell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7E3FC1" w14:paraId="516B1BE3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B0E4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原则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CC0F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要求</w:t>
            </w:r>
          </w:p>
        </w:tc>
      </w:tr>
      <w:tr w:rsidR="007E3FC1" w14:paraId="34D6E14F" w14:textId="77777777">
        <w:tc>
          <w:tcPr>
            <w:tcW w:w="1900" w:type="dxa"/>
          </w:tcPr>
          <w:p w14:paraId="1519B566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阅读优先</w:t>
            </w:r>
          </w:p>
        </w:tc>
        <w:tc>
          <w:tcPr>
            <w:tcW w:w="7460" w:type="dxa"/>
          </w:tcPr>
          <w:p w14:paraId="1650CD0B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AI</w:t>
            </w:r>
            <w:r>
              <w:rPr>
                <w:color w:val="111111"/>
                <w:sz w:val="19"/>
                <w:lang w:eastAsia="zh-CN"/>
              </w:rPr>
              <w:t>失败不能阻止用户打开和阅读</w:t>
            </w:r>
            <w:r>
              <w:rPr>
                <w:color w:val="111111"/>
                <w:sz w:val="19"/>
                <w:lang w:eastAsia="zh-CN"/>
              </w:rPr>
              <w:t>PDF</w:t>
            </w:r>
            <w:r>
              <w:rPr>
                <w:color w:val="111111"/>
                <w:sz w:val="19"/>
                <w:lang w:eastAsia="zh-CN"/>
              </w:rPr>
              <w:t>。</w:t>
            </w:r>
          </w:p>
        </w:tc>
      </w:tr>
      <w:tr w:rsidR="007E3FC1" w14:paraId="658EE81C" w14:textId="77777777">
        <w:tc>
          <w:tcPr>
            <w:tcW w:w="1900" w:type="dxa"/>
          </w:tcPr>
          <w:p w14:paraId="328E6406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证据优先</w:t>
            </w:r>
            <w:proofErr w:type="spellEnd"/>
          </w:p>
        </w:tc>
        <w:tc>
          <w:tcPr>
            <w:tcW w:w="7460" w:type="dxa"/>
          </w:tcPr>
          <w:p w14:paraId="1BA0093B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重要回答必须尽可能提供可核对原文。</w:t>
            </w:r>
          </w:p>
        </w:tc>
      </w:tr>
      <w:tr w:rsidR="007E3FC1" w14:paraId="56B984A5" w14:textId="77777777">
        <w:tc>
          <w:tcPr>
            <w:tcW w:w="1900" w:type="dxa"/>
          </w:tcPr>
          <w:p w14:paraId="366B658C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引导而非替代</w:t>
            </w:r>
            <w:proofErr w:type="spellEnd"/>
          </w:p>
        </w:tc>
        <w:tc>
          <w:tcPr>
            <w:tcW w:w="7460" w:type="dxa"/>
          </w:tcPr>
          <w:p w14:paraId="51236A80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Agent</w:t>
            </w:r>
            <w:r>
              <w:rPr>
                <w:color w:val="111111"/>
                <w:sz w:val="19"/>
                <w:lang w:eastAsia="zh-CN"/>
              </w:rPr>
              <w:t>帮助用户理解，不替用户完成学术判断。</w:t>
            </w:r>
          </w:p>
        </w:tc>
      </w:tr>
      <w:tr w:rsidR="007E3FC1" w14:paraId="1AEE17E4" w14:textId="77777777">
        <w:tc>
          <w:tcPr>
            <w:tcW w:w="1900" w:type="dxa"/>
          </w:tcPr>
          <w:p w14:paraId="2622871C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记忆可控</w:t>
            </w:r>
            <w:proofErr w:type="spellEnd"/>
          </w:p>
        </w:tc>
        <w:tc>
          <w:tcPr>
            <w:tcW w:w="7460" w:type="dxa"/>
          </w:tcPr>
          <w:p w14:paraId="15A5F67F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长期记忆需要用户可见、可修改、可删除。</w:t>
            </w:r>
          </w:p>
        </w:tc>
      </w:tr>
      <w:tr w:rsidR="007E3FC1" w14:paraId="0D622F02" w14:textId="77777777">
        <w:tc>
          <w:tcPr>
            <w:tcW w:w="1900" w:type="dxa"/>
          </w:tcPr>
          <w:p w14:paraId="3B1750AF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默认简单</w:t>
            </w:r>
            <w:proofErr w:type="spellEnd"/>
          </w:p>
        </w:tc>
        <w:tc>
          <w:tcPr>
            <w:tcW w:w="7460" w:type="dxa"/>
          </w:tcPr>
          <w:p w14:paraId="087F0EA9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普通用户只看到必要设置，高级配置后置。</w:t>
            </w:r>
          </w:p>
        </w:tc>
      </w:tr>
      <w:tr w:rsidR="007E3FC1" w14:paraId="1D96D507" w14:textId="77777777">
        <w:tc>
          <w:tcPr>
            <w:tcW w:w="1900" w:type="dxa"/>
          </w:tcPr>
          <w:p w14:paraId="0AB20964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渐进增强</w:t>
            </w:r>
            <w:proofErr w:type="spellEnd"/>
          </w:p>
        </w:tc>
        <w:tc>
          <w:tcPr>
            <w:tcW w:w="7460" w:type="dxa"/>
          </w:tcPr>
          <w:p w14:paraId="6B1EF480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先完成可靠单篇阅读，再增加跨论文与主动能力。</w:t>
            </w:r>
          </w:p>
        </w:tc>
      </w:tr>
    </w:tbl>
    <w:p w14:paraId="3E773134" w14:textId="77777777" w:rsidR="007E3FC1" w:rsidRDefault="007E3FC1">
      <w:pPr>
        <w:spacing w:after="40"/>
        <w:rPr>
          <w:lang w:eastAsia="zh-CN"/>
        </w:rPr>
      </w:pPr>
    </w:p>
    <w:p w14:paraId="7DA7728D" w14:textId="77777777" w:rsidR="007E3FC1" w:rsidRDefault="00000000">
      <w:pPr>
        <w:pStyle w:val="1"/>
      </w:pPr>
      <w:r>
        <w:rPr>
          <w:rFonts w:ascii="Calibri" w:eastAsia="微软雅黑" w:hAnsi="Calibri"/>
        </w:rPr>
        <w:t xml:space="preserve">6. </w:t>
      </w:r>
      <w:proofErr w:type="spellStart"/>
      <w:r>
        <w:rPr>
          <w:rFonts w:ascii="Calibri" w:eastAsia="微软雅黑" w:hAnsi="Calibri"/>
        </w:rPr>
        <w:t>核心用户流程</w:t>
      </w:r>
      <w:proofErr w:type="spellEnd"/>
    </w:p>
    <w:p w14:paraId="1BE2832F" w14:textId="77777777" w:rsidR="007E3FC1" w:rsidRDefault="00000000">
      <w:pPr>
        <w:numPr>
          <w:ilvl w:val="0"/>
          <w:numId w:val="1"/>
        </w:numPr>
      </w:pPr>
      <w:r>
        <w:rPr>
          <w:color w:val="111111"/>
        </w:rPr>
        <w:t>安装</w:t>
      </w:r>
      <w:r>
        <w:rPr>
          <w:color w:val="111111"/>
        </w:rPr>
        <w:t xml:space="preserve"> Chrome </w:t>
      </w:r>
      <w:r>
        <w:rPr>
          <w:color w:val="111111"/>
        </w:rPr>
        <w:t>或</w:t>
      </w:r>
      <w:r>
        <w:rPr>
          <w:color w:val="111111"/>
        </w:rPr>
        <w:t xml:space="preserve"> Edge </w:t>
      </w:r>
      <w:r>
        <w:rPr>
          <w:color w:val="111111"/>
        </w:rPr>
        <w:t>扩展，进入首次使用引导。</w:t>
      </w:r>
    </w:p>
    <w:p w14:paraId="5BCF7492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选择模型服务商，填写</w:t>
      </w:r>
      <w:r>
        <w:rPr>
          <w:color w:val="111111"/>
          <w:lang w:eastAsia="zh-CN"/>
        </w:rPr>
        <w:t xml:space="preserve"> API Key</w:t>
      </w:r>
      <w:r>
        <w:rPr>
          <w:color w:val="111111"/>
          <w:lang w:eastAsia="zh-CN"/>
        </w:rPr>
        <w:t>，并完成连接测试。</w:t>
      </w:r>
    </w:p>
    <w:p w14:paraId="40B7DE5B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打开在线</w:t>
      </w:r>
      <w:r>
        <w:rPr>
          <w:color w:val="111111"/>
          <w:lang w:eastAsia="zh-CN"/>
        </w:rPr>
        <w:t xml:space="preserve"> PDF </w:t>
      </w:r>
      <w:r>
        <w:rPr>
          <w:color w:val="111111"/>
          <w:lang w:eastAsia="zh-CN"/>
        </w:rPr>
        <w:t>或选择本地</w:t>
      </w:r>
      <w:r>
        <w:rPr>
          <w:color w:val="111111"/>
          <w:lang w:eastAsia="zh-CN"/>
        </w:rPr>
        <w:t xml:space="preserve"> PDF</w:t>
      </w:r>
      <w:r>
        <w:rPr>
          <w:color w:val="111111"/>
          <w:lang w:eastAsia="zh-CN"/>
        </w:rPr>
        <w:t>，进入产品自有阅读界面。</w:t>
      </w:r>
    </w:p>
    <w:p w14:paraId="68DA1050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选择快速判断、深入理解、论文复现或自由阅读模式。</w:t>
      </w:r>
    </w:p>
    <w:p w14:paraId="10B0C34D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Agent</w:t>
      </w:r>
      <w:r>
        <w:rPr>
          <w:color w:val="111111"/>
          <w:lang w:eastAsia="zh-CN"/>
        </w:rPr>
        <w:t>分析论文并生成可修改的阅读计划。</w:t>
      </w:r>
    </w:p>
    <w:p w14:paraId="68412C93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用户阅读、</w:t>
      </w:r>
      <w:proofErr w:type="gramStart"/>
      <w:r>
        <w:rPr>
          <w:color w:val="111111"/>
          <w:lang w:eastAsia="zh-CN"/>
        </w:rPr>
        <w:t>划词提问</w:t>
      </w:r>
      <w:proofErr w:type="gramEnd"/>
      <w:r>
        <w:rPr>
          <w:color w:val="111111"/>
          <w:lang w:eastAsia="zh-CN"/>
        </w:rPr>
        <w:t>；回答展示引用并支持跳回原文。</w:t>
      </w:r>
    </w:p>
    <w:p w14:paraId="2757E7CF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lastRenderedPageBreak/>
        <w:t>用户将有价值内容确认保存为知识点、疑问或方法卡。</w:t>
      </w:r>
    </w:p>
    <w:p w14:paraId="7264B2F5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用户打开相关论文时，系统提示可用历史记忆并由用户决定是否调用。</w:t>
      </w:r>
    </w:p>
    <w:p w14:paraId="1C325B24" w14:textId="77777777" w:rsidR="007E3FC1" w:rsidRDefault="00000000">
      <w:pPr>
        <w:pStyle w:val="1"/>
      </w:pPr>
      <w:r>
        <w:rPr>
          <w:rFonts w:ascii="Calibri" w:eastAsia="微软雅黑" w:hAnsi="Calibri"/>
        </w:rPr>
        <w:t xml:space="preserve">7. </w:t>
      </w:r>
      <w:proofErr w:type="spellStart"/>
      <w:r>
        <w:rPr>
          <w:rFonts w:ascii="Calibri" w:eastAsia="微软雅黑" w:hAnsi="Calibri"/>
        </w:rPr>
        <w:t>信息架构与页面</w:t>
      </w:r>
      <w:proofErr w:type="spell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900"/>
        <w:gridCol w:w="5760"/>
        <w:gridCol w:w="900"/>
      </w:tblGrid>
      <w:tr w:rsidR="007E3FC1" w14:paraId="234F6264" w14:textId="77777777">
        <w:trPr>
          <w:tblHeader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2A8D" w14:textId="77777777" w:rsidR="007E3FC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03F15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页面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FCFE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核心职责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797D" w14:textId="77777777" w:rsidR="007E3FC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优先级</w:t>
            </w:r>
          </w:p>
        </w:tc>
      </w:tr>
      <w:tr w:rsidR="007E3FC1" w14:paraId="3A82E807" w14:textId="77777777">
        <w:tc>
          <w:tcPr>
            <w:tcW w:w="800" w:type="dxa"/>
          </w:tcPr>
          <w:p w14:paraId="377E4FB9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P01</w:t>
            </w:r>
          </w:p>
        </w:tc>
        <w:tc>
          <w:tcPr>
            <w:tcW w:w="1900" w:type="dxa"/>
          </w:tcPr>
          <w:p w14:paraId="03C54B4C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欢迎与首次引导</w:t>
            </w:r>
          </w:p>
        </w:tc>
        <w:tc>
          <w:tcPr>
            <w:tcW w:w="5760" w:type="dxa"/>
          </w:tcPr>
          <w:p w14:paraId="42E642FB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说明价值、隐私和三步上手流程。</w:t>
            </w:r>
          </w:p>
        </w:tc>
        <w:tc>
          <w:tcPr>
            <w:tcW w:w="900" w:type="dxa"/>
          </w:tcPr>
          <w:p w14:paraId="16A45CA5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</w:t>
            </w:r>
          </w:p>
        </w:tc>
      </w:tr>
      <w:tr w:rsidR="007E3FC1" w14:paraId="37C8C7F8" w14:textId="77777777">
        <w:tc>
          <w:tcPr>
            <w:tcW w:w="800" w:type="dxa"/>
          </w:tcPr>
          <w:p w14:paraId="4B0C3653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P02</w:t>
            </w:r>
          </w:p>
        </w:tc>
        <w:tc>
          <w:tcPr>
            <w:tcW w:w="1900" w:type="dxa"/>
          </w:tcPr>
          <w:p w14:paraId="2E8CE991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模型设置</w:t>
            </w:r>
          </w:p>
        </w:tc>
        <w:tc>
          <w:tcPr>
            <w:tcW w:w="5760" w:type="dxa"/>
          </w:tcPr>
          <w:p w14:paraId="6EE92A3A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服务商、</w:t>
            </w:r>
            <w:r>
              <w:rPr>
                <w:color w:val="111111"/>
                <w:sz w:val="18"/>
                <w:lang w:eastAsia="zh-CN"/>
              </w:rPr>
              <w:t>API Key</w:t>
            </w:r>
            <w:r>
              <w:rPr>
                <w:color w:val="111111"/>
                <w:sz w:val="18"/>
                <w:lang w:eastAsia="zh-CN"/>
              </w:rPr>
              <w:t>、模型、连接测试、高级设置。</w:t>
            </w:r>
          </w:p>
        </w:tc>
        <w:tc>
          <w:tcPr>
            <w:tcW w:w="900" w:type="dxa"/>
          </w:tcPr>
          <w:p w14:paraId="0205E903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</w:t>
            </w:r>
          </w:p>
        </w:tc>
      </w:tr>
      <w:tr w:rsidR="007E3FC1" w14:paraId="06A488FD" w14:textId="77777777">
        <w:tc>
          <w:tcPr>
            <w:tcW w:w="800" w:type="dxa"/>
          </w:tcPr>
          <w:p w14:paraId="2CAC518F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P03</w:t>
            </w:r>
          </w:p>
        </w:tc>
        <w:tc>
          <w:tcPr>
            <w:tcW w:w="1900" w:type="dxa"/>
          </w:tcPr>
          <w:p w14:paraId="69C1AAF8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PDF</w:t>
            </w:r>
            <w:r>
              <w:rPr>
                <w:color w:val="111111"/>
                <w:sz w:val="18"/>
              </w:rPr>
              <w:t>阅读器</w:t>
            </w:r>
          </w:p>
        </w:tc>
        <w:tc>
          <w:tcPr>
            <w:tcW w:w="5760" w:type="dxa"/>
          </w:tcPr>
          <w:p w14:paraId="45C8EBFF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目录、</w:t>
            </w:r>
            <w:r>
              <w:rPr>
                <w:color w:val="111111"/>
                <w:sz w:val="18"/>
                <w:lang w:eastAsia="zh-CN"/>
              </w:rPr>
              <w:t>PDF</w:t>
            </w:r>
            <w:r>
              <w:rPr>
                <w:color w:val="111111"/>
                <w:sz w:val="18"/>
                <w:lang w:eastAsia="zh-CN"/>
              </w:rPr>
              <w:t>正文、</w:t>
            </w:r>
            <w:r>
              <w:rPr>
                <w:color w:val="111111"/>
                <w:sz w:val="18"/>
                <w:lang w:eastAsia="zh-CN"/>
              </w:rPr>
              <w:t>Agent</w:t>
            </w:r>
            <w:r>
              <w:rPr>
                <w:color w:val="111111"/>
                <w:sz w:val="18"/>
                <w:lang w:eastAsia="zh-CN"/>
              </w:rPr>
              <w:t>侧栏、</w:t>
            </w:r>
            <w:proofErr w:type="gramStart"/>
            <w:r>
              <w:rPr>
                <w:color w:val="111111"/>
                <w:sz w:val="18"/>
                <w:lang w:eastAsia="zh-CN"/>
              </w:rPr>
              <w:t>划词菜单</w:t>
            </w:r>
            <w:proofErr w:type="gramEnd"/>
            <w:r>
              <w:rPr>
                <w:color w:val="111111"/>
                <w:sz w:val="18"/>
                <w:lang w:eastAsia="zh-CN"/>
              </w:rPr>
              <w:t>和引用定位。</w:t>
            </w:r>
          </w:p>
        </w:tc>
        <w:tc>
          <w:tcPr>
            <w:tcW w:w="900" w:type="dxa"/>
          </w:tcPr>
          <w:p w14:paraId="481271CC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</w:t>
            </w:r>
          </w:p>
        </w:tc>
      </w:tr>
      <w:tr w:rsidR="007E3FC1" w14:paraId="285EB9D7" w14:textId="77777777">
        <w:tc>
          <w:tcPr>
            <w:tcW w:w="800" w:type="dxa"/>
          </w:tcPr>
          <w:p w14:paraId="7127F845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P04</w:t>
            </w:r>
          </w:p>
        </w:tc>
        <w:tc>
          <w:tcPr>
            <w:tcW w:w="1900" w:type="dxa"/>
          </w:tcPr>
          <w:p w14:paraId="256C6F45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阅读模式选择</w:t>
            </w:r>
          </w:p>
        </w:tc>
        <w:tc>
          <w:tcPr>
            <w:tcW w:w="5760" w:type="dxa"/>
          </w:tcPr>
          <w:p w14:paraId="4BF57BD0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选择阅读目标并确认</w:t>
            </w:r>
            <w:r>
              <w:rPr>
                <w:color w:val="111111"/>
                <w:sz w:val="18"/>
                <w:lang w:eastAsia="zh-CN"/>
              </w:rPr>
              <w:t>Agent</w:t>
            </w:r>
            <w:r>
              <w:rPr>
                <w:color w:val="111111"/>
                <w:sz w:val="18"/>
                <w:lang w:eastAsia="zh-CN"/>
              </w:rPr>
              <w:t>计划。</w:t>
            </w:r>
          </w:p>
        </w:tc>
        <w:tc>
          <w:tcPr>
            <w:tcW w:w="900" w:type="dxa"/>
          </w:tcPr>
          <w:p w14:paraId="239BBAEC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</w:t>
            </w:r>
          </w:p>
        </w:tc>
      </w:tr>
      <w:tr w:rsidR="007E3FC1" w14:paraId="4A2BA3BE" w14:textId="77777777">
        <w:tc>
          <w:tcPr>
            <w:tcW w:w="800" w:type="dxa"/>
          </w:tcPr>
          <w:p w14:paraId="550C393B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P05</w:t>
            </w:r>
          </w:p>
        </w:tc>
        <w:tc>
          <w:tcPr>
            <w:tcW w:w="1900" w:type="dxa"/>
          </w:tcPr>
          <w:p w14:paraId="50FC7B40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文档管理</w:t>
            </w:r>
          </w:p>
        </w:tc>
        <w:tc>
          <w:tcPr>
            <w:tcW w:w="5760" w:type="dxa"/>
          </w:tcPr>
          <w:p w14:paraId="011138E5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最近阅读、进度、解析状态、重试和删除。</w:t>
            </w:r>
          </w:p>
        </w:tc>
        <w:tc>
          <w:tcPr>
            <w:tcW w:w="900" w:type="dxa"/>
          </w:tcPr>
          <w:p w14:paraId="0CC05939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</w:t>
            </w:r>
          </w:p>
        </w:tc>
      </w:tr>
      <w:tr w:rsidR="007E3FC1" w14:paraId="3C1AC915" w14:textId="77777777">
        <w:tc>
          <w:tcPr>
            <w:tcW w:w="800" w:type="dxa"/>
          </w:tcPr>
          <w:p w14:paraId="073592AC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P06</w:t>
            </w:r>
          </w:p>
        </w:tc>
        <w:tc>
          <w:tcPr>
            <w:tcW w:w="1900" w:type="dxa"/>
          </w:tcPr>
          <w:p w14:paraId="2D4875CD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知识与记忆</w:t>
            </w:r>
          </w:p>
        </w:tc>
        <w:tc>
          <w:tcPr>
            <w:tcW w:w="5760" w:type="dxa"/>
          </w:tcPr>
          <w:p w14:paraId="4FDBFE7B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知识卡片、未解决问题、来源、编辑和删除。</w:t>
            </w:r>
          </w:p>
        </w:tc>
        <w:tc>
          <w:tcPr>
            <w:tcW w:w="900" w:type="dxa"/>
          </w:tcPr>
          <w:p w14:paraId="45BE99B0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</w:t>
            </w:r>
          </w:p>
        </w:tc>
      </w:tr>
      <w:tr w:rsidR="007E3FC1" w14:paraId="45EDAA58" w14:textId="77777777">
        <w:tc>
          <w:tcPr>
            <w:tcW w:w="800" w:type="dxa"/>
          </w:tcPr>
          <w:p w14:paraId="6AA103CB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P07</w:t>
            </w:r>
          </w:p>
        </w:tc>
        <w:tc>
          <w:tcPr>
            <w:tcW w:w="1900" w:type="dxa"/>
          </w:tcPr>
          <w:p w14:paraId="3E1B626E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模型与数据设置</w:t>
            </w:r>
          </w:p>
        </w:tc>
        <w:tc>
          <w:tcPr>
            <w:tcW w:w="5760" w:type="dxa"/>
          </w:tcPr>
          <w:p w14:paraId="3B9BEE14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默认模型、数据存储、导出、清除和隐私说明。</w:t>
            </w:r>
          </w:p>
        </w:tc>
        <w:tc>
          <w:tcPr>
            <w:tcW w:w="900" w:type="dxa"/>
          </w:tcPr>
          <w:p w14:paraId="6809401E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</w:t>
            </w:r>
          </w:p>
        </w:tc>
      </w:tr>
      <w:tr w:rsidR="007E3FC1" w14:paraId="59D292FD" w14:textId="77777777">
        <w:tc>
          <w:tcPr>
            <w:tcW w:w="800" w:type="dxa"/>
          </w:tcPr>
          <w:p w14:paraId="49ACDDF1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P08</w:t>
            </w:r>
          </w:p>
        </w:tc>
        <w:tc>
          <w:tcPr>
            <w:tcW w:w="1900" w:type="dxa"/>
          </w:tcPr>
          <w:p w14:paraId="07CB3694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跨论文关系视图</w:t>
            </w:r>
          </w:p>
        </w:tc>
        <w:tc>
          <w:tcPr>
            <w:tcW w:w="5760" w:type="dxa"/>
          </w:tcPr>
          <w:p w14:paraId="19F97EF2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展示论文、概念和方法之间的关系。</w:t>
            </w:r>
          </w:p>
        </w:tc>
        <w:tc>
          <w:tcPr>
            <w:tcW w:w="900" w:type="dxa"/>
          </w:tcPr>
          <w:p w14:paraId="1387BFB7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P1</w:t>
            </w:r>
          </w:p>
        </w:tc>
      </w:tr>
    </w:tbl>
    <w:p w14:paraId="7E5DE6FF" w14:textId="77777777" w:rsidR="007E3FC1" w:rsidRDefault="007E3FC1">
      <w:pPr>
        <w:spacing w:after="40"/>
      </w:pPr>
    </w:p>
    <w:p w14:paraId="7373C4D6" w14:textId="77777777" w:rsidR="007E3FC1" w:rsidRDefault="00000000">
      <w:pPr>
        <w:pStyle w:val="2"/>
      </w:pPr>
      <w:r>
        <w:rPr>
          <w:rFonts w:ascii="Calibri" w:eastAsia="微软雅黑" w:hAnsi="Calibri"/>
        </w:rPr>
        <w:t xml:space="preserve">7.1 </w:t>
      </w:r>
      <w:r>
        <w:rPr>
          <w:rFonts w:ascii="Calibri" w:eastAsia="微软雅黑" w:hAnsi="Calibri"/>
        </w:rPr>
        <w:t>阅读器主页面布局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600"/>
        <w:gridCol w:w="3160"/>
      </w:tblGrid>
      <w:tr w:rsidR="007E3FC1" w14:paraId="15FD3D52" w14:textId="77777777">
        <w:trPr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3DDA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左侧区域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B4A2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中央区域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558F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右侧区域</w:t>
            </w:r>
          </w:p>
        </w:tc>
      </w:tr>
      <w:tr w:rsidR="007E3FC1" w14:paraId="75D264B7" w14:textId="77777777">
        <w:tc>
          <w:tcPr>
            <w:tcW w:w="2600" w:type="dxa"/>
          </w:tcPr>
          <w:p w14:paraId="2F263B9F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20"/>
                <w:lang w:eastAsia="zh-CN"/>
              </w:rPr>
              <w:t>论文目录</w:t>
            </w:r>
            <w:r>
              <w:rPr>
                <w:color w:val="111111"/>
                <w:sz w:val="20"/>
                <w:lang w:eastAsia="zh-CN"/>
              </w:rPr>
              <w:br/>
            </w:r>
            <w:r>
              <w:rPr>
                <w:color w:val="111111"/>
                <w:sz w:val="20"/>
                <w:lang w:eastAsia="zh-CN"/>
              </w:rPr>
              <w:t>阅读计划</w:t>
            </w:r>
            <w:r>
              <w:rPr>
                <w:color w:val="111111"/>
                <w:sz w:val="20"/>
                <w:lang w:eastAsia="zh-CN"/>
              </w:rPr>
              <w:br/>
            </w:r>
            <w:r>
              <w:rPr>
                <w:color w:val="111111"/>
                <w:sz w:val="20"/>
                <w:lang w:eastAsia="zh-CN"/>
              </w:rPr>
              <w:t>知识卡片</w:t>
            </w:r>
            <w:r>
              <w:rPr>
                <w:color w:val="111111"/>
                <w:sz w:val="20"/>
                <w:lang w:eastAsia="zh-CN"/>
              </w:rPr>
              <w:br/>
            </w:r>
            <w:r>
              <w:rPr>
                <w:color w:val="111111"/>
                <w:sz w:val="20"/>
                <w:lang w:eastAsia="zh-CN"/>
              </w:rPr>
              <w:t>相关历史</w:t>
            </w:r>
          </w:p>
        </w:tc>
        <w:tc>
          <w:tcPr>
            <w:tcW w:w="3600" w:type="dxa"/>
          </w:tcPr>
          <w:p w14:paraId="68CA0B84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20"/>
                <w:lang w:eastAsia="zh-CN"/>
              </w:rPr>
              <w:t>PDF</w:t>
            </w:r>
            <w:r>
              <w:rPr>
                <w:color w:val="111111"/>
                <w:sz w:val="20"/>
                <w:lang w:eastAsia="zh-CN"/>
              </w:rPr>
              <w:t>正文</w:t>
            </w:r>
            <w:r>
              <w:rPr>
                <w:color w:val="111111"/>
                <w:sz w:val="20"/>
                <w:lang w:eastAsia="zh-CN"/>
              </w:rPr>
              <w:br/>
            </w:r>
            <w:r>
              <w:rPr>
                <w:color w:val="111111"/>
                <w:sz w:val="20"/>
                <w:lang w:eastAsia="zh-CN"/>
              </w:rPr>
              <w:t>缩放与翻页</w:t>
            </w:r>
            <w:r>
              <w:rPr>
                <w:color w:val="111111"/>
                <w:sz w:val="20"/>
                <w:lang w:eastAsia="zh-CN"/>
              </w:rPr>
              <w:br/>
            </w:r>
            <w:r>
              <w:rPr>
                <w:color w:val="111111"/>
                <w:sz w:val="20"/>
                <w:lang w:eastAsia="zh-CN"/>
              </w:rPr>
              <w:t>文本选择</w:t>
            </w:r>
            <w:r>
              <w:rPr>
                <w:color w:val="111111"/>
                <w:sz w:val="20"/>
                <w:lang w:eastAsia="zh-CN"/>
              </w:rPr>
              <w:br/>
            </w:r>
            <w:r>
              <w:rPr>
                <w:color w:val="111111"/>
                <w:sz w:val="20"/>
                <w:lang w:eastAsia="zh-CN"/>
              </w:rPr>
              <w:t>引用高亮</w:t>
            </w:r>
          </w:p>
        </w:tc>
        <w:tc>
          <w:tcPr>
            <w:tcW w:w="3160" w:type="dxa"/>
          </w:tcPr>
          <w:p w14:paraId="2A28AF1B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20"/>
                <w:lang w:eastAsia="zh-CN"/>
              </w:rPr>
              <w:t>阅读目标</w:t>
            </w:r>
            <w:r>
              <w:rPr>
                <w:color w:val="111111"/>
                <w:sz w:val="20"/>
                <w:lang w:eastAsia="zh-CN"/>
              </w:rPr>
              <w:br/>
              <w:t>Agent</w:t>
            </w:r>
            <w:r>
              <w:rPr>
                <w:color w:val="111111"/>
                <w:sz w:val="20"/>
                <w:lang w:eastAsia="zh-CN"/>
              </w:rPr>
              <w:t>对话</w:t>
            </w:r>
            <w:r>
              <w:rPr>
                <w:color w:val="111111"/>
                <w:sz w:val="20"/>
                <w:lang w:eastAsia="zh-CN"/>
              </w:rPr>
              <w:br/>
            </w:r>
            <w:r>
              <w:rPr>
                <w:color w:val="111111"/>
                <w:sz w:val="20"/>
                <w:lang w:eastAsia="zh-CN"/>
              </w:rPr>
              <w:t>任务进度</w:t>
            </w:r>
            <w:r>
              <w:rPr>
                <w:color w:val="111111"/>
                <w:sz w:val="20"/>
                <w:lang w:eastAsia="zh-CN"/>
              </w:rPr>
              <w:br/>
            </w:r>
            <w:r>
              <w:rPr>
                <w:color w:val="111111"/>
                <w:sz w:val="20"/>
                <w:lang w:eastAsia="zh-CN"/>
              </w:rPr>
              <w:t>引用与保存</w:t>
            </w:r>
          </w:p>
        </w:tc>
      </w:tr>
    </w:tbl>
    <w:p w14:paraId="236EAC61" w14:textId="77777777" w:rsidR="007E3FC1" w:rsidRDefault="007E3FC1">
      <w:pPr>
        <w:spacing w:after="40"/>
        <w:rPr>
          <w:lang w:eastAsia="zh-CN"/>
        </w:rPr>
      </w:pPr>
    </w:p>
    <w:p w14:paraId="67D7CE4B" w14:textId="77777777" w:rsidR="007E3FC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8. </w:t>
      </w:r>
      <w:r>
        <w:rPr>
          <w:rFonts w:ascii="Calibri" w:eastAsia="微软雅黑" w:hAnsi="Calibri"/>
          <w:lang w:eastAsia="zh-CN"/>
        </w:rPr>
        <w:t>阅读模式与</w:t>
      </w:r>
      <w:r>
        <w:rPr>
          <w:rFonts w:ascii="Calibri" w:eastAsia="微软雅黑" w:hAnsi="Calibri"/>
          <w:lang w:eastAsia="zh-CN"/>
        </w:rPr>
        <w:t>Agent</w:t>
      </w:r>
      <w:r>
        <w:rPr>
          <w:rFonts w:ascii="Calibri" w:eastAsia="微软雅黑" w:hAnsi="Calibri"/>
          <w:lang w:eastAsia="zh-CN"/>
        </w:rPr>
        <w:t>行为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000"/>
        <w:gridCol w:w="3660"/>
      </w:tblGrid>
      <w:tr w:rsidR="007E3FC1" w14:paraId="4216075F" w14:textId="77777777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F0E8" w14:textId="77777777" w:rsidR="007E3FC1" w:rsidRDefault="00000000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模式</w:t>
            </w:r>
            <w:proofErr w:type="spellEnd"/>
          </w:p>
        </w:tc>
        <w:tc>
          <w:tcPr>
            <w:tcW w:w="4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3D012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重点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0992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Agent</w:t>
            </w:r>
            <w:r>
              <w:rPr>
                <w:b/>
                <w:color w:val="0B2545"/>
                <w:sz w:val="19"/>
              </w:rPr>
              <w:t>输出</w:t>
            </w:r>
          </w:p>
        </w:tc>
      </w:tr>
      <w:tr w:rsidR="007E3FC1" w14:paraId="0CFE2D7F" w14:textId="77777777">
        <w:tc>
          <w:tcPr>
            <w:tcW w:w="1700" w:type="dxa"/>
          </w:tcPr>
          <w:p w14:paraId="62259F8D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快速判断</w:t>
            </w:r>
          </w:p>
        </w:tc>
        <w:tc>
          <w:tcPr>
            <w:tcW w:w="4000" w:type="dxa"/>
          </w:tcPr>
          <w:p w14:paraId="5866CE78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论文解决什么问题、贡献是什么、是否值得精读。</w:t>
            </w:r>
          </w:p>
        </w:tc>
        <w:tc>
          <w:tcPr>
            <w:tcW w:w="3660" w:type="dxa"/>
          </w:tcPr>
          <w:p w14:paraId="7B0BC129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结构化导读和精读建议</w:t>
            </w:r>
          </w:p>
        </w:tc>
      </w:tr>
      <w:tr w:rsidR="007E3FC1" w14:paraId="1158F9A3" w14:textId="77777777">
        <w:tc>
          <w:tcPr>
            <w:tcW w:w="1700" w:type="dxa"/>
          </w:tcPr>
          <w:p w14:paraId="0E240E52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深入理解</w:t>
            </w:r>
            <w:proofErr w:type="spellEnd"/>
          </w:p>
        </w:tc>
        <w:tc>
          <w:tcPr>
            <w:tcW w:w="4000" w:type="dxa"/>
          </w:tcPr>
          <w:p w14:paraId="18462793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前置知识、方法、公式、实验与局限。</w:t>
            </w:r>
          </w:p>
        </w:tc>
        <w:tc>
          <w:tcPr>
            <w:tcW w:w="3660" w:type="dxa"/>
          </w:tcPr>
          <w:p w14:paraId="5668E654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分阶段计划、解释和理解检查</w:t>
            </w:r>
          </w:p>
        </w:tc>
      </w:tr>
      <w:tr w:rsidR="007E3FC1" w14:paraId="779D93BE" w14:textId="77777777">
        <w:tc>
          <w:tcPr>
            <w:tcW w:w="1700" w:type="dxa"/>
          </w:tcPr>
          <w:p w14:paraId="1D6DA2E1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论文复现</w:t>
            </w:r>
            <w:proofErr w:type="spellEnd"/>
          </w:p>
        </w:tc>
        <w:tc>
          <w:tcPr>
            <w:tcW w:w="4000" w:type="dxa"/>
          </w:tcPr>
          <w:p w14:paraId="120E6237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数据、环境、模型、参数、训练和评价。</w:t>
            </w:r>
          </w:p>
        </w:tc>
        <w:tc>
          <w:tcPr>
            <w:tcW w:w="3660" w:type="dxa"/>
          </w:tcPr>
          <w:p w14:paraId="4CDA8E9A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复现清单、缺失信息和风险</w:t>
            </w:r>
          </w:p>
        </w:tc>
      </w:tr>
      <w:tr w:rsidR="007E3FC1" w14:paraId="4FAF4027" w14:textId="77777777">
        <w:tc>
          <w:tcPr>
            <w:tcW w:w="1700" w:type="dxa"/>
          </w:tcPr>
          <w:p w14:paraId="7339CC24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自由阅读</w:t>
            </w:r>
            <w:proofErr w:type="spellEnd"/>
          </w:p>
        </w:tc>
        <w:tc>
          <w:tcPr>
            <w:tcW w:w="4000" w:type="dxa"/>
          </w:tcPr>
          <w:p w14:paraId="0B59857B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用户自行阅读，按需使用</w:t>
            </w:r>
            <w:r>
              <w:rPr>
                <w:color w:val="111111"/>
                <w:sz w:val="19"/>
                <w:lang w:eastAsia="zh-CN"/>
              </w:rPr>
              <w:t>AI</w:t>
            </w:r>
            <w:r>
              <w:rPr>
                <w:color w:val="111111"/>
                <w:sz w:val="19"/>
                <w:lang w:eastAsia="zh-CN"/>
              </w:rPr>
              <w:t>。</w:t>
            </w:r>
          </w:p>
        </w:tc>
        <w:tc>
          <w:tcPr>
            <w:tcW w:w="3660" w:type="dxa"/>
          </w:tcPr>
          <w:p w14:paraId="046271AA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划词工具和自由问答</w:t>
            </w:r>
            <w:proofErr w:type="spellEnd"/>
          </w:p>
        </w:tc>
      </w:tr>
    </w:tbl>
    <w:p w14:paraId="113CF741" w14:textId="77777777" w:rsidR="007E3FC1" w:rsidRDefault="007E3FC1">
      <w:pPr>
        <w:spacing w:after="40"/>
      </w:pPr>
    </w:p>
    <w:p w14:paraId="6AE63F58" w14:textId="77777777" w:rsidR="007E3FC1" w:rsidRDefault="00000000">
      <w:pPr>
        <w:pStyle w:val="2"/>
      </w:pPr>
      <w:r>
        <w:rPr>
          <w:rFonts w:ascii="Calibri" w:eastAsia="微软雅黑" w:hAnsi="Calibri"/>
        </w:rPr>
        <w:lastRenderedPageBreak/>
        <w:t>8.1 Agent</w:t>
      </w:r>
      <w:r>
        <w:rPr>
          <w:rFonts w:ascii="Calibri" w:eastAsia="微软雅黑" w:hAnsi="Calibri"/>
        </w:rPr>
        <w:t>工作循环</w:t>
      </w:r>
    </w:p>
    <w:p w14:paraId="1E18FECB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理解目标：读取用户选择的阅读模式和补充说明。</w:t>
      </w:r>
    </w:p>
    <w:p w14:paraId="3FF373E8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建立计划：识别论文结构，生成可修改的阅读步骤。</w:t>
      </w:r>
    </w:p>
    <w:p w14:paraId="79B27407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调用工具：检索当前选区、全文、历史知识和用户偏好。</w:t>
      </w:r>
    </w:p>
    <w:p w14:paraId="4E1A2E32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提供证据：回答中区分原文事实、历史记忆和模型推断。</w:t>
      </w:r>
    </w:p>
    <w:p w14:paraId="5D6B2587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检查理解：在关键节点提出简短问题或让用户确认理解。</w:t>
      </w:r>
    </w:p>
    <w:p w14:paraId="728BA56D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更新状态：记录完成进度，并建议保存知识卡或未解决问题。</w:t>
      </w:r>
    </w:p>
    <w:p w14:paraId="72562A53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继续阅读：下次打开时恢复上次位置、计划和待解决问题。</w:t>
      </w:r>
    </w:p>
    <w:p w14:paraId="6EA2A95C" w14:textId="77777777" w:rsidR="007E3FC1" w:rsidRDefault="00000000">
      <w:pPr>
        <w:pStyle w:val="2"/>
      </w:pPr>
      <w:r>
        <w:rPr>
          <w:rFonts w:ascii="Calibri" w:eastAsia="微软雅黑" w:hAnsi="Calibri"/>
        </w:rPr>
        <w:t xml:space="preserve">8.2 </w:t>
      </w:r>
      <w:proofErr w:type="spellStart"/>
      <w:r>
        <w:rPr>
          <w:rFonts w:ascii="Calibri" w:eastAsia="微软雅黑" w:hAnsi="Calibri"/>
        </w:rPr>
        <w:t>Agent</w:t>
      </w:r>
      <w:r>
        <w:rPr>
          <w:rFonts w:ascii="Calibri" w:eastAsia="微软雅黑" w:hAnsi="Calibri"/>
        </w:rPr>
        <w:t>边界</w:t>
      </w:r>
      <w:proofErr w:type="spellEnd"/>
    </w:p>
    <w:p w14:paraId="71482E52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不得伪造引用、页码、实验数据和论文结论。</w:t>
      </w:r>
    </w:p>
    <w:p w14:paraId="79260263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无法从文档中确认时，应明确标注为外部知识或模型推断。</w:t>
      </w:r>
    </w:p>
    <w:p w14:paraId="423680E2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未经用户确认，不把模型生成结论写入长期记忆。</w:t>
      </w:r>
    </w:p>
    <w:p w14:paraId="3FFB2DC0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不得把全部历史无差别发送给模型，应只检索相关内容。</w:t>
      </w:r>
    </w:p>
    <w:p w14:paraId="2216FBD0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不得隐藏第三方模型会接收哪些文本和数据。</w:t>
      </w:r>
    </w:p>
    <w:p w14:paraId="66C724F7" w14:textId="77777777" w:rsidR="007E3FC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 </w:t>
      </w:r>
      <w:r>
        <w:rPr>
          <w:rFonts w:ascii="Calibri" w:eastAsia="微软雅黑" w:hAnsi="Calibri"/>
          <w:lang w:eastAsia="zh-CN"/>
        </w:rPr>
        <w:t>功能需求与验收标准</w:t>
      </w:r>
    </w:p>
    <w:p w14:paraId="00E1FFBC" w14:textId="77777777" w:rsidR="007E3FC1" w:rsidRDefault="00000000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>9.1 PDF</w:t>
      </w:r>
      <w:r>
        <w:rPr>
          <w:rFonts w:ascii="Calibri" w:eastAsia="微软雅黑" w:hAnsi="Calibri"/>
          <w:lang w:eastAsia="zh-CN"/>
        </w:rPr>
        <w:t>打开与基础阅读（</w:t>
      </w:r>
      <w:r>
        <w:rPr>
          <w:rFonts w:ascii="Calibri" w:eastAsia="微软雅黑" w:hAnsi="Calibri"/>
          <w:lang w:eastAsia="zh-CN"/>
        </w:rPr>
        <w:t>P0</w:t>
      </w:r>
      <w:r>
        <w:rPr>
          <w:rFonts w:ascii="Calibri" w:eastAsia="微软雅黑" w:hAnsi="Calibri"/>
          <w:lang w:eastAsia="zh-CN"/>
        </w:rPr>
        <w:t>）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500"/>
        <w:gridCol w:w="3200"/>
        <w:gridCol w:w="3610"/>
      </w:tblGrid>
      <w:tr w:rsidR="007E3FC1" w14:paraId="2906E9A6" w14:textId="77777777">
        <w:trPr>
          <w:tblHeader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C8744" w14:textId="77777777" w:rsidR="007E3FC1" w:rsidRDefault="00000000">
            <w:pPr>
              <w:spacing w:after="0"/>
            </w:pPr>
            <w:proofErr w:type="spellStart"/>
            <w:r>
              <w:rPr>
                <w:b/>
                <w:color w:val="0B2545"/>
                <w:sz w:val="17"/>
              </w:rPr>
              <w:t>编号</w:t>
            </w:r>
            <w:proofErr w:type="spellEnd"/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2FD8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功能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4550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要求</w:t>
            </w:r>
          </w:p>
        </w:tc>
        <w:tc>
          <w:tcPr>
            <w:tcW w:w="3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F1B7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验收标准</w:t>
            </w:r>
          </w:p>
        </w:tc>
      </w:tr>
      <w:tr w:rsidR="007E3FC1" w14:paraId="16A3B20A" w14:textId="77777777">
        <w:tc>
          <w:tcPr>
            <w:tcW w:w="1050" w:type="dxa"/>
          </w:tcPr>
          <w:p w14:paraId="093E5BED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FR-PDF-01</w:t>
            </w:r>
          </w:p>
        </w:tc>
        <w:tc>
          <w:tcPr>
            <w:tcW w:w="1500" w:type="dxa"/>
          </w:tcPr>
          <w:p w14:paraId="385945AD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打开在线</w:t>
            </w:r>
            <w:r>
              <w:rPr>
                <w:color w:val="111111"/>
                <w:sz w:val="17"/>
              </w:rPr>
              <w:t>PDF</w:t>
            </w:r>
          </w:p>
        </w:tc>
        <w:tc>
          <w:tcPr>
            <w:tcW w:w="3200" w:type="dxa"/>
          </w:tcPr>
          <w:p w14:paraId="53D2C8A0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点击扩展后在自有阅读器中打开当前</w:t>
            </w:r>
            <w:r>
              <w:rPr>
                <w:color w:val="111111"/>
                <w:sz w:val="17"/>
                <w:lang w:eastAsia="zh-CN"/>
              </w:rPr>
              <w:t>PDF</w:t>
            </w:r>
            <w:r>
              <w:rPr>
                <w:color w:val="111111"/>
                <w:sz w:val="17"/>
                <w:lang w:eastAsia="zh-CN"/>
              </w:rPr>
              <w:t>。</w:t>
            </w:r>
          </w:p>
        </w:tc>
        <w:tc>
          <w:tcPr>
            <w:tcW w:w="3610" w:type="dxa"/>
          </w:tcPr>
          <w:p w14:paraId="5867869A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原</w:t>
            </w:r>
            <w:r>
              <w:rPr>
                <w:color w:val="111111"/>
                <w:sz w:val="17"/>
                <w:lang w:eastAsia="zh-CN"/>
              </w:rPr>
              <w:t>URL</w:t>
            </w:r>
            <w:r>
              <w:rPr>
                <w:color w:val="111111"/>
                <w:sz w:val="17"/>
                <w:lang w:eastAsia="zh-CN"/>
              </w:rPr>
              <w:t>可访问时成功展示；失败时显示原因和操作建议。</w:t>
            </w:r>
          </w:p>
        </w:tc>
      </w:tr>
      <w:tr w:rsidR="007E3FC1" w14:paraId="637F492B" w14:textId="77777777">
        <w:tc>
          <w:tcPr>
            <w:tcW w:w="1050" w:type="dxa"/>
          </w:tcPr>
          <w:p w14:paraId="20F1F949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FR-PDF-02</w:t>
            </w:r>
          </w:p>
        </w:tc>
        <w:tc>
          <w:tcPr>
            <w:tcW w:w="1500" w:type="dxa"/>
          </w:tcPr>
          <w:p w14:paraId="7DF51C37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打开本地</w:t>
            </w:r>
            <w:r>
              <w:rPr>
                <w:color w:val="111111"/>
                <w:sz w:val="17"/>
              </w:rPr>
              <w:t>PDF</w:t>
            </w:r>
          </w:p>
        </w:tc>
        <w:tc>
          <w:tcPr>
            <w:tcW w:w="3200" w:type="dxa"/>
          </w:tcPr>
          <w:p w14:paraId="3F485ABF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用户授权后选择本地文件。</w:t>
            </w:r>
          </w:p>
        </w:tc>
        <w:tc>
          <w:tcPr>
            <w:tcW w:w="3610" w:type="dxa"/>
          </w:tcPr>
          <w:p w14:paraId="55CE3976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不上传也能完成基础阅读；重新打开时恢复位置。</w:t>
            </w:r>
          </w:p>
        </w:tc>
      </w:tr>
      <w:tr w:rsidR="007E3FC1" w14:paraId="169CFE43" w14:textId="77777777">
        <w:tc>
          <w:tcPr>
            <w:tcW w:w="1050" w:type="dxa"/>
          </w:tcPr>
          <w:p w14:paraId="2526E6A4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FR-PDF-03</w:t>
            </w:r>
          </w:p>
        </w:tc>
        <w:tc>
          <w:tcPr>
            <w:tcW w:w="1500" w:type="dxa"/>
          </w:tcPr>
          <w:p w14:paraId="606AEA42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基础阅读</w:t>
            </w:r>
          </w:p>
        </w:tc>
        <w:tc>
          <w:tcPr>
            <w:tcW w:w="3200" w:type="dxa"/>
          </w:tcPr>
          <w:p w14:paraId="00A9C72A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支持翻页、缩放、适宽、目录和文本选择。</w:t>
            </w:r>
          </w:p>
        </w:tc>
        <w:tc>
          <w:tcPr>
            <w:tcW w:w="3610" w:type="dxa"/>
          </w:tcPr>
          <w:p w14:paraId="0C4A39ED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所有操作不依赖</w:t>
            </w:r>
            <w:r>
              <w:rPr>
                <w:color w:val="111111"/>
                <w:sz w:val="17"/>
                <w:lang w:eastAsia="zh-CN"/>
              </w:rPr>
              <w:t>AI</w:t>
            </w:r>
            <w:r>
              <w:rPr>
                <w:color w:val="111111"/>
                <w:sz w:val="17"/>
                <w:lang w:eastAsia="zh-CN"/>
              </w:rPr>
              <w:t>服务可用性。</w:t>
            </w:r>
          </w:p>
        </w:tc>
      </w:tr>
      <w:tr w:rsidR="007E3FC1" w14:paraId="61012E2A" w14:textId="77777777">
        <w:tc>
          <w:tcPr>
            <w:tcW w:w="1050" w:type="dxa"/>
          </w:tcPr>
          <w:p w14:paraId="1FD3020F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FR-PDF-04</w:t>
            </w:r>
          </w:p>
        </w:tc>
        <w:tc>
          <w:tcPr>
            <w:tcW w:w="1500" w:type="dxa"/>
          </w:tcPr>
          <w:p w14:paraId="7D02ADA2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解析失败恢复</w:t>
            </w:r>
          </w:p>
        </w:tc>
        <w:tc>
          <w:tcPr>
            <w:tcW w:w="3200" w:type="dxa"/>
          </w:tcPr>
          <w:p w14:paraId="6ACC208A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尝试备用解析、重新加载或仅阅读模</w:t>
            </w:r>
            <w:r>
              <w:rPr>
                <w:color w:val="111111"/>
                <w:sz w:val="17"/>
                <w:lang w:eastAsia="zh-CN"/>
              </w:rPr>
              <w:lastRenderedPageBreak/>
              <w:t>式。</w:t>
            </w:r>
          </w:p>
        </w:tc>
        <w:tc>
          <w:tcPr>
            <w:tcW w:w="3610" w:type="dxa"/>
          </w:tcPr>
          <w:p w14:paraId="340939F5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lastRenderedPageBreak/>
              <w:t>AI</w:t>
            </w:r>
            <w:r>
              <w:rPr>
                <w:color w:val="111111"/>
                <w:sz w:val="17"/>
                <w:lang w:eastAsia="zh-CN"/>
              </w:rPr>
              <w:t>解析失败时</w:t>
            </w:r>
            <w:r>
              <w:rPr>
                <w:color w:val="111111"/>
                <w:sz w:val="17"/>
                <w:lang w:eastAsia="zh-CN"/>
              </w:rPr>
              <w:t>PDF</w:t>
            </w:r>
            <w:r>
              <w:rPr>
                <w:color w:val="111111"/>
                <w:sz w:val="17"/>
                <w:lang w:eastAsia="zh-CN"/>
              </w:rPr>
              <w:t>仍可查看；错误信息可理</w:t>
            </w:r>
            <w:r>
              <w:rPr>
                <w:color w:val="111111"/>
                <w:sz w:val="17"/>
                <w:lang w:eastAsia="zh-CN"/>
              </w:rPr>
              <w:lastRenderedPageBreak/>
              <w:t>解。</w:t>
            </w:r>
          </w:p>
        </w:tc>
      </w:tr>
      <w:tr w:rsidR="007E3FC1" w14:paraId="0D69A78B" w14:textId="77777777">
        <w:tc>
          <w:tcPr>
            <w:tcW w:w="1050" w:type="dxa"/>
          </w:tcPr>
          <w:p w14:paraId="0554EA03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lastRenderedPageBreak/>
              <w:t>FR-PDF-05</w:t>
            </w:r>
          </w:p>
        </w:tc>
        <w:tc>
          <w:tcPr>
            <w:tcW w:w="1500" w:type="dxa"/>
          </w:tcPr>
          <w:p w14:paraId="25A22605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兼容性</w:t>
            </w:r>
          </w:p>
        </w:tc>
        <w:tc>
          <w:tcPr>
            <w:tcW w:w="3200" w:type="dxa"/>
          </w:tcPr>
          <w:p w14:paraId="589958BE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支持文本型、双栏、含公式、中文及</w:t>
            </w:r>
            <w:r>
              <w:rPr>
                <w:color w:val="111111"/>
                <w:sz w:val="17"/>
              </w:rPr>
              <w:t>iText</w:t>
            </w:r>
            <w:r>
              <w:rPr>
                <w:color w:val="111111"/>
                <w:sz w:val="17"/>
              </w:rPr>
              <w:t>修改</w:t>
            </w:r>
            <w:r>
              <w:rPr>
                <w:color w:val="111111"/>
                <w:sz w:val="17"/>
              </w:rPr>
              <w:t>PDF</w:t>
            </w:r>
            <w:r>
              <w:rPr>
                <w:color w:val="111111"/>
                <w:sz w:val="17"/>
              </w:rPr>
              <w:t>。</w:t>
            </w:r>
          </w:p>
        </w:tc>
        <w:tc>
          <w:tcPr>
            <w:tcW w:w="3610" w:type="dxa"/>
          </w:tcPr>
          <w:p w14:paraId="0DEE6371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测试</w:t>
            </w:r>
            <w:proofErr w:type="gramStart"/>
            <w:r>
              <w:rPr>
                <w:color w:val="111111"/>
                <w:sz w:val="17"/>
                <w:lang w:eastAsia="zh-CN"/>
              </w:rPr>
              <w:t>集正常</w:t>
            </w:r>
            <w:proofErr w:type="gramEnd"/>
            <w:r>
              <w:rPr>
                <w:color w:val="111111"/>
                <w:sz w:val="17"/>
                <w:lang w:eastAsia="zh-CN"/>
              </w:rPr>
              <w:t>打开率达到</w:t>
            </w:r>
            <w:r>
              <w:rPr>
                <w:color w:val="111111"/>
                <w:sz w:val="17"/>
                <w:lang w:eastAsia="zh-CN"/>
              </w:rPr>
              <w:t>95%</w:t>
            </w:r>
            <w:r>
              <w:rPr>
                <w:color w:val="111111"/>
                <w:sz w:val="17"/>
                <w:lang w:eastAsia="zh-CN"/>
              </w:rPr>
              <w:t>以上。</w:t>
            </w:r>
          </w:p>
        </w:tc>
      </w:tr>
    </w:tbl>
    <w:p w14:paraId="294D2988" w14:textId="77777777" w:rsidR="007E3FC1" w:rsidRDefault="007E3FC1">
      <w:pPr>
        <w:spacing w:after="40"/>
        <w:rPr>
          <w:lang w:eastAsia="zh-CN"/>
        </w:rPr>
      </w:pPr>
    </w:p>
    <w:p w14:paraId="103F1C6D" w14:textId="77777777" w:rsidR="007E3FC1" w:rsidRDefault="00000000">
      <w:pPr>
        <w:pStyle w:val="2"/>
      </w:pPr>
      <w:r>
        <w:rPr>
          <w:rFonts w:ascii="Calibri" w:eastAsia="微软雅黑" w:hAnsi="Calibri"/>
        </w:rPr>
        <w:t>9.2 AI</w:t>
      </w:r>
      <w:r>
        <w:rPr>
          <w:rFonts w:ascii="Calibri" w:eastAsia="微软雅黑" w:hAnsi="Calibri"/>
        </w:rPr>
        <w:t>问答与引用（</w:t>
      </w:r>
      <w:r>
        <w:rPr>
          <w:rFonts w:ascii="Calibri" w:eastAsia="微软雅黑" w:hAnsi="Calibri"/>
        </w:rPr>
        <w:t>P0</w:t>
      </w:r>
      <w:r>
        <w:rPr>
          <w:rFonts w:ascii="Calibri" w:eastAsia="微软雅黑" w:hAnsi="Calibri"/>
        </w:rPr>
        <w:t>）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500"/>
        <w:gridCol w:w="3200"/>
        <w:gridCol w:w="3610"/>
      </w:tblGrid>
      <w:tr w:rsidR="007E3FC1" w14:paraId="40EDBF1A" w14:textId="77777777">
        <w:trPr>
          <w:tblHeader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4927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编号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48EB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功能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1A7D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要求</w:t>
            </w:r>
          </w:p>
        </w:tc>
        <w:tc>
          <w:tcPr>
            <w:tcW w:w="3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1351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验收标准</w:t>
            </w:r>
          </w:p>
        </w:tc>
      </w:tr>
      <w:tr w:rsidR="007E3FC1" w14:paraId="3F99E020" w14:textId="77777777">
        <w:tc>
          <w:tcPr>
            <w:tcW w:w="1050" w:type="dxa"/>
          </w:tcPr>
          <w:p w14:paraId="7BC91684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FR-AI-01</w:t>
            </w:r>
          </w:p>
        </w:tc>
        <w:tc>
          <w:tcPr>
            <w:tcW w:w="1500" w:type="dxa"/>
          </w:tcPr>
          <w:p w14:paraId="6C71D07E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划词操作</w:t>
            </w:r>
          </w:p>
        </w:tc>
        <w:tc>
          <w:tcPr>
            <w:tcW w:w="3200" w:type="dxa"/>
          </w:tcPr>
          <w:p w14:paraId="65586C6E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翻译、解释、总结、提问。</w:t>
            </w:r>
          </w:p>
        </w:tc>
        <w:tc>
          <w:tcPr>
            <w:tcW w:w="3610" w:type="dxa"/>
          </w:tcPr>
          <w:p w14:paraId="0C449F24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操作菜单在选中文本后立即出现。</w:t>
            </w:r>
          </w:p>
        </w:tc>
      </w:tr>
      <w:tr w:rsidR="007E3FC1" w14:paraId="44EA70C2" w14:textId="77777777">
        <w:tc>
          <w:tcPr>
            <w:tcW w:w="1050" w:type="dxa"/>
          </w:tcPr>
          <w:p w14:paraId="0D38005F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FR-AI-02</w:t>
            </w:r>
          </w:p>
        </w:tc>
        <w:tc>
          <w:tcPr>
            <w:tcW w:w="1500" w:type="dxa"/>
          </w:tcPr>
          <w:p w14:paraId="387300B2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全文问答</w:t>
            </w:r>
          </w:p>
        </w:tc>
        <w:tc>
          <w:tcPr>
            <w:tcW w:w="3200" w:type="dxa"/>
          </w:tcPr>
          <w:p w14:paraId="2EEE91BE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基于当前论文检索相关段落。</w:t>
            </w:r>
          </w:p>
        </w:tc>
        <w:tc>
          <w:tcPr>
            <w:tcW w:w="3610" w:type="dxa"/>
          </w:tcPr>
          <w:p w14:paraId="115A0124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回答区分文档内容与模型补充。</w:t>
            </w:r>
          </w:p>
        </w:tc>
      </w:tr>
      <w:tr w:rsidR="007E3FC1" w14:paraId="21FBA138" w14:textId="77777777">
        <w:tc>
          <w:tcPr>
            <w:tcW w:w="1050" w:type="dxa"/>
          </w:tcPr>
          <w:p w14:paraId="70F4A288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FR-AI-03</w:t>
            </w:r>
          </w:p>
        </w:tc>
        <w:tc>
          <w:tcPr>
            <w:tcW w:w="1500" w:type="dxa"/>
          </w:tcPr>
          <w:p w14:paraId="740C365C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流式输出</w:t>
            </w:r>
          </w:p>
        </w:tc>
        <w:tc>
          <w:tcPr>
            <w:tcW w:w="3200" w:type="dxa"/>
          </w:tcPr>
          <w:p w14:paraId="138E6A79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边</w:t>
            </w:r>
            <w:proofErr w:type="gramStart"/>
            <w:r>
              <w:rPr>
                <w:color w:val="111111"/>
                <w:sz w:val="17"/>
                <w:lang w:eastAsia="zh-CN"/>
              </w:rPr>
              <w:t>生成边</w:t>
            </w:r>
            <w:proofErr w:type="gramEnd"/>
            <w:r>
              <w:rPr>
                <w:color w:val="111111"/>
                <w:sz w:val="17"/>
                <w:lang w:eastAsia="zh-CN"/>
              </w:rPr>
              <w:t>显示，并可停止。</w:t>
            </w:r>
          </w:p>
        </w:tc>
        <w:tc>
          <w:tcPr>
            <w:tcW w:w="3610" w:type="dxa"/>
          </w:tcPr>
          <w:p w14:paraId="599771F5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用户可在生成期间停止响应。</w:t>
            </w:r>
          </w:p>
        </w:tc>
      </w:tr>
      <w:tr w:rsidR="007E3FC1" w14:paraId="760178C3" w14:textId="77777777">
        <w:tc>
          <w:tcPr>
            <w:tcW w:w="1050" w:type="dxa"/>
          </w:tcPr>
          <w:p w14:paraId="4D649352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FR-AI-04</w:t>
            </w:r>
          </w:p>
        </w:tc>
        <w:tc>
          <w:tcPr>
            <w:tcW w:w="1500" w:type="dxa"/>
          </w:tcPr>
          <w:p w14:paraId="2674908D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引用定位</w:t>
            </w:r>
          </w:p>
        </w:tc>
        <w:tc>
          <w:tcPr>
            <w:tcW w:w="3200" w:type="dxa"/>
          </w:tcPr>
          <w:p w14:paraId="60DA29F1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引用包含页码和原文片段。</w:t>
            </w:r>
          </w:p>
        </w:tc>
        <w:tc>
          <w:tcPr>
            <w:tcW w:w="3610" w:type="dxa"/>
          </w:tcPr>
          <w:p w14:paraId="2C87EFA6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点击后跳转并高亮；无法精确定位时至少跳至正确页。</w:t>
            </w:r>
          </w:p>
        </w:tc>
      </w:tr>
      <w:tr w:rsidR="007E3FC1" w14:paraId="2E9015EE" w14:textId="77777777">
        <w:tc>
          <w:tcPr>
            <w:tcW w:w="1050" w:type="dxa"/>
          </w:tcPr>
          <w:p w14:paraId="3182B94B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FR-AI-05</w:t>
            </w:r>
          </w:p>
        </w:tc>
        <w:tc>
          <w:tcPr>
            <w:tcW w:w="1500" w:type="dxa"/>
          </w:tcPr>
          <w:p w14:paraId="7F0B2DD0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上下文状态</w:t>
            </w:r>
          </w:p>
        </w:tc>
        <w:tc>
          <w:tcPr>
            <w:tcW w:w="3200" w:type="dxa"/>
          </w:tcPr>
          <w:p w14:paraId="6AE96DE9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支持同一任务内连续追问。</w:t>
            </w:r>
          </w:p>
        </w:tc>
        <w:tc>
          <w:tcPr>
            <w:tcW w:w="3610" w:type="dxa"/>
          </w:tcPr>
          <w:p w14:paraId="182A6C79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追问能够引用当前选区和最近上下文。</w:t>
            </w:r>
          </w:p>
        </w:tc>
      </w:tr>
    </w:tbl>
    <w:p w14:paraId="68A6193C" w14:textId="77777777" w:rsidR="007E3FC1" w:rsidRDefault="007E3FC1">
      <w:pPr>
        <w:spacing w:after="40"/>
        <w:rPr>
          <w:lang w:eastAsia="zh-CN"/>
        </w:rPr>
      </w:pPr>
    </w:p>
    <w:p w14:paraId="47230177" w14:textId="77777777" w:rsidR="007E3FC1" w:rsidRDefault="00000000">
      <w:pPr>
        <w:pStyle w:val="2"/>
      </w:pPr>
      <w:r>
        <w:rPr>
          <w:rFonts w:ascii="Calibri" w:eastAsia="微软雅黑" w:hAnsi="Calibri"/>
        </w:rPr>
        <w:t xml:space="preserve">9.3 </w:t>
      </w:r>
      <w:r>
        <w:rPr>
          <w:rFonts w:ascii="Calibri" w:eastAsia="微软雅黑" w:hAnsi="Calibri"/>
        </w:rPr>
        <w:t>阅读引导（</w:t>
      </w:r>
      <w:r>
        <w:rPr>
          <w:rFonts w:ascii="Calibri" w:eastAsia="微软雅黑" w:hAnsi="Calibri"/>
        </w:rPr>
        <w:t>P0</w:t>
      </w:r>
      <w:r>
        <w:rPr>
          <w:rFonts w:ascii="Calibri" w:eastAsia="微软雅黑" w:hAnsi="Calibri"/>
        </w:rPr>
        <w:t>）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500"/>
        <w:gridCol w:w="3200"/>
        <w:gridCol w:w="3610"/>
      </w:tblGrid>
      <w:tr w:rsidR="007E3FC1" w14:paraId="375523A4" w14:textId="77777777">
        <w:trPr>
          <w:tblHeader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16F0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编号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AD75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功能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34B27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要求</w:t>
            </w:r>
          </w:p>
        </w:tc>
        <w:tc>
          <w:tcPr>
            <w:tcW w:w="3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F581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7"/>
              </w:rPr>
              <w:t>验收标准</w:t>
            </w:r>
          </w:p>
        </w:tc>
      </w:tr>
      <w:tr w:rsidR="007E3FC1" w14:paraId="3E4C1A94" w14:textId="77777777">
        <w:tc>
          <w:tcPr>
            <w:tcW w:w="1050" w:type="dxa"/>
          </w:tcPr>
          <w:p w14:paraId="584512E2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FR-GD-01</w:t>
            </w:r>
          </w:p>
        </w:tc>
        <w:tc>
          <w:tcPr>
            <w:tcW w:w="1500" w:type="dxa"/>
          </w:tcPr>
          <w:p w14:paraId="6CF24CCE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模式选择</w:t>
            </w:r>
          </w:p>
        </w:tc>
        <w:tc>
          <w:tcPr>
            <w:tcW w:w="3200" w:type="dxa"/>
          </w:tcPr>
          <w:p w14:paraId="26795979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用户可选择四种阅读模式。</w:t>
            </w:r>
          </w:p>
        </w:tc>
        <w:tc>
          <w:tcPr>
            <w:tcW w:w="3610" w:type="dxa"/>
          </w:tcPr>
          <w:p w14:paraId="186A3A52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模式可随时切换且不会丢失进度。</w:t>
            </w:r>
          </w:p>
        </w:tc>
      </w:tr>
      <w:tr w:rsidR="007E3FC1" w14:paraId="3D857DD5" w14:textId="77777777">
        <w:tc>
          <w:tcPr>
            <w:tcW w:w="1050" w:type="dxa"/>
          </w:tcPr>
          <w:p w14:paraId="08A481DA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FR-GD-02</w:t>
            </w:r>
          </w:p>
        </w:tc>
        <w:tc>
          <w:tcPr>
            <w:tcW w:w="1500" w:type="dxa"/>
          </w:tcPr>
          <w:p w14:paraId="2A1632C2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阅读计划</w:t>
            </w:r>
          </w:p>
        </w:tc>
        <w:tc>
          <w:tcPr>
            <w:tcW w:w="3200" w:type="dxa"/>
          </w:tcPr>
          <w:p w14:paraId="30A5F68C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Agent</w:t>
            </w:r>
            <w:r>
              <w:rPr>
                <w:color w:val="111111"/>
                <w:sz w:val="17"/>
              </w:rPr>
              <w:t>生成章节化任务列表。</w:t>
            </w:r>
          </w:p>
        </w:tc>
        <w:tc>
          <w:tcPr>
            <w:tcW w:w="3610" w:type="dxa"/>
          </w:tcPr>
          <w:p w14:paraId="69F029EE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用户可调整顺序、跳过和完成任务。</w:t>
            </w:r>
          </w:p>
        </w:tc>
      </w:tr>
      <w:tr w:rsidR="007E3FC1" w14:paraId="67FC99A7" w14:textId="77777777">
        <w:tc>
          <w:tcPr>
            <w:tcW w:w="1050" w:type="dxa"/>
          </w:tcPr>
          <w:p w14:paraId="45391D36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FR-GD-03</w:t>
            </w:r>
          </w:p>
        </w:tc>
        <w:tc>
          <w:tcPr>
            <w:tcW w:w="1500" w:type="dxa"/>
          </w:tcPr>
          <w:p w14:paraId="3B226960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进度恢复</w:t>
            </w:r>
          </w:p>
        </w:tc>
        <w:tc>
          <w:tcPr>
            <w:tcW w:w="3200" w:type="dxa"/>
          </w:tcPr>
          <w:p w14:paraId="323149AA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保存阅读位置、任务和对话状态。</w:t>
            </w:r>
          </w:p>
        </w:tc>
        <w:tc>
          <w:tcPr>
            <w:tcW w:w="3610" w:type="dxa"/>
          </w:tcPr>
          <w:p w14:paraId="27E3C4AB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关闭并重新打开后恢复上次状态。</w:t>
            </w:r>
          </w:p>
        </w:tc>
      </w:tr>
      <w:tr w:rsidR="007E3FC1" w14:paraId="40FCD61A" w14:textId="77777777">
        <w:tc>
          <w:tcPr>
            <w:tcW w:w="1050" w:type="dxa"/>
          </w:tcPr>
          <w:p w14:paraId="609F8B16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FR-GD-04</w:t>
            </w:r>
          </w:p>
        </w:tc>
        <w:tc>
          <w:tcPr>
            <w:tcW w:w="1500" w:type="dxa"/>
          </w:tcPr>
          <w:p w14:paraId="63A7A8A7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理解检查</w:t>
            </w:r>
          </w:p>
        </w:tc>
        <w:tc>
          <w:tcPr>
            <w:tcW w:w="3200" w:type="dxa"/>
          </w:tcPr>
          <w:p w14:paraId="31FDEA75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关键节点提供简短检查问题。</w:t>
            </w:r>
          </w:p>
        </w:tc>
        <w:tc>
          <w:tcPr>
            <w:tcW w:w="3610" w:type="dxa"/>
          </w:tcPr>
          <w:p w14:paraId="75185188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用户可关闭此功能，回答不作为强制评分。</w:t>
            </w:r>
          </w:p>
        </w:tc>
      </w:tr>
      <w:tr w:rsidR="007E3FC1" w14:paraId="07BCC571" w14:textId="77777777">
        <w:tc>
          <w:tcPr>
            <w:tcW w:w="1050" w:type="dxa"/>
          </w:tcPr>
          <w:p w14:paraId="3EAE7B7D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FR-GD-05</w:t>
            </w:r>
          </w:p>
        </w:tc>
        <w:tc>
          <w:tcPr>
            <w:tcW w:w="1500" w:type="dxa"/>
          </w:tcPr>
          <w:p w14:paraId="46C42E4C" w14:textId="77777777" w:rsidR="007E3FC1" w:rsidRDefault="00000000">
            <w:pPr>
              <w:spacing w:after="0"/>
            </w:pPr>
            <w:r>
              <w:rPr>
                <w:color w:val="111111"/>
                <w:sz w:val="17"/>
              </w:rPr>
              <w:t>建议下一步</w:t>
            </w:r>
          </w:p>
        </w:tc>
        <w:tc>
          <w:tcPr>
            <w:tcW w:w="3200" w:type="dxa"/>
          </w:tcPr>
          <w:p w14:paraId="6F30E2D0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根据计划和用户行为推荐动作。</w:t>
            </w:r>
          </w:p>
        </w:tc>
        <w:tc>
          <w:tcPr>
            <w:tcW w:w="3610" w:type="dxa"/>
          </w:tcPr>
          <w:p w14:paraId="417A3129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7"/>
                <w:lang w:eastAsia="zh-CN"/>
              </w:rPr>
              <w:t>建议说明原因，</w:t>
            </w:r>
            <w:proofErr w:type="gramStart"/>
            <w:r>
              <w:rPr>
                <w:color w:val="111111"/>
                <w:sz w:val="17"/>
                <w:lang w:eastAsia="zh-CN"/>
              </w:rPr>
              <w:t>不</w:t>
            </w:r>
            <w:proofErr w:type="gramEnd"/>
            <w:r>
              <w:rPr>
                <w:color w:val="111111"/>
                <w:sz w:val="17"/>
                <w:lang w:eastAsia="zh-CN"/>
              </w:rPr>
              <w:t>自动替用户执行高影响操作。</w:t>
            </w:r>
          </w:p>
        </w:tc>
      </w:tr>
    </w:tbl>
    <w:p w14:paraId="6FEF47D4" w14:textId="77777777" w:rsidR="007E3FC1" w:rsidRDefault="007E3FC1">
      <w:pPr>
        <w:spacing w:after="40"/>
        <w:rPr>
          <w:lang w:eastAsia="zh-CN"/>
        </w:rPr>
      </w:pPr>
    </w:p>
    <w:p w14:paraId="49A390AB" w14:textId="77777777" w:rsidR="007E3FC1" w:rsidRDefault="00000000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9.4 </w:t>
      </w:r>
      <w:r>
        <w:rPr>
          <w:rFonts w:ascii="Calibri" w:eastAsia="微软雅黑" w:hAnsi="Calibri"/>
          <w:lang w:eastAsia="zh-CN"/>
        </w:rPr>
        <w:t>记忆与跨论文关联（</w:t>
      </w:r>
      <w:r>
        <w:rPr>
          <w:rFonts w:ascii="Calibri" w:eastAsia="微软雅黑" w:hAnsi="Calibri"/>
          <w:lang w:eastAsia="zh-CN"/>
        </w:rPr>
        <w:t>P0/P1</w:t>
      </w:r>
      <w:r>
        <w:rPr>
          <w:rFonts w:ascii="Calibri" w:eastAsia="微软雅黑" w:hAnsi="Calibri"/>
          <w:lang w:eastAsia="zh-CN"/>
        </w:rPr>
        <w:t>）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400"/>
        <w:gridCol w:w="2800"/>
        <w:gridCol w:w="3260"/>
        <w:gridCol w:w="900"/>
      </w:tblGrid>
      <w:tr w:rsidR="007E3FC1" w14:paraId="79F4618B" w14:textId="77777777">
        <w:trPr>
          <w:tblHeader/>
        </w:trPr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C551" w14:textId="77777777" w:rsidR="007E3FC1" w:rsidRDefault="00000000">
            <w:pPr>
              <w:spacing w:after="0"/>
            </w:pPr>
            <w:proofErr w:type="spellStart"/>
            <w:r>
              <w:rPr>
                <w:b/>
                <w:color w:val="0B2545"/>
                <w:sz w:val="16"/>
              </w:rPr>
              <w:t>编号</w:t>
            </w:r>
            <w:proofErr w:type="spellEnd"/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7C0F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功能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17CE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要求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F0D6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验收标准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01A9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优先级</w:t>
            </w:r>
          </w:p>
        </w:tc>
      </w:tr>
      <w:tr w:rsidR="007E3FC1" w14:paraId="5BCE8B9A" w14:textId="77777777">
        <w:tc>
          <w:tcPr>
            <w:tcW w:w="1000" w:type="dxa"/>
          </w:tcPr>
          <w:p w14:paraId="2F4F17B2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FR-ME-01</w:t>
            </w:r>
          </w:p>
        </w:tc>
        <w:tc>
          <w:tcPr>
            <w:tcW w:w="1400" w:type="dxa"/>
          </w:tcPr>
          <w:p w14:paraId="084CC76F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保存知识卡</w:t>
            </w:r>
          </w:p>
        </w:tc>
        <w:tc>
          <w:tcPr>
            <w:tcW w:w="2800" w:type="dxa"/>
          </w:tcPr>
          <w:p w14:paraId="048B908B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6"/>
                <w:lang w:eastAsia="zh-CN"/>
              </w:rPr>
              <w:t>保存知识点、疑问、方法或结论。</w:t>
            </w:r>
          </w:p>
        </w:tc>
        <w:tc>
          <w:tcPr>
            <w:tcW w:w="3260" w:type="dxa"/>
          </w:tcPr>
          <w:p w14:paraId="7934E634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6"/>
                <w:lang w:eastAsia="zh-CN"/>
              </w:rPr>
              <w:t>保存前显示内容、来源论文和页码。</w:t>
            </w:r>
          </w:p>
        </w:tc>
        <w:tc>
          <w:tcPr>
            <w:tcW w:w="900" w:type="dxa"/>
          </w:tcPr>
          <w:p w14:paraId="7D70648E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P0</w:t>
            </w:r>
          </w:p>
        </w:tc>
      </w:tr>
      <w:tr w:rsidR="007E3FC1" w14:paraId="586A8097" w14:textId="77777777">
        <w:tc>
          <w:tcPr>
            <w:tcW w:w="1000" w:type="dxa"/>
          </w:tcPr>
          <w:p w14:paraId="1DCE8211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FR-ME-02</w:t>
            </w:r>
          </w:p>
        </w:tc>
        <w:tc>
          <w:tcPr>
            <w:tcW w:w="1400" w:type="dxa"/>
          </w:tcPr>
          <w:p w14:paraId="166087F7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记忆管理</w:t>
            </w:r>
          </w:p>
        </w:tc>
        <w:tc>
          <w:tcPr>
            <w:tcW w:w="2800" w:type="dxa"/>
          </w:tcPr>
          <w:p w14:paraId="104CD4A4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6"/>
                <w:lang w:eastAsia="zh-CN"/>
              </w:rPr>
              <w:t>搜索、筛选、编辑、删除和导出。</w:t>
            </w:r>
          </w:p>
        </w:tc>
        <w:tc>
          <w:tcPr>
            <w:tcW w:w="3260" w:type="dxa"/>
          </w:tcPr>
          <w:p w14:paraId="6E865D1C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6"/>
              </w:rPr>
              <w:t>删除后不再被</w:t>
            </w:r>
            <w:r>
              <w:rPr>
                <w:color w:val="111111"/>
                <w:sz w:val="16"/>
              </w:rPr>
              <w:t>Agent</w:t>
            </w:r>
            <w:r>
              <w:rPr>
                <w:color w:val="111111"/>
                <w:sz w:val="16"/>
              </w:rPr>
              <w:t>检索</w:t>
            </w:r>
            <w:proofErr w:type="spellEnd"/>
            <w:r>
              <w:rPr>
                <w:color w:val="111111"/>
                <w:sz w:val="16"/>
              </w:rPr>
              <w:t>。</w:t>
            </w:r>
          </w:p>
        </w:tc>
        <w:tc>
          <w:tcPr>
            <w:tcW w:w="900" w:type="dxa"/>
          </w:tcPr>
          <w:p w14:paraId="33AEEA97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P0</w:t>
            </w:r>
          </w:p>
        </w:tc>
      </w:tr>
      <w:tr w:rsidR="007E3FC1" w14:paraId="743ADDA8" w14:textId="77777777">
        <w:tc>
          <w:tcPr>
            <w:tcW w:w="1000" w:type="dxa"/>
          </w:tcPr>
          <w:p w14:paraId="08D4039D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FR-ME-03</w:t>
            </w:r>
          </w:p>
        </w:tc>
        <w:tc>
          <w:tcPr>
            <w:tcW w:w="1400" w:type="dxa"/>
          </w:tcPr>
          <w:p w14:paraId="489B60F2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相关记忆</w:t>
            </w:r>
          </w:p>
        </w:tc>
        <w:tc>
          <w:tcPr>
            <w:tcW w:w="2800" w:type="dxa"/>
          </w:tcPr>
          <w:p w14:paraId="0BE305A0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6"/>
                <w:lang w:eastAsia="zh-CN"/>
              </w:rPr>
              <w:t>阅读新论文时检索相关历史。</w:t>
            </w:r>
          </w:p>
        </w:tc>
        <w:tc>
          <w:tcPr>
            <w:tcW w:w="3260" w:type="dxa"/>
          </w:tcPr>
          <w:p w14:paraId="1F5B7935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6"/>
                <w:lang w:eastAsia="zh-CN"/>
              </w:rPr>
              <w:t>显示来源、相关原因，并由用户决定是否使用。</w:t>
            </w:r>
          </w:p>
        </w:tc>
        <w:tc>
          <w:tcPr>
            <w:tcW w:w="900" w:type="dxa"/>
          </w:tcPr>
          <w:p w14:paraId="1345B4EF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P0</w:t>
            </w:r>
          </w:p>
        </w:tc>
      </w:tr>
      <w:tr w:rsidR="007E3FC1" w14:paraId="28D0B1D5" w14:textId="77777777">
        <w:tc>
          <w:tcPr>
            <w:tcW w:w="1000" w:type="dxa"/>
          </w:tcPr>
          <w:p w14:paraId="11567603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FR-ME-04</w:t>
            </w:r>
          </w:p>
        </w:tc>
        <w:tc>
          <w:tcPr>
            <w:tcW w:w="1400" w:type="dxa"/>
          </w:tcPr>
          <w:p w14:paraId="3CFA0DDB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用户偏好</w:t>
            </w:r>
          </w:p>
        </w:tc>
        <w:tc>
          <w:tcPr>
            <w:tcW w:w="2800" w:type="dxa"/>
          </w:tcPr>
          <w:p w14:paraId="5FF2704F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6"/>
                <w:lang w:eastAsia="zh-CN"/>
              </w:rPr>
              <w:t>记录语言、解释深度和默认模式。</w:t>
            </w:r>
          </w:p>
        </w:tc>
        <w:tc>
          <w:tcPr>
            <w:tcW w:w="3260" w:type="dxa"/>
          </w:tcPr>
          <w:p w14:paraId="72CB7A29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6"/>
                <w:lang w:eastAsia="zh-CN"/>
              </w:rPr>
              <w:t>用户可查看和恢复默认。</w:t>
            </w:r>
          </w:p>
        </w:tc>
        <w:tc>
          <w:tcPr>
            <w:tcW w:w="900" w:type="dxa"/>
          </w:tcPr>
          <w:p w14:paraId="031A7394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P0</w:t>
            </w:r>
          </w:p>
        </w:tc>
      </w:tr>
      <w:tr w:rsidR="007E3FC1" w14:paraId="7E5E306D" w14:textId="77777777">
        <w:tc>
          <w:tcPr>
            <w:tcW w:w="1000" w:type="dxa"/>
          </w:tcPr>
          <w:p w14:paraId="694313A4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FR-ME-05</w:t>
            </w:r>
          </w:p>
        </w:tc>
        <w:tc>
          <w:tcPr>
            <w:tcW w:w="1400" w:type="dxa"/>
          </w:tcPr>
          <w:p w14:paraId="4D557490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关系视图</w:t>
            </w:r>
          </w:p>
        </w:tc>
        <w:tc>
          <w:tcPr>
            <w:tcW w:w="2800" w:type="dxa"/>
          </w:tcPr>
          <w:p w14:paraId="6265870F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6"/>
                <w:lang w:eastAsia="zh-CN"/>
              </w:rPr>
              <w:t>展示论文、概念与方法关系。</w:t>
            </w:r>
          </w:p>
        </w:tc>
        <w:tc>
          <w:tcPr>
            <w:tcW w:w="3260" w:type="dxa"/>
          </w:tcPr>
          <w:p w14:paraId="6BFB46FA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6"/>
                <w:lang w:eastAsia="zh-CN"/>
              </w:rPr>
              <w:t>关系节点可返回原文或知识卡。</w:t>
            </w:r>
          </w:p>
        </w:tc>
        <w:tc>
          <w:tcPr>
            <w:tcW w:w="900" w:type="dxa"/>
          </w:tcPr>
          <w:p w14:paraId="21DEE0AE" w14:textId="77777777" w:rsidR="007E3FC1" w:rsidRDefault="00000000">
            <w:pPr>
              <w:spacing w:after="0"/>
            </w:pPr>
            <w:r>
              <w:rPr>
                <w:color w:val="111111"/>
                <w:sz w:val="16"/>
              </w:rPr>
              <w:t>P1</w:t>
            </w:r>
          </w:p>
        </w:tc>
      </w:tr>
    </w:tbl>
    <w:p w14:paraId="7E74AECB" w14:textId="77777777" w:rsidR="007E3FC1" w:rsidRDefault="007E3FC1">
      <w:pPr>
        <w:spacing w:after="40"/>
      </w:pPr>
    </w:p>
    <w:p w14:paraId="5D62A2D9" w14:textId="77777777" w:rsidR="007E3FC1" w:rsidRDefault="00000000">
      <w:pPr>
        <w:pStyle w:val="2"/>
      </w:pPr>
      <w:r>
        <w:rPr>
          <w:rFonts w:ascii="Calibri" w:eastAsia="微软雅黑" w:hAnsi="Calibri"/>
        </w:rPr>
        <w:lastRenderedPageBreak/>
        <w:t xml:space="preserve">9.5 </w:t>
      </w:r>
      <w:r>
        <w:rPr>
          <w:rFonts w:ascii="Calibri" w:eastAsia="微软雅黑" w:hAnsi="Calibri"/>
        </w:rPr>
        <w:t>模型与</w:t>
      </w:r>
      <w:r>
        <w:rPr>
          <w:rFonts w:ascii="Calibri" w:eastAsia="微软雅黑" w:hAnsi="Calibri"/>
        </w:rPr>
        <w:t>API Key</w:t>
      </w:r>
      <w:r>
        <w:rPr>
          <w:rFonts w:ascii="Calibri" w:eastAsia="微软雅黑" w:hAnsi="Calibri"/>
        </w:rPr>
        <w:t>（</w:t>
      </w:r>
      <w:r>
        <w:rPr>
          <w:rFonts w:ascii="Calibri" w:eastAsia="微软雅黑" w:hAnsi="Calibri"/>
        </w:rPr>
        <w:t>P0</w:t>
      </w:r>
      <w:r>
        <w:rPr>
          <w:rFonts w:ascii="Calibri" w:eastAsia="微软雅黑" w:hAnsi="Calibri"/>
        </w:rPr>
        <w:t>）</w:t>
      </w:r>
    </w:p>
    <w:p w14:paraId="2C0E3779" w14:textId="77777777" w:rsidR="007E3FC1" w:rsidRDefault="00000000">
      <w:pPr>
        <w:numPr>
          <w:ilvl w:val="0"/>
          <w:numId w:val="1"/>
        </w:numPr>
      </w:pPr>
      <w:r>
        <w:rPr>
          <w:color w:val="111111"/>
        </w:rPr>
        <w:t>支持至少一个</w:t>
      </w:r>
      <w:r>
        <w:rPr>
          <w:color w:val="111111"/>
        </w:rPr>
        <w:t xml:space="preserve"> OpenAI-compatible </w:t>
      </w:r>
      <w:r>
        <w:rPr>
          <w:color w:val="111111"/>
        </w:rPr>
        <w:t>接口，并预留厂商适配层。</w:t>
      </w:r>
    </w:p>
    <w:p w14:paraId="3872F23A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提供服务商、</w:t>
      </w:r>
      <w:r>
        <w:rPr>
          <w:color w:val="111111"/>
          <w:lang w:eastAsia="zh-CN"/>
        </w:rPr>
        <w:t>API</w:t>
      </w:r>
      <w:r>
        <w:rPr>
          <w:color w:val="111111"/>
          <w:lang w:eastAsia="zh-CN"/>
        </w:rPr>
        <w:t>地址、模型名称、</w:t>
      </w:r>
      <w:r>
        <w:rPr>
          <w:color w:val="111111"/>
          <w:lang w:eastAsia="zh-CN"/>
        </w:rPr>
        <w:t>API Key</w:t>
      </w:r>
      <w:r>
        <w:rPr>
          <w:color w:val="111111"/>
          <w:lang w:eastAsia="zh-CN"/>
        </w:rPr>
        <w:t>和测试连接。</w:t>
      </w:r>
    </w:p>
    <w:p w14:paraId="2CC369AC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默认隐藏高级设置，提供可理解的错误提示：</w:t>
      </w:r>
      <w:r>
        <w:rPr>
          <w:color w:val="111111"/>
          <w:lang w:eastAsia="zh-CN"/>
        </w:rPr>
        <w:t>Key</w:t>
      </w:r>
      <w:r>
        <w:rPr>
          <w:color w:val="111111"/>
          <w:lang w:eastAsia="zh-CN"/>
        </w:rPr>
        <w:t>无效、余额不足、限流、网络错误和模型不支持。</w:t>
      </w:r>
    </w:p>
    <w:p w14:paraId="5FB9B3B7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API Key</w:t>
      </w:r>
      <w:r>
        <w:rPr>
          <w:color w:val="111111"/>
          <w:lang w:eastAsia="zh-CN"/>
        </w:rPr>
        <w:t>不得写入日志；本地存储时应使用系统或浏览器安全存储能力并明确风险。</w:t>
      </w:r>
    </w:p>
    <w:p w14:paraId="72305137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用户可删除</w:t>
      </w:r>
      <w:r>
        <w:rPr>
          <w:color w:val="111111"/>
          <w:lang w:eastAsia="zh-CN"/>
        </w:rPr>
        <w:t>Key</w:t>
      </w:r>
      <w:r>
        <w:rPr>
          <w:color w:val="111111"/>
          <w:lang w:eastAsia="zh-CN"/>
        </w:rPr>
        <w:t>、切换默认模型，并看到当前请求会发送给哪个厂商。</w:t>
      </w:r>
    </w:p>
    <w:p w14:paraId="42A88DBC" w14:textId="77777777" w:rsidR="007E3FC1" w:rsidRDefault="00000000">
      <w:pPr>
        <w:pStyle w:val="1"/>
      </w:pPr>
      <w:r>
        <w:rPr>
          <w:rFonts w:ascii="Calibri" w:eastAsia="微软雅黑" w:hAnsi="Calibri"/>
        </w:rPr>
        <w:t xml:space="preserve">10. </w:t>
      </w:r>
      <w:proofErr w:type="spellStart"/>
      <w:r>
        <w:rPr>
          <w:rFonts w:ascii="Calibri" w:eastAsia="微软雅黑" w:hAnsi="Calibri"/>
        </w:rPr>
        <w:t>数据与记忆模型</w:t>
      </w:r>
      <w:proofErr w:type="spell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500"/>
        <w:gridCol w:w="2460"/>
        <w:gridCol w:w="1700"/>
      </w:tblGrid>
      <w:tr w:rsidR="007E3FC1" w14:paraId="226FEC07" w14:textId="77777777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4EB8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类型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D87E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内容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FF9E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写入规则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F976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使用范围</w:t>
            </w:r>
          </w:p>
        </w:tc>
      </w:tr>
      <w:tr w:rsidR="007E3FC1" w14:paraId="55AF6BBC" w14:textId="77777777">
        <w:tc>
          <w:tcPr>
            <w:tcW w:w="1700" w:type="dxa"/>
          </w:tcPr>
          <w:p w14:paraId="3ABE8473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会话记忆</w:t>
            </w:r>
          </w:p>
        </w:tc>
        <w:tc>
          <w:tcPr>
            <w:tcW w:w="3500" w:type="dxa"/>
          </w:tcPr>
          <w:p w14:paraId="39EBFEF1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当前论文中的对话和任务状态</w:t>
            </w:r>
          </w:p>
        </w:tc>
        <w:tc>
          <w:tcPr>
            <w:tcW w:w="2460" w:type="dxa"/>
          </w:tcPr>
          <w:p w14:paraId="2DA0268A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自动保存，可清空</w:t>
            </w:r>
            <w:proofErr w:type="spellEnd"/>
          </w:p>
        </w:tc>
        <w:tc>
          <w:tcPr>
            <w:tcW w:w="1700" w:type="dxa"/>
          </w:tcPr>
          <w:p w14:paraId="73F33E71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单篇论文</w:t>
            </w:r>
          </w:p>
        </w:tc>
      </w:tr>
      <w:tr w:rsidR="007E3FC1" w14:paraId="535A0D10" w14:textId="77777777">
        <w:tc>
          <w:tcPr>
            <w:tcW w:w="1700" w:type="dxa"/>
          </w:tcPr>
          <w:p w14:paraId="45C500B6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文档记忆</w:t>
            </w:r>
          </w:p>
        </w:tc>
        <w:tc>
          <w:tcPr>
            <w:tcW w:w="3500" w:type="dxa"/>
          </w:tcPr>
          <w:p w14:paraId="31B911CC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高亮、笔记、阅读进度和未解决问题</w:t>
            </w:r>
          </w:p>
        </w:tc>
        <w:tc>
          <w:tcPr>
            <w:tcW w:w="2460" w:type="dxa"/>
          </w:tcPr>
          <w:p w14:paraId="23EC841F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自动记录或用户保存</w:t>
            </w:r>
            <w:proofErr w:type="spellEnd"/>
          </w:p>
        </w:tc>
        <w:tc>
          <w:tcPr>
            <w:tcW w:w="1700" w:type="dxa"/>
          </w:tcPr>
          <w:p w14:paraId="439557E7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单篇论文</w:t>
            </w:r>
          </w:p>
        </w:tc>
      </w:tr>
      <w:tr w:rsidR="007E3FC1" w14:paraId="3105EDB8" w14:textId="77777777">
        <w:tc>
          <w:tcPr>
            <w:tcW w:w="1700" w:type="dxa"/>
          </w:tcPr>
          <w:p w14:paraId="40B3F7FA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长期知识</w:t>
            </w:r>
          </w:p>
        </w:tc>
        <w:tc>
          <w:tcPr>
            <w:tcW w:w="3500" w:type="dxa"/>
          </w:tcPr>
          <w:p w14:paraId="533D1181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用户确认的概念、方法、结论和比较</w:t>
            </w:r>
          </w:p>
        </w:tc>
        <w:tc>
          <w:tcPr>
            <w:tcW w:w="2460" w:type="dxa"/>
          </w:tcPr>
          <w:p w14:paraId="68D559FA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必须确认</w:t>
            </w:r>
            <w:proofErr w:type="spellEnd"/>
          </w:p>
        </w:tc>
        <w:tc>
          <w:tcPr>
            <w:tcW w:w="1700" w:type="dxa"/>
          </w:tcPr>
          <w:p w14:paraId="5BE9BD09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跨论文</w:t>
            </w:r>
          </w:p>
        </w:tc>
      </w:tr>
      <w:tr w:rsidR="007E3FC1" w14:paraId="3A54B5F1" w14:textId="77777777">
        <w:tc>
          <w:tcPr>
            <w:tcW w:w="1700" w:type="dxa"/>
          </w:tcPr>
          <w:p w14:paraId="4B7D7174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用户偏好</w:t>
            </w:r>
          </w:p>
        </w:tc>
        <w:tc>
          <w:tcPr>
            <w:tcW w:w="3500" w:type="dxa"/>
          </w:tcPr>
          <w:p w14:paraId="26763F2A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语言、解释深度、默认模式和模型</w:t>
            </w:r>
          </w:p>
        </w:tc>
        <w:tc>
          <w:tcPr>
            <w:tcW w:w="2460" w:type="dxa"/>
          </w:tcPr>
          <w:p w14:paraId="216207CD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明确设置或确认</w:t>
            </w:r>
            <w:proofErr w:type="spellEnd"/>
          </w:p>
        </w:tc>
        <w:tc>
          <w:tcPr>
            <w:tcW w:w="1700" w:type="dxa"/>
          </w:tcPr>
          <w:p w14:paraId="48D1F945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全局</w:t>
            </w:r>
          </w:p>
        </w:tc>
      </w:tr>
    </w:tbl>
    <w:p w14:paraId="5ED4AB47" w14:textId="77777777" w:rsidR="007E3FC1" w:rsidRDefault="007E3FC1">
      <w:pPr>
        <w:spacing w:after="40"/>
      </w:pPr>
    </w:p>
    <w:p w14:paraId="1FBB9CA2" w14:textId="77777777" w:rsidR="007E3FC1" w:rsidRDefault="00000000">
      <w:pPr>
        <w:pBdr>
          <w:left w:val="single" w:sz="18" w:space="8" w:color="7A5A00"/>
        </w:pBdr>
        <w:shd w:val="clear" w:color="auto" w:fill="FFF8E8"/>
        <w:spacing w:before="120" w:after="160" w:line="276" w:lineRule="auto"/>
        <w:ind w:left="160" w:right="120"/>
        <w:rPr>
          <w:lang w:eastAsia="zh-CN"/>
        </w:rPr>
      </w:pPr>
      <w:r>
        <w:rPr>
          <w:b/>
          <w:color w:val="7A5A00"/>
          <w:sz w:val="21"/>
          <w:lang w:eastAsia="zh-CN"/>
        </w:rPr>
        <w:t>关键规则</w:t>
      </w:r>
      <w:r>
        <w:rPr>
          <w:b/>
          <w:color w:val="7A5A00"/>
          <w:sz w:val="21"/>
          <w:lang w:eastAsia="zh-CN"/>
        </w:rPr>
        <w:t xml:space="preserve">  </w:t>
      </w:r>
      <w:r>
        <w:rPr>
          <w:color w:val="111111"/>
          <w:sz w:val="21"/>
          <w:lang w:eastAsia="zh-CN"/>
        </w:rPr>
        <w:t>长期记忆不是聊天记录的无限累积。每条长期记忆都应包含来源、创建方式、更新时间和</w:t>
      </w:r>
      <w:proofErr w:type="gramStart"/>
      <w:r>
        <w:rPr>
          <w:color w:val="111111"/>
          <w:sz w:val="21"/>
          <w:lang w:eastAsia="zh-CN"/>
        </w:rPr>
        <w:t>可</w:t>
      </w:r>
      <w:proofErr w:type="gramEnd"/>
      <w:r>
        <w:rPr>
          <w:color w:val="111111"/>
          <w:sz w:val="21"/>
          <w:lang w:eastAsia="zh-CN"/>
        </w:rPr>
        <w:t>删除状态；模型推断不得伪装成用户确认事实。</w:t>
      </w:r>
    </w:p>
    <w:p w14:paraId="7B74C485" w14:textId="77777777" w:rsidR="007E3FC1" w:rsidRDefault="00000000">
      <w:pPr>
        <w:pStyle w:val="1"/>
      </w:pPr>
      <w:r>
        <w:rPr>
          <w:rFonts w:ascii="Calibri" w:eastAsia="微软雅黑" w:hAnsi="Calibri"/>
        </w:rPr>
        <w:t xml:space="preserve">11. </w:t>
      </w:r>
      <w:proofErr w:type="spellStart"/>
      <w:r>
        <w:rPr>
          <w:rFonts w:ascii="Calibri" w:eastAsia="微软雅黑" w:hAnsi="Calibri"/>
        </w:rPr>
        <w:t>非功能要求</w:t>
      </w:r>
      <w:proofErr w:type="spell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7E3FC1" w14:paraId="19C73CD4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2212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类别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DAD7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要求</w:t>
            </w:r>
          </w:p>
        </w:tc>
      </w:tr>
      <w:tr w:rsidR="007E3FC1" w14:paraId="234ADC11" w14:textId="77777777">
        <w:tc>
          <w:tcPr>
            <w:tcW w:w="1800" w:type="dxa"/>
          </w:tcPr>
          <w:p w14:paraId="0B7558E0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可靠性</w:t>
            </w:r>
          </w:p>
        </w:tc>
        <w:tc>
          <w:tcPr>
            <w:tcW w:w="7560" w:type="dxa"/>
          </w:tcPr>
          <w:p w14:paraId="2FDF4445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AI</w:t>
            </w:r>
            <w:r>
              <w:rPr>
                <w:color w:val="111111"/>
                <w:sz w:val="19"/>
                <w:lang w:eastAsia="zh-CN"/>
              </w:rPr>
              <w:t>服务</w:t>
            </w:r>
            <w:proofErr w:type="gramStart"/>
            <w:r>
              <w:rPr>
                <w:color w:val="111111"/>
                <w:sz w:val="19"/>
                <w:lang w:eastAsia="zh-CN"/>
              </w:rPr>
              <w:t>不</w:t>
            </w:r>
            <w:proofErr w:type="gramEnd"/>
            <w:r>
              <w:rPr>
                <w:color w:val="111111"/>
                <w:sz w:val="19"/>
                <w:lang w:eastAsia="zh-CN"/>
              </w:rPr>
              <w:t>可用时，基础</w:t>
            </w:r>
            <w:r>
              <w:rPr>
                <w:color w:val="111111"/>
                <w:sz w:val="19"/>
                <w:lang w:eastAsia="zh-CN"/>
              </w:rPr>
              <w:t>PDF</w:t>
            </w:r>
            <w:r>
              <w:rPr>
                <w:color w:val="111111"/>
                <w:sz w:val="19"/>
                <w:lang w:eastAsia="zh-CN"/>
              </w:rPr>
              <w:t>阅读功能仍然可用。</w:t>
            </w:r>
          </w:p>
        </w:tc>
      </w:tr>
      <w:tr w:rsidR="007E3FC1" w14:paraId="0F83FC35" w14:textId="77777777">
        <w:tc>
          <w:tcPr>
            <w:tcW w:w="1800" w:type="dxa"/>
          </w:tcPr>
          <w:p w14:paraId="09E93938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兼容性</w:t>
            </w:r>
            <w:proofErr w:type="spellEnd"/>
          </w:p>
        </w:tc>
        <w:tc>
          <w:tcPr>
            <w:tcW w:w="7560" w:type="dxa"/>
          </w:tcPr>
          <w:p w14:paraId="5344BFEE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首版覆盖最新两个主要版本的</w:t>
            </w:r>
            <w:r>
              <w:rPr>
                <w:color w:val="111111"/>
                <w:sz w:val="19"/>
              </w:rPr>
              <w:t>Chrome</w:t>
            </w:r>
            <w:r>
              <w:rPr>
                <w:color w:val="111111"/>
                <w:sz w:val="19"/>
              </w:rPr>
              <w:t>与</w:t>
            </w:r>
            <w:r>
              <w:rPr>
                <w:color w:val="111111"/>
                <w:sz w:val="19"/>
              </w:rPr>
              <w:t>Edge</w:t>
            </w:r>
            <w:r>
              <w:rPr>
                <w:color w:val="111111"/>
                <w:sz w:val="19"/>
              </w:rPr>
              <w:t>。</w:t>
            </w:r>
          </w:p>
        </w:tc>
      </w:tr>
      <w:tr w:rsidR="007E3FC1" w14:paraId="091750AE" w14:textId="77777777">
        <w:tc>
          <w:tcPr>
            <w:tcW w:w="1800" w:type="dxa"/>
          </w:tcPr>
          <w:p w14:paraId="556F4290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性能</w:t>
            </w:r>
          </w:p>
        </w:tc>
        <w:tc>
          <w:tcPr>
            <w:tcW w:w="7560" w:type="dxa"/>
          </w:tcPr>
          <w:p w14:paraId="285968D4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普通文本</w:t>
            </w:r>
            <w:r>
              <w:rPr>
                <w:color w:val="111111"/>
                <w:sz w:val="19"/>
                <w:lang w:eastAsia="zh-CN"/>
              </w:rPr>
              <w:t>PDF</w:t>
            </w:r>
            <w:r>
              <w:rPr>
                <w:color w:val="111111"/>
                <w:sz w:val="19"/>
                <w:lang w:eastAsia="zh-CN"/>
              </w:rPr>
              <w:t>首次可见目标小于</w:t>
            </w:r>
            <w:r>
              <w:rPr>
                <w:color w:val="111111"/>
                <w:sz w:val="19"/>
                <w:lang w:eastAsia="zh-CN"/>
              </w:rPr>
              <w:t>3</w:t>
            </w:r>
            <w:r>
              <w:rPr>
                <w:color w:val="111111"/>
                <w:sz w:val="19"/>
                <w:lang w:eastAsia="zh-CN"/>
              </w:rPr>
              <w:t>秒；</w:t>
            </w:r>
            <w:r>
              <w:rPr>
                <w:color w:val="111111"/>
                <w:sz w:val="19"/>
                <w:lang w:eastAsia="zh-CN"/>
              </w:rPr>
              <w:t>AI</w:t>
            </w:r>
            <w:r>
              <w:rPr>
                <w:color w:val="111111"/>
                <w:sz w:val="19"/>
                <w:lang w:eastAsia="zh-CN"/>
              </w:rPr>
              <w:t>功能可异步初始化。</w:t>
            </w:r>
          </w:p>
        </w:tc>
      </w:tr>
      <w:tr w:rsidR="007E3FC1" w14:paraId="064199DD" w14:textId="77777777">
        <w:tc>
          <w:tcPr>
            <w:tcW w:w="1800" w:type="dxa"/>
          </w:tcPr>
          <w:p w14:paraId="5E7ED782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可恢复性</w:t>
            </w:r>
            <w:proofErr w:type="spellEnd"/>
          </w:p>
        </w:tc>
        <w:tc>
          <w:tcPr>
            <w:tcW w:w="7560" w:type="dxa"/>
          </w:tcPr>
          <w:p w14:paraId="431E8E30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解析、网络和模型错误均提供重试、降级或明确退出路径。</w:t>
            </w:r>
          </w:p>
        </w:tc>
      </w:tr>
      <w:tr w:rsidR="007E3FC1" w14:paraId="3676D5EA" w14:textId="77777777">
        <w:tc>
          <w:tcPr>
            <w:tcW w:w="1800" w:type="dxa"/>
          </w:tcPr>
          <w:p w14:paraId="1DB85F45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安全</w:t>
            </w:r>
            <w:proofErr w:type="spellEnd"/>
          </w:p>
        </w:tc>
        <w:tc>
          <w:tcPr>
            <w:tcW w:w="7560" w:type="dxa"/>
          </w:tcPr>
          <w:p w14:paraId="452BA572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API Key</w:t>
            </w:r>
            <w:r>
              <w:rPr>
                <w:color w:val="111111"/>
                <w:sz w:val="19"/>
              </w:rPr>
              <w:t>不进入日志；敏感配置不以明文同步。</w:t>
            </w:r>
          </w:p>
        </w:tc>
      </w:tr>
      <w:tr w:rsidR="007E3FC1" w14:paraId="602228E3" w14:textId="77777777">
        <w:tc>
          <w:tcPr>
            <w:tcW w:w="1800" w:type="dxa"/>
          </w:tcPr>
          <w:p w14:paraId="07F94123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隐私</w:t>
            </w:r>
          </w:p>
        </w:tc>
        <w:tc>
          <w:tcPr>
            <w:tcW w:w="7560" w:type="dxa"/>
          </w:tcPr>
          <w:p w14:paraId="00448800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明确显示数据存储位置和发送给第三方模型的内容。</w:t>
            </w:r>
          </w:p>
        </w:tc>
      </w:tr>
      <w:tr w:rsidR="007E3FC1" w14:paraId="0A611074" w14:textId="77777777">
        <w:tc>
          <w:tcPr>
            <w:tcW w:w="1800" w:type="dxa"/>
          </w:tcPr>
          <w:p w14:paraId="198771D9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可观测性</w:t>
            </w:r>
            <w:proofErr w:type="spellEnd"/>
          </w:p>
        </w:tc>
        <w:tc>
          <w:tcPr>
            <w:tcW w:w="7560" w:type="dxa"/>
          </w:tcPr>
          <w:p w14:paraId="7C274A79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记录匿名</w:t>
            </w:r>
            <w:proofErr w:type="gramStart"/>
            <w:r>
              <w:rPr>
                <w:color w:val="111111"/>
                <w:sz w:val="19"/>
                <w:lang w:eastAsia="zh-CN"/>
              </w:rPr>
              <w:t>化错误</w:t>
            </w:r>
            <w:proofErr w:type="gramEnd"/>
            <w:r>
              <w:rPr>
                <w:color w:val="111111"/>
                <w:sz w:val="19"/>
                <w:lang w:eastAsia="zh-CN"/>
              </w:rPr>
              <w:t>类型、耗时和兼容性结果，不记录文档正文。</w:t>
            </w:r>
          </w:p>
        </w:tc>
      </w:tr>
      <w:tr w:rsidR="007E3FC1" w14:paraId="3A47238C" w14:textId="77777777">
        <w:tc>
          <w:tcPr>
            <w:tcW w:w="1800" w:type="dxa"/>
          </w:tcPr>
          <w:p w14:paraId="48C0D56F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可访问性</w:t>
            </w:r>
            <w:proofErr w:type="spellEnd"/>
          </w:p>
        </w:tc>
        <w:tc>
          <w:tcPr>
            <w:tcW w:w="7560" w:type="dxa"/>
          </w:tcPr>
          <w:p w14:paraId="28C8CC02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键盘可操作，文本和主要控件满足基本对比度要求。</w:t>
            </w:r>
          </w:p>
        </w:tc>
      </w:tr>
    </w:tbl>
    <w:p w14:paraId="562B7BE3" w14:textId="77777777" w:rsidR="007E3FC1" w:rsidRDefault="007E3FC1">
      <w:pPr>
        <w:spacing w:after="40"/>
        <w:rPr>
          <w:lang w:eastAsia="zh-CN"/>
        </w:rPr>
      </w:pPr>
    </w:p>
    <w:p w14:paraId="5D3C9EFC" w14:textId="77777777" w:rsidR="007E3FC1" w:rsidRDefault="00000000">
      <w:pPr>
        <w:pStyle w:val="1"/>
      </w:pPr>
      <w:r>
        <w:rPr>
          <w:rFonts w:ascii="Calibri" w:eastAsia="微软雅黑" w:hAnsi="Calibri"/>
        </w:rPr>
        <w:t xml:space="preserve">12. </w:t>
      </w:r>
      <w:proofErr w:type="spellStart"/>
      <w:r>
        <w:rPr>
          <w:rFonts w:ascii="Calibri" w:eastAsia="微软雅黑" w:hAnsi="Calibri"/>
        </w:rPr>
        <w:t>成功指标</w:t>
      </w:r>
      <w:proofErr w:type="spell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860"/>
        <w:gridCol w:w="2700"/>
      </w:tblGrid>
      <w:tr w:rsidR="007E3FC1" w14:paraId="58A77854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C1C7C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维度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B350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指标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DE0E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MVP</w:t>
            </w:r>
            <w:r>
              <w:rPr>
                <w:b/>
                <w:color w:val="0B2545"/>
                <w:sz w:val="19"/>
              </w:rPr>
              <w:t>目标</w:t>
            </w:r>
          </w:p>
        </w:tc>
      </w:tr>
      <w:tr w:rsidR="007E3FC1" w14:paraId="78818DAB" w14:textId="77777777">
        <w:tc>
          <w:tcPr>
            <w:tcW w:w="1800" w:type="dxa"/>
          </w:tcPr>
          <w:p w14:paraId="2BC02607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首次价值</w:t>
            </w:r>
          </w:p>
        </w:tc>
        <w:tc>
          <w:tcPr>
            <w:tcW w:w="4860" w:type="dxa"/>
          </w:tcPr>
          <w:p w14:paraId="057FA985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从打开</w:t>
            </w:r>
            <w:r>
              <w:rPr>
                <w:color w:val="111111"/>
                <w:sz w:val="19"/>
                <w:lang w:eastAsia="zh-CN"/>
              </w:rPr>
              <w:t>PDF</w:t>
            </w:r>
            <w:proofErr w:type="gramStart"/>
            <w:r>
              <w:rPr>
                <w:color w:val="111111"/>
                <w:sz w:val="19"/>
                <w:lang w:eastAsia="zh-CN"/>
              </w:rPr>
              <w:t>到首次</w:t>
            </w:r>
            <w:proofErr w:type="gramEnd"/>
            <w:r>
              <w:rPr>
                <w:color w:val="111111"/>
                <w:sz w:val="19"/>
                <w:lang w:eastAsia="zh-CN"/>
              </w:rPr>
              <w:t>有效回答的中位时间</w:t>
            </w:r>
          </w:p>
        </w:tc>
        <w:tc>
          <w:tcPr>
            <w:tcW w:w="2700" w:type="dxa"/>
          </w:tcPr>
          <w:p w14:paraId="0D971807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≤30</w:t>
            </w:r>
            <w:r>
              <w:rPr>
                <w:color w:val="111111"/>
                <w:sz w:val="19"/>
              </w:rPr>
              <w:t>秒</w:t>
            </w:r>
          </w:p>
        </w:tc>
      </w:tr>
      <w:tr w:rsidR="007E3FC1" w14:paraId="7E4AD94F" w14:textId="77777777">
        <w:tc>
          <w:tcPr>
            <w:tcW w:w="1800" w:type="dxa"/>
          </w:tcPr>
          <w:p w14:paraId="1D24E41E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兼容性</w:t>
            </w:r>
          </w:p>
        </w:tc>
        <w:tc>
          <w:tcPr>
            <w:tcW w:w="4860" w:type="dxa"/>
          </w:tcPr>
          <w:p w14:paraId="2B500447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测试</w:t>
            </w:r>
            <w:r>
              <w:rPr>
                <w:color w:val="111111"/>
                <w:sz w:val="19"/>
                <w:lang w:eastAsia="zh-CN"/>
              </w:rPr>
              <w:t>PDF</w:t>
            </w:r>
            <w:r>
              <w:rPr>
                <w:color w:val="111111"/>
                <w:sz w:val="19"/>
                <w:lang w:eastAsia="zh-CN"/>
              </w:rPr>
              <w:t>正常打开率</w:t>
            </w:r>
          </w:p>
        </w:tc>
        <w:tc>
          <w:tcPr>
            <w:tcW w:w="2700" w:type="dxa"/>
          </w:tcPr>
          <w:p w14:paraId="37C0E62B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≥95%</w:t>
            </w:r>
          </w:p>
        </w:tc>
      </w:tr>
      <w:tr w:rsidR="007E3FC1" w14:paraId="456CA372" w14:textId="77777777">
        <w:tc>
          <w:tcPr>
            <w:tcW w:w="1800" w:type="dxa"/>
          </w:tcPr>
          <w:p w14:paraId="187F95CD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引用质量</w:t>
            </w:r>
          </w:p>
        </w:tc>
        <w:tc>
          <w:tcPr>
            <w:tcW w:w="4860" w:type="dxa"/>
          </w:tcPr>
          <w:p w14:paraId="71A294BD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引用点击后到达正确页面比例</w:t>
            </w:r>
          </w:p>
        </w:tc>
        <w:tc>
          <w:tcPr>
            <w:tcW w:w="2700" w:type="dxa"/>
          </w:tcPr>
          <w:p w14:paraId="05310A81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≥95%</w:t>
            </w:r>
          </w:p>
        </w:tc>
      </w:tr>
      <w:tr w:rsidR="007E3FC1" w14:paraId="4329DAA6" w14:textId="77777777">
        <w:tc>
          <w:tcPr>
            <w:tcW w:w="1800" w:type="dxa"/>
          </w:tcPr>
          <w:p w14:paraId="73C7292C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引导使用</w:t>
            </w:r>
          </w:p>
        </w:tc>
        <w:tc>
          <w:tcPr>
            <w:tcW w:w="4860" w:type="dxa"/>
          </w:tcPr>
          <w:p w14:paraId="3A83783E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启动阅读模式的活跃用户占比</w:t>
            </w:r>
          </w:p>
        </w:tc>
        <w:tc>
          <w:tcPr>
            <w:tcW w:w="2700" w:type="dxa"/>
          </w:tcPr>
          <w:p w14:paraId="60A8B4B8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观察指标</w:t>
            </w:r>
            <w:proofErr w:type="spellEnd"/>
          </w:p>
        </w:tc>
      </w:tr>
      <w:tr w:rsidR="007E3FC1" w14:paraId="0F5DFAA6" w14:textId="77777777">
        <w:tc>
          <w:tcPr>
            <w:tcW w:w="1800" w:type="dxa"/>
          </w:tcPr>
          <w:p w14:paraId="37B5EA0C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记忆价值</w:t>
            </w:r>
          </w:p>
        </w:tc>
        <w:tc>
          <w:tcPr>
            <w:tcW w:w="4860" w:type="dxa"/>
          </w:tcPr>
          <w:p w14:paraId="58E09CBC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保存后在后续论文中被主动使用的知识</w:t>
            </w:r>
            <w:proofErr w:type="gramStart"/>
            <w:r>
              <w:rPr>
                <w:color w:val="111111"/>
                <w:sz w:val="19"/>
                <w:lang w:eastAsia="zh-CN"/>
              </w:rPr>
              <w:t>卡比例</w:t>
            </w:r>
            <w:proofErr w:type="gramEnd"/>
          </w:p>
        </w:tc>
        <w:tc>
          <w:tcPr>
            <w:tcW w:w="2700" w:type="dxa"/>
          </w:tcPr>
          <w:p w14:paraId="3BE9B1FD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观察指标</w:t>
            </w:r>
            <w:proofErr w:type="spellEnd"/>
          </w:p>
        </w:tc>
      </w:tr>
      <w:tr w:rsidR="007E3FC1" w14:paraId="59850D98" w14:textId="77777777">
        <w:tc>
          <w:tcPr>
            <w:tcW w:w="1800" w:type="dxa"/>
          </w:tcPr>
          <w:p w14:paraId="23656D93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用户价值</w:t>
            </w:r>
          </w:p>
        </w:tc>
        <w:tc>
          <w:tcPr>
            <w:tcW w:w="4860" w:type="dxa"/>
          </w:tcPr>
          <w:p w14:paraId="05296DE2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完成一次完整阅读计划的用户比例</w:t>
            </w:r>
          </w:p>
        </w:tc>
        <w:tc>
          <w:tcPr>
            <w:tcW w:w="2700" w:type="dxa"/>
          </w:tcPr>
          <w:p w14:paraId="21692389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观察指标</w:t>
            </w:r>
            <w:proofErr w:type="spellEnd"/>
          </w:p>
        </w:tc>
      </w:tr>
      <w:tr w:rsidR="007E3FC1" w14:paraId="76087EE3" w14:textId="77777777">
        <w:tc>
          <w:tcPr>
            <w:tcW w:w="1800" w:type="dxa"/>
          </w:tcPr>
          <w:p w14:paraId="60675D5A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留存</w:t>
            </w:r>
          </w:p>
        </w:tc>
        <w:tc>
          <w:tcPr>
            <w:tcW w:w="4860" w:type="dxa"/>
          </w:tcPr>
          <w:p w14:paraId="78753D6D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首周使用后次周仍阅读</w:t>
            </w:r>
            <w:r>
              <w:rPr>
                <w:color w:val="111111"/>
                <w:sz w:val="19"/>
                <w:lang w:eastAsia="zh-CN"/>
              </w:rPr>
              <w:t>PDF</w:t>
            </w:r>
            <w:r>
              <w:rPr>
                <w:color w:val="111111"/>
                <w:sz w:val="19"/>
                <w:lang w:eastAsia="zh-CN"/>
              </w:rPr>
              <w:t>的用户比例</w:t>
            </w:r>
          </w:p>
        </w:tc>
        <w:tc>
          <w:tcPr>
            <w:tcW w:w="2700" w:type="dxa"/>
          </w:tcPr>
          <w:p w14:paraId="44C288D7" w14:textId="77777777" w:rsidR="007E3FC1" w:rsidRDefault="00000000">
            <w:pPr>
              <w:spacing w:after="0"/>
            </w:pPr>
            <w:proofErr w:type="spellStart"/>
            <w:r>
              <w:rPr>
                <w:color w:val="111111"/>
                <w:sz w:val="19"/>
              </w:rPr>
              <w:t>验证</w:t>
            </w:r>
            <w:r>
              <w:rPr>
                <w:color w:val="111111"/>
                <w:sz w:val="19"/>
              </w:rPr>
              <w:t>PMF</w:t>
            </w:r>
            <w:r>
              <w:rPr>
                <w:color w:val="111111"/>
                <w:sz w:val="19"/>
              </w:rPr>
              <w:t>趋势</w:t>
            </w:r>
            <w:proofErr w:type="spellEnd"/>
          </w:p>
        </w:tc>
      </w:tr>
    </w:tbl>
    <w:p w14:paraId="3EF8C20D" w14:textId="77777777" w:rsidR="007E3FC1" w:rsidRDefault="007E3FC1">
      <w:pPr>
        <w:spacing w:after="40"/>
      </w:pPr>
    </w:p>
    <w:p w14:paraId="683942AA" w14:textId="77777777" w:rsidR="007E3FC1" w:rsidRDefault="00000000">
      <w:pPr>
        <w:pStyle w:val="1"/>
      </w:pPr>
      <w:r>
        <w:rPr>
          <w:rFonts w:ascii="Calibri" w:eastAsia="微软雅黑" w:hAnsi="Calibri"/>
        </w:rPr>
        <w:t>13. MVP</w:t>
      </w:r>
      <w:r>
        <w:rPr>
          <w:rFonts w:ascii="Calibri" w:eastAsia="微软雅黑" w:hAnsi="Calibri"/>
        </w:rPr>
        <w:t>范围与阶段</w:t>
      </w:r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800"/>
        <w:gridCol w:w="6260"/>
      </w:tblGrid>
      <w:tr w:rsidR="007E3FC1" w14:paraId="03D1FAF3" w14:textId="77777777">
        <w:trPr>
          <w:tblHeader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5AB5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阶段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C1A0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名称</w:t>
            </w:r>
          </w:p>
        </w:tc>
        <w:tc>
          <w:tcPr>
            <w:tcW w:w="6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D1F1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交付结果</w:t>
            </w:r>
          </w:p>
        </w:tc>
      </w:tr>
      <w:tr w:rsidR="007E3FC1" w14:paraId="0FB568A9" w14:textId="77777777">
        <w:tc>
          <w:tcPr>
            <w:tcW w:w="1300" w:type="dxa"/>
          </w:tcPr>
          <w:p w14:paraId="2994F214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阶段</w:t>
            </w:r>
            <w:r>
              <w:rPr>
                <w:color w:val="111111"/>
                <w:sz w:val="19"/>
              </w:rPr>
              <w:t>0</w:t>
            </w:r>
          </w:p>
        </w:tc>
        <w:tc>
          <w:tcPr>
            <w:tcW w:w="1800" w:type="dxa"/>
          </w:tcPr>
          <w:p w14:paraId="5217ACC6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产品发现</w:t>
            </w:r>
          </w:p>
        </w:tc>
        <w:tc>
          <w:tcPr>
            <w:tcW w:w="6260" w:type="dxa"/>
          </w:tcPr>
          <w:p w14:paraId="714C1B04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访谈</w:t>
            </w:r>
            <w:r>
              <w:rPr>
                <w:color w:val="111111"/>
                <w:sz w:val="19"/>
                <w:lang w:eastAsia="zh-CN"/>
              </w:rPr>
              <w:t>5-10</w:t>
            </w:r>
            <w:r>
              <w:rPr>
                <w:color w:val="111111"/>
                <w:sz w:val="19"/>
                <w:lang w:eastAsia="zh-CN"/>
              </w:rPr>
              <w:t>名研究生；完成</w:t>
            </w:r>
            <w:proofErr w:type="gramStart"/>
            <w:r>
              <w:rPr>
                <w:color w:val="111111"/>
                <w:sz w:val="19"/>
                <w:lang w:eastAsia="zh-CN"/>
              </w:rPr>
              <w:t>竞品任务</w:t>
            </w:r>
            <w:proofErr w:type="gramEnd"/>
            <w:r>
              <w:rPr>
                <w:color w:val="111111"/>
                <w:sz w:val="19"/>
                <w:lang w:eastAsia="zh-CN"/>
              </w:rPr>
              <w:t>测试和低保真原型。</w:t>
            </w:r>
          </w:p>
        </w:tc>
      </w:tr>
      <w:tr w:rsidR="007E3FC1" w14:paraId="1CD6A822" w14:textId="77777777">
        <w:tc>
          <w:tcPr>
            <w:tcW w:w="1300" w:type="dxa"/>
          </w:tcPr>
          <w:p w14:paraId="3D7CC6C7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阶段</w:t>
            </w:r>
            <w:r>
              <w:rPr>
                <w:color w:val="111111"/>
                <w:sz w:val="19"/>
              </w:rPr>
              <w:t>1</w:t>
            </w:r>
          </w:p>
        </w:tc>
        <w:tc>
          <w:tcPr>
            <w:tcW w:w="1800" w:type="dxa"/>
          </w:tcPr>
          <w:p w14:paraId="76E2A0A6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技术验证</w:t>
            </w:r>
          </w:p>
        </w:tc>
        <w:tc>
          <w:tcPr>
            <w:tcW w:w="6260" w:type="dxa"/>
          </w:tcPr>
          <w:p w14:paraId="6F39F0C5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PDF</w:t>
            </w:r>
            <w:r>
              <w:rPr>
                <w:color w:val="111111"/>
                <w:sz w:val="19"/>
              </w:rPr>
              <w:t>打开与兼容、文本坐标、引用跳转、</w:t>
            </w:r>
            <w:r>
              <w:rPr>
                <w:color w:val="111111"/>
                <w:sz w:val="19"/>
              </w:rPr>
              <w:t>Chrome/Edge</w:t>
            </w:r>
            <w:r>
              <w:rPr>
                <w:color w:val="111111"/>
                <w:sz w:val="19"/>
              </w:rPr>
              <w:t>打包。</w:t>
            </w:r>
          </w:p>
        </w:tc>
      </w:tr>
      <w:tr w:rsidR="007E3FC1" w14:paraId="6ED42A93" w14:textId="77777777">
        <w:tc>
          <w:tcPr>
            <w:tcW w:w="1300" w:type="dxa"/>
          </w:tcPr>
          <w:p w14:paraId="71FCEFD9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阶段</w:t>
            </w:r>
            <w:r>
              <w:rPr>
                <w:color w:val="111111"/>
                <w:sz w:val="19"/>
              </w:rPr>
              <w:t>2</w:t>
            </w:r>
          </w:p>
        </w:tc>
        <w:tc>
          <w:tcPr>
            <w:tcW w:w="1800" w:type="dxa"/>
          </w:tcPr>
          <w:p w14:paraId="0F8A4D53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单篇</w:t>
            </w:r>
            <w:r>
              <w:rPr>
                <w:color w:val="111111"/>
                <w:sz w:val="19"/>
              </w:rPr>
              <w:t>MVP</w:t>
            </w:r>
          </w:p>
        </w:tc>
        <w:tc>
          <w:tcPr>
            <w:tcW w:w="6260" w:type="dxa"/>
          </w:tcPr>
          <w:p w14:paraId="47C5156F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阅读器、模式、计划、</w:t>
            </w:r>
            <w:proofErr w:type="gramStart"/>
            <w:r>
              <w:rPr>
                <w:color w:val="111111"/>
                <w:sz w:val="19"/>
                <w:lang w:eastAsia="zh-CN"/>
              </w:rPr>
              <w:t>划词问答</w:t>
            </w:r>
            <w:proofErr w:type="gramEnd"/>
            <w:r>
              <w:rPr>
                <w:color w:val="111111"/>
                <w:sz w:val="19"/>
                <w:lang w:eastAsia="zh-CN"/>
              </w:rPr>
              <w:t>、引用、单篇历史。</w:t>
            </w:r>
          </w:p>
        </w:tc>
      </w:tr>
      <w:tr w:rsidR="007E3FC1" w14:paraId="2E3904EE" w14:textId="77777777">
        <w:tc>
          <w:tcPr>
            <w:tcW w:w="1300" w:type="dxa"/>
          </w:tcPr>
          <w:p w14:paraId="5C722EC7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阶段</w:t>
            </w:r>
            <w:r>
              <w:rPr>
                <w:color w:val="111111"/>
                <w:sz w:val="19"/>
              </w:rPr>
              <w:t>3</w:t>
            </w:r>
          </w:p>
        </w:tc>
        <w:tc>
          <w:tcPr>
            <w:tcW w:w="1800" w:type="dxa"/>
          </w:tcPr>
          <w:p w14:paraId="23797F5B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记忆</w:t>
            </w:r>
            <w:r>
              <w:rPr>
                <w:color w:val="111111"/>
                <w:sz w:val="19"/>
              </w:rPr>
              <w:t>MVP</w:t>
            </w:r>
          </w:p>
        </w:tc>
        <w:tc>
          <w:tcPr>
            <w:tcW w:w="6260" w:type="dxa"/>
          </w:tcPr>
          <w:p w14:paraId="07179197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知识卡、相关历史检索、可控写入与删除。</w:t>
            </w:r>
          </w:p>
        </w:tc>
      </w:tr>
      <w:tr w:rsidR="007E3FC1" w14:paraId="57AFF9CE" w14:textId="77777777">
        <w:tc>
          <w:tcPr>
            <w:tcW w:w="1300" w:type="dxa"/>
          </w:tcPr>
          <w:p w14:paraId="5C7EE557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阶段</w:t>
            </w:r>
            <w:r>
              <w:rPr>
                <w:color w:val="111111"/>
                <w:sz w:val="19"/>
              </w:rPr>
              <w:t>4</w:t>
            </w:r>
          </w:p>
        </w:tc>
        <w:tc>
          <w:tcPr>
            <w:tcW w:w="1800" w:type="dxa"/>
          </w:tcPr>
          <w:p w14:paraId="0B31345E" w14:textId="77777777" w:rsidR="007E3FC1" w:rsidRDefault="00000000">
            <w:pPr>
              <w:spacing w:after="0"/>
            </w:pPr>
            <w:r>
              <w:rPr>
                <w:color w:val="111111"/>
                <w:sz w:val="19"/>
              </w:rPr>
              <w:t>小规模试用</w:t>
            </w:r>
          </w:p>
        </w:tc>
        <w:tc>
          <w:tcPr>
            <w:tcW w:w="6260" w:type="dxa"/>
          </w:tcPr>
          <w:p w14:paraId="79B2B3FD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9"/>
                <w:lang w:eastAsia="zh-CN"/>
              </w:rPr>
              <w:t>邀请目标用户真实阅读，验证完成率、留存和错误。</w:t>
            </w:r>
          </w:p>
        </w:tc>
      </w:tr>
    </w:tbl>
    <w:p w14:paraId="150F2848" w14:textId="77777777" w:rsidR="007E3FC1" w:rsidRDefault="007E3FC1">
      <w:pPr>
        <w:spacing w:after="40"/>
        <w:rPr>
          <w:lang w:eastAsia="zh-CN"/>
        </w:rPr>
      </w:pPr>
    </w:p>
    <w:p w14:paraId="018920D6" w14:textId="77777777" w:rsidR="007E3FC1" w:rsidRDefault="00000000">
      <w:pPr>
        <w:pStyle w:val="1"/>
      </w:pPr>
      <w:r>
        <w:rPr>
          <w:rFonts w:ascii="Calibri" w:eastAsia="微软雅黑" w:hAnsi="Calibri"/>
        </w:rPr>
        <w:t xml:space="preserve">14. </w:t>
      </w:r>
      <w:proofErr w:type="spellStart"/>
      <w:r>
        <w:rPr>
          <w:rFonts w:ascii="Calibri" w:eastAsia="微软雅黑" w:hAnsi="Calibri"/>
        </w:rPr>
        <w:t>主要风险与应对</w:t>
      </w:r>
      <w:proofErr w:type="spellEnd"/>
    </w:p>
    <w:tbl>
      <w:tblPr>
        <w:tblW w:w="9360" w:type="dxa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2450"/>
        <w:gridCol w:w="850"/>
        <w:gridCol w:w="5310"/>
      </w:tblGrid>
      <w:tr w:rsidR="007E3FC1" w14:paraId="20CDE073" w14:textId="77777777">
        <w:trPr>
          <w:tblHeader/>
        </w:trPr>
        <w:tc>
          <w:tcPr>
            <w:tcW w:w="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5A95" w14:textId="77777777" w:rsidR="007E3FC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w="2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B961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风险</w:t>
            </w:r>
          </w:p>
        </w:tc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CACDD" w14:textId="77777777" w:rsidR="007E3FC1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等级</w:t>
            </w:r>
          </w:p>
        </w:tc>
        <w:tc>
          <w:tcPr>
            <w:tcW w:w="5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8729" w14:textId="77777777" w:rsidR="007E3FC1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应对</w:t>
            </w:r>
          </w:p>
        </w:tc>
      </w:tr>
      <w:tr w:rsidR="007E3FC1" w14:paraId="10EF069B" w14:textId="77777777">
        <w:tc>
          <w:tcPr>
            <w:tcW w:w="750" w:type="dxa"/>
          </w:tcPr>
          <w:p w14:paraId="15286A3B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R1</w:t>
            </w:r>
          </w:p>
        </w:tc>
        <w:tc>
          <w:tcPr>
            <w:tcW w:w="2450" w:type="dxa"/>
          </w:tcPr>
          <w:p w14:paraId="4A8013BA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复杂</w:t>
            </w:r>
            <w:r>
              <w:rPr>
                <w:color w:val="111111"/>
                <w:sz w:val="18"/>
              </w:rPr>
              <w:t>PDF</w:t>
            </w:r>
            <w:r>
              <w:rPr>
                <w:color w:val="111111"/>
                <w:sz w:val="18"/>
              </w:rPr>
              <w:t>解析失败</w:t>
            </w:r>
          </w:p>
        </w:tc>
        <w:tc>
          <w:tcPr>
            <w:tcW w:w="850" w:type="dxa"/>
          </w:tcPr>
          <w:p w14:paraId="2E81AC8D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高</w:t>
            </w:r>
          </w:p>
        </w:tc>
        <w:tc>
          <w:tcPr>
            <w:tcW w:w="5310" w:type="dxa"/>
          </w:tcPr>
          <w:p w14:paraId="3FC558DE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阅读渲染与</w:t>
            </w:r>
            <w:r>
              <w:rPr>
                <w:color w:val="111111"/>
                <w:sz w:val="18"/>
                <w:lang w:eastAsia="zh-CN"/>
              </w:rPr>
              <w:t>AI</w:t>
            </w:r>
            <w:r>
              <w:rPr>
                <w:color w:val="111111"/>
                <w:sz w:val="18"/>
                <w:lang w:eastAsia="zh-CN"/>
              </w:rPr>
              <w:t>解析解耦；准备备用解析和仅阅读模式。</w:t>
            </w:r>
          </w:p>
        </w:tc>
      </w:tr>
      <w:tr w:rsidR="007E3FC1" w14:paraId="307E2A90" w14:textId="77777777">
        <w:tc>
          <w:tcPr>
            <w:tcW w:w="750" w:type="dxa"/>
          </w:tcPr>
          <w:p w14:paraId="3CDD2680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R2</w:t>
            </w:r>
          </w:p>
        </w:tc>
        <w:tc>
          <w:tcPr>
            <w:tcW w:w="2450" w:type="dxa"/>
          </w:tcPr>
          <w:p w14:paraId="0B1ACD34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引用定位不准确</w:t>
            </w:r>
          </w:p>
        </w:tc>
        <w:tc>
          <w:tcPr>
            <w:tcW w:w="850" w:type="dxa"/>
          </w:tcPr>
          <w:p w14:paraId="1E3EE90F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高</w:t>
            </w:r>
          </w:p>
        </w:tc>
        <w:tc>
          <w:tcPr>
            <w:tcW w:w="5310" w:type="dxa"/>
          </w:tcPr>
          <w:p w14:paraId="6E7F9B85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保留页码、文本片段和坐标；建立引用评测集。</w:t>
            </w:r>
          </w:p>
        </w:tc>
      </w:tr>
      <w:tr w:rsidR="007E3FC1" w14:paraId="698CF879" w14:textId="77777777">
        <w:tc>
          <w:tcPr>
            <w:tcW w:w="750" w:type="dxa"/>
          </w:tcPr>
          <w:p w14:paraId="7333A9DB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R3</w:t>
            </w:r>
          </w:p>
        </w:tc>
        <w:tc>
          <w:tcPr>
            <w:tcW w:w="2450" w:type="dxa"/>
          </w:tcPr>
          <w:p w14:paraId="200824B5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长期记忆污染</w:t>
            </w:r>
          </w:p>
        </w:tc>
        <w:tc>
          <w:tcPr>
            <w:tcW w:w="850" w:type="dxa"/>
          </w:tcPr>
          <w:p w14:paraId="7374E7D4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高</w:t>
            </w:r>
          </w:p>
        </w:tc>
        <w:tc>
          <w:tcPr>
            <w:tcW w:w="5310" w:type="dxa"/>
          </w:tcPr>
          <w:p w14:paraId="66EE9312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用户确认写入；来源可见；支持修改、删除和版本。</w:t>
            </w:r>
          </w:p>
        </w:tc>
      </w:tr>
      <w:tr w:rsidR="007E3FC1" w14:paraId="5FAC4771" w14:textId="77777777">
        <w:tc>
          <w:tcPr>
            <w:tcW w:w="750" w:type="dxa"/>
          </w:tcPr>
          <w:p w14:paraId="6025191D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R4</w:t>
            </w:r>
          </w:p>
        </w:tc>
        <w:tc>
          <w:tcPr>
            <w:tcW w:w="2450" w:type="dxa"/>
          </w:tcPr>
          <w:p w14:paraId="0A41619A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Agent</w:t>
            </w:r>
            <w:r>
              <w:rPr>
                <w:color w:val="111111"/>
                <w:sz w:val="18"/>
              </w:rPr>
              <w:t>打断阅读</w:t>
            </w:r>
          </w:p>
        </w:tc>
        <w:tc>
          <w:tcPr>
            <w:tcW w:w="850" w:type="dxa"/>
          </w:tcPr>
          <w:p w14:paraId="094A1249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中</w:t>
            </w:r>
          </w:p>
        </w:tc>
        <w:tc>
          <w:tcPr>
            <w:tcW w:w="5310" w:type="dxa"/>
          </w:tcPr>
          <w:p w14:paraId="79AC3CFA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提供自由阅读模式、静默建议和</w:t>
            </w:r>
            <w:proofErr w:type="gramStart"/>
            <w:r>
              <w:rPr>
                <w:color w:val="111111"/>
                <w:sz w:val="18"/>
                <w:lang w:eastAsia="zh-CN"/>
              </w:rPr>
              <w:t>可</w:t>
            </w:r>
            <w:proofErr w:type="gramEnd"/>
            <w:r>
              <w:rPr>
                <w:color w:val="111111"/>
                <w:sz w:val="18"/>
                <w:lang w:eastAsia="zh-CN"/>
              </w:rPr>
              <w:t>关闭理解检查。</w:t>
            </w:r>
          </w:p>
        </w:tc>
      </w:tr>
      <w:tr w:rsidR="007E3FC1" w14:paraId="1E8257B6" w14:textId="77777777">
        <w:tc>
          <w:tcPr>
            <w:tcW w:w="750" w:type="dxa"/>
          </w:tcPr>
          <w:p w14:paraId="6F3DA75E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R5</w:t>
            </w:r>
          </w:p>
        </w:tc>
        <w:tc>
          <w:tcPr>
            <w:tcW w:w="2450" w:type="dxa"/>
          </w:tcPr>
          <w:p w14:paraId="2B4AC1E0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BYOK</w:t>
            </w:r>
            <w:r>
              <w:rPr>
                <w:color w:val="111111"/>
                <w:sz w:val="18"/>
              </w:rPr>
              <w:t>配置门槛</w:t>
            </w:r>
          </w:p>
        </w:tc>
        <w:tc>
          <w:tcPr>
            <w:tcW w:w="850" w:type="dxa"/>
          </w:tcPr>
          <w:p w14:paraId="6DFC8A9C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中</w:t>
            </w:r>
          </w:p>
        </w:tc>
        <w:tc>
          <w:tcPr>
            <w:tcW w:w="5310" w:type="dxa"/>
          </w:tcPr>
          <w:p w14:paraId="0C5E7384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提供推荐服务商、连接测试和分层错误提示。</w:t>
            </w:r>
          </w:p>
        </w:tc>
      </w:tr>
      <w:tr w:rsidR="007E3FC1" w14:paraId="2AF281BC" w14:textId="77777777">
        <w:tc>
          <w:tcPr>
            <w:tcW w:w="750" w:type="dxa"/>
          </w:tcPr>
          <w:p w14:paraId="096BA2E8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R6</w:t>
            </w:r>
          </w:p>
        </w:tc>
        <w:tc>
          <w:tcPr>
            <w:tcW w:w="2450" w:type="dxa"/>
          </w:tcPr>
          <w:p w14:paraId="01556432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竞品快速复制</w:t>
            </w:r>
          </w:p>
        </w:tc>
        <w:tc>
          <w:tcPr>
            <w:tcW w:w="850" w:type="dxa"/>
          </w:tcPr>
          <w:p w14:paraId="43F17156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中</w:t>
            </w:r>
          </w:p>
        </w:tc>
        <w:tc>
          <w:tcPr>
            <w:tcW w:w="5310" w:type="dxa"/>
          </w:tcPr>
          <w:p w14:paraId="2095B94D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以</w:t>
            </w:r>
            <w:r>
              <w:rPr>
                <w:color w:val="111111"/>
                <w:sz w:val="18"/>
                <w:lang w:eastAsia="zh-CN"/>
              </w:rPr>
              <w:t>PDF</w:t>
            </w:r>
            <w:r>
              <w:rPr>
                <w:color w:val="111111"/>
                <w:sz w:val="18"/>
                <w:lang w:eastAsia="zh-CN"/>
              </w:rPr>
              <w:t>可靠性、引导质量和记忆效果建立体验优势。</w:t>
            </w:r>
          </w:p>
        </w:tc>
      </w:tr>
      <w:tr w:rsidR="007E3FC1" w14:paraId="5A83AE75" w14:textId="77777777">
        <w:tc>
          <w:tcPr>
            <w:tcW w:w="750" w:type="dxa"/>
          </w:tcPr>
          <w:p w14:paraId="3467DD11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R7</w:t>
            </w:r>
          </w:p>
        </w:tc>
        <w:tc>
          <w:tcPr>
            <w:tcW w:w="2450" w:type="dxa"/>
          </w:tcPr>
          <w:p w14:paraId="0F98B1DE" w14:textId="77777777" w:rsidR="007E3FC1" w:rsidRDefault="00000000">
            <w:pPr>
              <w:spacing w:after="0"/>
            </w:pPr>
            <w:r>
              <w:rPr>
                <w:color w:val="111111"/>
                <w:sz w:val="18"/>
              </w:rPr>
              <w:t>隐私与密钥风险</w:t>
            </w:r>
          </w:p>
        </w:tc>
        <w:tc>
          <w:tcPr>
            <w:tcW w:w="850" w:type="dxa"/>
          </w:tcPr>
          <w:p w14:paraId="6FEC3935" w14:textId="77777777" w:rsidR="007E3FC1" w:rsidRDefault="00000000">
            <w:pPr>
              <w:spacing w:after="0"/>
              <w:jc w:val="center"/>
            </w:pPr>
            <w:r>
              <w:rPr>
                <w:color w:val="111111"/>
                <w:sz w:val="18"/>
              </w:rPr>
              <w:t>高</w:t>
            </w:r>
          </w:p>
        </w:tc>
        <w:tc>
          <w:tcPr>
            <w:tcW w:w="5310" w:type="dxa"/>
          </w:tcPr>
          <w:p w14:paraId="545BA2DC" w14:textId="77777777" w:rsidR="007E3FC1" w:rsidRDefault="00000000">
            <w:pPr>
              <w:spacing w:after="0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最小</w:t>
            </w:r>
            <w:proofErr w:type="gramStart"/>
            <w:r>
              <w:rPr>
                <w:color w:val="111111"/>
                <w:sz w:val="18"/>
                <w:lang w:eastAsia="zh-CN"/>
              </w:rPr>
              <w:t>化数据</w:t>
            </w:r>
            <w:proofErr w:type="gramEnd"/>
            <w:r>
              <w:rPr>
                <w:color w:val="111111"/>
                <w:sz w:val="18"/>
                <w:lang w:eastAsia="zh-CN"/>
              </w:rPr>
              <w:t>发送；本地优先；不记录</w:t>
            </w:r>
            <w:r>
              <w:rPr>
                <w:color w:val="111111"/>
                <w:sz w:val="18"/>
                <w:lang w:eastAsia="zh-CN"/>
              </w:rPr>
              <w:t>Key</w:t>
            </w:r>
            <w:r>
              <w:rPr>
                <w:color w:val="111111"/>
                <w:sz w:val="18"/>
                <w:lang w:eastAsia="zh-CN"/>
              </w:rPr>
              <w:t>和文档正文。</w:t>
            </w:r>
          </w:p>
        </w:tc>
      </w:tr>
    </w:tbl>
    <w:p w14:paraId="08C8A4DC" w14:textId="77777777" w:rsidR="007E3FC1" w:rsidRDefault="007E3FC1">
      <w:pPr>
        <w:spacing w:after="40"/>
        <w:rPr>
          <w:lang w:eastAsia="zh-CN"/>
        </w:rPr>
      </w:pPr>
    </w:p>
    <w:p w14:paraId="1469440C" w14:textId="77777777" w:rsidR="007E3FC1" w:rsidRDefault="00000000">
      <w:pPr>
        <w:pStyle w:val="1"/>
      </w:pPr>
      <w:r>
        <w:rPr>
          <w:rFonts w:ascii="Calibri" w:eastAsia="微软雅黑" w:hAnsi="Calibri"/>
        </w:rPr>
        <w:t xml:space="preserve">15. </w:t>
      </w:r>
      <w:proofErr w:type="spellStart"/>
      <w:r>
        <w:rPr>
          <w:rFonts w:ascii="Calibri" w:eastAsia="微软雅黑" w:hAnsi="Calibri"/>
        </w:rPr>
        <w:t>待决策项</w:t>
      </w:r>
      <w:proofErr w:type="spellEnd"/>
    </w:p>
    <w:p w14:paraId="256435B6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首版是否完全本地解析，还是允许可选服务端解析复杂</w:t>
      </w:r>
      <w:r>
        <w:rPr>
          <w:color w:val="111111"/>
          <w:lang w:eastAsia="zh-CN"/>
        </w:rPr>
        <w:t>PDF</w:t>
      </w:r>
      <w:r>
        <w:rPr>
          <w:color w:val="111111"/>
          <w:lang w:eastAsia="zh-CN"/>
        </w:rPr>
        <w:t>？</w:t>
      </w:r>
    </w:p>
    <w:p w14:paraId="106D472F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用户不提供</w:t>
      </w:r>
      <w:r>
        <w:rPr>
          <w:color w:val="111111"/>
          <w:lang w:eastAsia="zh-CN"/>
        </w:rPr>
        <w:t>API Key</w:t>
      </w:r>
      <w:r>
        <w:rPr>
          <w:color w:val="111111"/>
          <w:lang w:eastAsia="zh-CN"/>
        </w:rPr>
        <w:t>时，是否提供有限免费额度或演示模型？</w:t>
      </w:r>
    </w:p>
    <w:p w14:paraId="4B50952A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长期记忆默认关闭、默认建议保存，还是默认自动保存后供用户审阅？</w:t>
      </w:r>
    </w:p>
    <w:p w14:paraId="6D7743D9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MVP</w:t>
      </w:r>
      <w:r>
        <w:rPr>
          <w:color w:val="111111"/>
          <w:lang w:eastAsia="zh-CN"/>
        </w:rPr>
        <w:t>优先支持</w:t>
      </w:r>
      <w:r>
        <w:rPr>
          <w:color w:val="111111"/>
          <w:lang w:eastAsia="zh-CN"/>
        </w:rPr>
        <w:t>Chrome</w:t>
      </w:r>
      <w:r>
        <w:rPr>
          <w:color w:val="111111"/>
          <w:lang w:eastAsia="zh-CN"/>
        </w:rPr>
        <w:t>后复用至</w:t>
      </w:r>
      <w:r>
        <w:rPr>
          <w:color w:val="111111"/>
          <w:lang w:eastAsia="zh-CN"/>
        </w:rPr>
        <w:t>Edge</w:t>
      </w:r>
      <w:r>
        <w:rPr>
          <w:color w:val="111111"/>
          <w:lang w:eastAsia="zh-CN"/>
        </w:rPr>
        <w:t>，还是两个商店同步发布？</w:t>
      </w:r>
    </w:p>
    <w:p w14:paraId="1372C2A3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扫描</w:t>
      </w:r>
      <w:r>
        <w:rPr>
          <w:color w:val="111111"/>
          <w:lang w:eastAsia="zh-CN"/>
        </w:rPr>
        <w:t>PDF</w:t>
      </w:r>
      <w:r>
        <w:rPr>
          <w:color w:val="111111"/>
          <w:lang w:eastAsia="zh-CN"/>
        </w:rPr>
        <w:t>、图片、公式和表格在</w:t>
      </w:r>
      <w:r>
        <w:rPr>
          <w:color w:val="111111"/>
          <w:lang w:eastAsia="zh-CN"/>
        </w:rPr>
        <w:t>MVP</w:t>
      </w:r>
      <w:r>
        <w:rPr>
          <w:color w:val="111111"/>
          <w:lang w:eastAsia="zh-CN"/>
        </w:rPr>
        <w:t>中的支持边界是什么？</w:t>
      </w:r>
    </w:p>
    <w:p w14:paraId="34A1A2C9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首批试用用户的专业范围是否限定为计算机领域？</w:t>
      </w:r>
    </w:p>
    <w:p w14:paraId="37EEBC02" w14:textId="77777777" w:rsidR="007E3FC1" w:rsidRDefault="00000000">
      <w:pPr>
        <w:pStyle w:val="1"/>
      </w:pPr>
      <w:r>
        <w:rPr>
          <w:rFonts w:ascii="Calibri" w:eastAsia="微软雅黑" w:hAnsi="Calibri"/>
        </w:rPr>
        <w:t xml:space="preserve">16. </w:t>
      </w:r>
      <w:proofErr w:type="spellStart"/>
      <w:r>
        <w:rPr>
          <w:rFonts w:ascii="Calibri" w:eastAsia="微软雅黑" w:hAnsi="Calibri"/>
        </w:rPr>
        <w:t>下一步行动</w:t>
      </w:r>
      <w:proofErr w:type="spellEnd"/>
    </w:p>
    <w:p w14:paraId="5CAF5B09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用本</w:t>
      </w:r>
      <w:r>
        <w:rPr>
          <w:color w:val="111111"/>
          <w:lang w:eastAsia="zh-CN"/>
        </w:rPr>
        <w:t>PRD</w:t>
      </w:r>
      <w:r>
        <w:rPr>
          <w:color w:val="111111"/>
          <w:lang w:eastAsia="zh-CN"/>
        </w:rPr>
        <w:t>整理</w:t>
      </w:r>
      <w:r>
        <w:rPr>
          <w:color w:val="111111"/>
          <w:lang w:eastAsia="zh-CN"/>
        </w:rPr>
        <w:t>10</w:t>
      </w:r>
      <w:r>
        <w:rPr>
          <w:color w:val="111111"/>
          <w:lang w:eastAsia="zh-CN"/>
        </w:rPr>
        <w:t>个核心假设，并标注哪些来自个人经验、</w:t>
      </w:r>
      <w:proofErr w:type="gramStart"/>
      <w:r>
        <w:rPr>
          <w:color w:val="111111"/>
          <w:lang w:eastAsia="zh-CN"/>
        </w:rPr>
        <w:t>哪些已</w:t>
      </w:r>
      <w:proofErr w:type="gramEnd"/>
      <w:r>
        <w:rPr>
          <w:color w:val="111111"/>
          <w:lang w:eastAsia="zh-CN"/>
        </w:rPr>
        <w:t>被用户验证。</w:t>
      </w:r>
    </w:p>
    <w:p w14:paraId="4E445EF5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访谈</w:t>
      </w:r>
      <w:r>
        <w:rPr>
          <w:color w:val="111111"/>
          <w:lang w:eastAsia="zh-CN"/>
        </w:rPr>
        <w:t>5-10</w:t>
      </w:r>
      <w:r>
        <w:rPr>
          <w:color w:val="111111"/>
          <w:lang w:eastAsia="zh-CN"/>
        </w:rPr>
        <w:t>名目标用户，观察其真实论文阅读流程，不只询问使用意愿。</w:t>
      </w:r>
    </w:p>
    <w:p w14:paraId="2FFBAC0E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绘制欢迎页、设置页、阅读器和记忆页的低保真原型。</w:t>
      </w:r>
    </w:p>
    <w:p w14:paraId="650460C3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准备不少于</w:t>
      </w:r>
      <w:r>
        <w:rPr>
          <w:color w:val="111111"/>
          <w:lang w:eastAsia="zh-CN"/>
        </w:rPr>
        <w:t>30</w:t>
      </w:r>
      <w:r>
        <w:rPr>
          <w:color w:val="111111"/>
          <w:lang w:eastAsia="zh-CN"/>
        </w:rPr>
        <w:t>份</w:t>
      </w:r>
      <w:r>
        <w:rPr>
          <w:color w:val="111111"/>
          <w:lang w:eastAsia="zh-CN"/>
        </w:rPr>
        <w:t>PDF</w:t>
      </w:r>
      <w:r>
        <w:rPr>
          <w:color w:val="111111"/>
          <w:lang w:eastAsia="zh-CN"/>
        </w:rPr>
        <w:t>的兼容性测试集，覆盖双栏、公式、中文、扫描件和</w:t>
      </w:r>
      <w:proofErr w:type="spellStart"/>
      <w:r>
        <w:rPr>
          <w:color w:val="111111"/>
          <w:lang w:eastAsia="zh-CN"/>
        </w:rPr>
        <w:t>iText</w:t>
      </w:r>
      <w:proofErr w:type="spellEnd"/>
      <w:r>
        <w:rPr>
          <w:color w:val="111111"/>
          <w:lang w:eastAsia="zh-CN"/>
        </w:rPr>
        <w:t>修改文件。</w:t>
      </w:r>
    </w:p>
    <w:p w14:paraId="74010436" w14:textId="77777777" w:rsidR="007E3FC1" w:rsidRDefault="00000000">
      <w:pPr>
        <w:numPr>
          <w:ilvl w:val="0"/>
          <w:numId w:val="1"/>
        </w:numPr>
      </w:pPr>
      <w:proofErr w:type="spellStart"/>
      <w:r>
        <w:rPr>
          <w:color w:val="111111"/>
        </w:rPr>
        <w:t>完成</w:t>
      </w:r>
      <w:r>
        <w:rPr>
          <w:color w:val="111111"/>
        </w:rPr>
        <w:t>Chrome</w:t>
      </w:r>
      <w:proofErr w:type="spellEnd"/>
      <w:r>
        <w:rPr>
          <w:color w:val="111111"/>
        </w:rPr>
        <w:t>/</w:t>
      </w:r>
      <w:proofErr w:type="spellStart"/>
      <w:r>
        <w:rPr>
          <w:color w:val="111111"/>
        </w:rPr>
        <w:t>Edge</w:t>
      </w:r>
      <w:r>
        <w:rPr>
          <w:color w:val="111111"/>
        </w:rPr>
        <w:t>共用扩展、自有</w:t>
      </w:r>
      <w:r>
        <w:rPr>
          <w:color w:val="111111"/>
        </w:rPr>
        <w:t>PDF</w:t>
      </w:r>
      <w:r>
        <w:rPr>
          <w:color w:val="111111"/>
        </w:rPr>
        <w:t>阅读器和引用定位的技术验证</w:t>
      </w:r>
      <w:proofErr w:type="spellEnd"/>
      <w:r>
        <w:rPr>
          <w:color w:val="111111"/>
        </w:rPr>
        <w:t>。</w:t>
      </w:r>
    </w:p>
    <w:p w14:paraId="660B709E" w14:textId="77777777" w:rsidR="007E3FC1" w:rsidRDefault="00000000">
      <w:pPr>
        <w:numPr>
          <w:ilvl w:val="0"/>
          <w:numId w:val="1"/>
        </w:numPr>
        <w:rPr>
          <w:lang w:eastAsia="zh-CN"/>
        </w:rPr>
      </w:pPr>
      <w:r>
        <w:rPr>
          <w:color w:val="111111"/>
          <w:lang w:eastAsia="zh-CN"/>
        </w:rPr>
        <w:t>根据验证结果更新</w:t>
      </w:r>
      <w:r>
        <w:rPr>
          <w:color w:val="111111"/>
          <w:lang w:eastAsia="zh-CN"/>
        </w:rPr>
        <w:t>PRD v0.2</w:t>
      </w:r>
      <w:r>
        <w:rPr>
          <w:color w:val="111111"/>
          <w:lang w:eastAsia="zh-CN"/>
        </w:rPr>
        <w:t>，再进行</w:t>
      </w:r>
      <w:proofErr w:type="gramStart"/>
      <w:r>
        <w:rPr>
          <w:color w:val="111111"/>
          <w:lang w:eastAsia="zh-CN"/>
        </w:rPr>
        <w:t>完整技术</w:t>
      </w:r>
      <w:proofErr w:type="gramEnd"/>
      <w:r>
        <w:rPr>
          <w:color w:val="111111"/>
          <w:lang w:eastAsia="zh-CN"/>
        </w:rPr>
        <w:t>选型与开发排期。</w:t>
      </w:r>
    </w:p>
    <w:p w14:paraId="5FEC57E8" w14:textId="77777777" w:rsidR="007E3FC1" w:rsidRDefault="00000000">
      <w:pPr>
        <w:pBdr>
          <w:left w:val="single" w:sz="18" w:space="8" w:color="1F4D78"/>
        </w:pBdr>
        <w:shd w:val="clear" w:color="auto" w:fill="E8EEF5"/>
        <w:spacing w:before="120" w:after="160" w:line="276" w:lineRule="auto"/>
        <w:ind w:left="160" w:right="120"/>
        <w:rPr>
          <w:lang w:eastAsia="zh-CN"/>
        </w:rPr>
      </w:pPr>
      <w:r>
        <w:rPr>
          <w:b/>
          <w:color w:val="1F4D78"/>
          <w:sz w:val="21"/>
          <w:lang w:eastAsia="zh-CN"/>
        </w:rPr>
        <w:t>立项门槛</w:t>
      </w:r>
      <w:r>
        <w:rPr>
          <w:b/>
          <w:color w:val="1F4D78"/>
          <w:sz w:val="21"/>
          <w:lang w:eastAsia="zh-CN"/>
        </w:rPr>
        <w:t xml:space="preserve">  </w:t>
      </w:r>
      <w:r>
        <w:rPr>
          <w:color w:val="111111"/>
          <w:sz w:val="21"/>
          <w:lang w:eastAsia="zh-CN"/>
        </w:rPr>
        <w:t>当</w:t>
      </w:r>
      <w:r>
        <w:rPr>
          <w:color w:val="111111"/>
          <w:sz w:val="21"/>
          <w:lang w:eastAsia="zh-CN"/>
        </w:rPr>
        <w:t>PDF</w:t>
      </w:r>
      <w:r>
        <w:rPr>
          <w:color w:val="111111"/>
          <w:sz w:val="21"/>
          <w:lang w:eastAsia="zh-CN"/>
        </w:rPr>
        <w:t>核心路径能够稳定运行，并且至少</w:t>
      </w:r>
      <w:r>
        <w:rPr>
          <w:color w:val="111111"/>
          <w:sz w:val="21"/>
          <w:lang w:eastAsia="zh-CN"/>
        </w:rPr>
        <w:t>5</w:t>
      </w:r>
      <w:r>
        <w:rPr>
          <w:color w:val="111111"/>
          <w:sz w:val="21"/>
          <w:lang w:eastAsia="zh-CN"/>
        </w:rPr>
        <w:t>名目标用户确认主动引导与跨论文记忆比普通</w:t>
      </w:r>
      <w:r>
        <w:rPr>
          <w:color w:val="111111"/>
          <w:sz w:val="21"/>
          <w:lang w:eastAsia="zh-CN"/>
        </w:rPr>
        <w:t>PDF</w:t>
      </w:r>
      <w:r>
        <w:rPr>
          <w:color w:val="111111"/>
          <w:sz w:val="21"/>
          <w:lang w:eastAsia="zh-CN"/>
        </w:rPr>
        <w:t>问答更有价值时，再进入完整</w:t>
      </w:r>
      <w:r>
        <w:rPr>
          <w:color w:val="111111"/>
          <w:sz w:val="21"/>
          <w:lang w:eastAsia="zh-CN"/>
        </w:rPr>
        <w:t>MVP</w:t>
      </w:r>
      <w:r>
        <w:rPr>
          <w:color w:val="111111"/>
          <w:sz w:val="21"/>
          <w:lang w:eastAsia="zh-CN"/>
        </w:rPr>
        <w:t>开发。</w:t>
      </w:r>
    </w:p>
    <w:sectPr w:rsidR="007E3FC1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818FC" w14:textId="77777777" w:rsidR="008136B3" w:rsidRDefault="008136B3">
      <w:pPr>
        <w:spacing w:after="0" w:line="240" w:lineRule="auto"/>
      </w:pPr>
      <w:r>
        <w:separator/>
      </w:r>
    </w:p>
  </w:endnote>
  <w:endnote w:type="continuationSeparator" w:id="0">
    <w:p w14:paraId="18DABD68" w14:textId="77777777" w:rsidR="008136B3" w:rsidRDefault="00813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9241" w14:textId="77777777" w:rsidR="007E3FC1" w:rsidRDefault="00000000">
    <w:pPr>
      <w:pStyle w:val="a6"/>
      <w:jc w:val="right"/>
    </w:pPr>
    <w:proofErr w:type="spellStart"/>
    <w:proofErr w:type="gramStart"/>
    <w:r>
      <w:rPr>
        <w:color w:val="5F6B7A"/>
        <w:sz w:val="18"/>
      </w:rPr>
      <w:t>内部草案</w:t>
    </w:r>
    <w:proofErr w:type="spellEnd"/>
    <w:r>
      <w:rPr>
        <w:color w:val="5F6B7A"/>
        <w:sz w:val="18"/>
      </w:rPr>
      <w:t xml:space="preserve">  ·</w:t>
    </w:r>
    <w:proofErr w:type="gramEnd"/>
    <w:r>
      <w:rPr>
        <w:color w:val="5F6B7A"/>
        <w:sz w:val="18"/>
      </w:rPr>
      <w:t xml:space="preserve">  </w:t>
    </w:r>
    <w:proofErr w:type="gramStart"/>
    <w:r>
      <w:rPr>
        <w:color w:val="5F6B7A"/>
        <w:sz w:val="18"/>
      </w:rPr>
      <w:t>v0.1  ·</w:t>
    </w:r>
    <w:proofErr w:type="gramEnd"/>
    <w:r>
      <w:rPr>
        <w:color w:val="5F6B7A"/>
        <w:sz w:val="18"/>
      </w:rPr>
      <w:t xml:space="preserve">  </w:t>
    </w:r>
    <w:r>
      <w:rPr>
        <w:color w:val="5F6B7A"/>
        <w:sz w:val="18"/>
      </w:rPr>
      <w:t>第</w:t>
    </w:r>
    <w:r>
      <w:rPr>
        <w:color w:val="5F6B7A"/>
        <w:sz w:val="18"/>
      </w:rPr>
      <w:t xml:space="preserve"> </w:t>
    </w:r>
    <w:r>
      <w:rPr>
        <w:color w:val="5F6B7A"/>
        <w:sz w:val="18"/>
      </w:rPr>
      <w:fldChar w:fldCharType="begin"/>
    </w:r>
    <w:r>
      <w:rPr>
        <w:color w:val="5F6B7A"/>
        <w:sz w:val="18"/>
      </w:rPr>
      <w:instrText xml:space="preserve"> PAGE </w:instrText>
    </w:r>
    <w:r w:rsidR="0065426A">
      <w:rPr>
        <w:color w:val="5F6B7A"/>
        <w:sz w:val="18"/>
      </w:rPr>
      <w:fldChar w:fldCharType="separate"/>
    </w:r>
    <w:r w:rsidR="0065426A">
      <w:rPr>
        <w:noProof/>
        <w:color w:val="5F6B7A"/>
        <w:sz w:val="18"/>
      </w:rPr>
      <w:t>1</w:t>
    </w:r>
    <w:r>
      <w:rPr>
        <w:color w:val="5F6B7A"/>
        <w:sz w:val="18"/>
      </w:rPr>
      <w:fldChar w:fldCharType="end"/>
    </w:r>
    <w:r>
      <w:rPr>
        <w:color w:val="5F6B7A"/>
        <w:sz w:val="18"/>
      </w:rPr>
      <w:t xml:space="preserve"> </w:t>
    </w:r>
    <w:r>
      <w:rPr>
        <w:color w:val="5F6B7A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4DF1C" w14:textId="77777777" w:rsidR="008136B3" w:rsidRDefault="008136B3">
      <w:pPr>
        <w:spacing w:after="0" w:line="240" w:lineRule="auto"/>
      </w:pPr>
      <w:r>
        <w:separator/>
      </w:r>
    </w:p>
  </w:footnote>
  <w:footnote w:type="continuationSeparator" w:id="0">
    <w:p w14:paraId="2C8C3B62" w14:textId="77777777" w:rsidR="008136B3" w:rsidRDefault="00813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49EC9" w14:textId="77777777" w:rsidR="007E3FC1" w:rsidRDefault="00000000">
    <w:pPr>
      <w:pStyle w:val="a4"/>
      <w:jc w:val="right"/>
    </w:pPr>
    <w:r>
      <w:rPr>
        <w:color w:val="5F6B7A"/>
        <w:sz w:val="17"/>
      </w:rPr>
      <w:t xml:space="preserve">Agent PDF </w:t>
    </w:r>
    <w:proofErr w:type="spellStart"/>
    <w:proofErr w:type="gramStart"/>
    <w:r>
      <w:rPr>
        <w:color w:val="5F6B7A"/>
        <w:sz w:val="17"/>
      </w:rPr>
      <w:t>阅读助手</w:t>
    </w:r>
    <w:proofErr w:type="spellEnd"/>
    <w:r>
      <w:rPr>
        <w:color w:val="5F6B7A"/>
        <w:sz w:val="17"/>
      </w:rPr>
      <w:t xml:space="preserve">  |</w:t>
    </w:r>
    <w:proofErr w:type="gramEnd"/>
    <w:r>
      <w:rPr>
        <w:color w:val="5F6B7A"/>
        <w:sz w:val="17"/>
      </w:rPr>
      <w:t xml:space="preserve">  </w:t>
    </w:r>
    <w:proofErr w:type="spellStart"/>
    <w:r>
      <w:rPr>
        <w:color w:val="5F6B7A"/>
        <w:sz w:val="17"/>
      </w:rPr>
      <w:t>产品需求文档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0A3892"/>
    <w:multiLevelType w:val="singleLevel"/>
    <w:tmpl w:val="0D2E0162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abstractNum w:abstractNumId="10" w15:restartNumberingAfterBreak="0">
    <w:nsid w:val="4C5D41E8"/>
    <w:multiLevelType w:val="singleLevel"/>
    <w:tmpl w:val="6144F91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num w:numId="1" w16cid:durableId="15707715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26A"/>
    <w:rsid w:val="007E3FC1"/>
    <w:rsid w:val="008136B3"/>
    <w:rsid w:val="00AA1D8D"/>
    <w:rsid w:val="00B47730"/>
    <w:rsid w:val="00CB0664"/>
    <w:rsid w:val="00D051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1ABE5"/>
  <w14:defaultImageDpi w14:val="300"/>
  <w15:docId w15:val="{9E0C954A-DF2D-41FB-BEBB-B43C0A2F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PDF 阅读助手 产品需求文档 v0.1</dc:title>
  <dc:subject>MVP产品需求文档</dc:subject>
  <dc:creator>项目团队</dc:creator>
  <cp:keywords>PDF, Agent, 论文阅读, PRD, MVP</cp:keywords>
  <dc:description>产品发现阶段草案</dc:description>
  <cp:lastModifiedBy>wenqi chen</cp:lastModifiedBy>
  <cp:revision>2</cp:revision>
  <dcterms:created xsi:type="dcterms:W3CDTF">2013-12-23T23:15:00Z</dcterms:created>
  <dcterms:modified xsi:type="dcterms:W3CDTF">2026-07-05T18:24:00Z</dcterms:modified>
  <cp:category/>
</cp:coreProperties>
</file>