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Cs w:val="22"/>
          <w:lang w:val="en-US"/>
        </w:rPr>
        <w:id w:val="7377372"/>
        <w:docPartObj>
          <w:docPartGallery w:val="Table of Contents"/>
          <w:docPartUnique/>
        </w:docPartObj>
      </w:sdtPr>
      <w:sdtContent>
        <w:bookmarkStart w:id="0" w:name="_Toc275477516" w:displacedByCustomXml="prev"/>
        <w:bookmarkStart w:id="1" w:name="_Toc487500731" w:displacedByCustomXml="prev"/>
        <w:p w:rsidR="005E5CE7" w:rsidRPr="00181801" w:rsidRDefault="005D6E12" w:rsidP="005D6E12">
          <w:pPr>
            <w:pStyle w:val="Heading1"/>
          </w:pPr>
          <w:r w:rsidRPr="00181801">
            <w:t>DAFTAR ISI</w:t>
          </w:r>
          <w:bookmarkEnd w:id="1"/>
          <w:bookmarkEnd w:id="0"/>
        </w:p>
        <w:p w:rsidR="00340C5E" w:rsidRDefault="007122A3">
          <w:pPr>
            <w:pStyle w:val="TOC1"/>
            <w:rPr>
              <w:rFonts w:eastAsiaTheme="minorEastAsia"/>
              <w:b w:val="0"/>
              <w:color w:val="auto"/>
            </w:rPr>
          </w:pPr>
          <w:r w:rsidRPr="00181801">
            <w:fldChar w:fldCharType="begin"/>
          </w:r>
          <w:r w:rsidR="008C1724" w:rsidRPr="00181801">
            <w:instrText xml:space="preserve"> TOC \o "1-3" \h \z \u </w:instrText>
          </w:r>
          <w:r w:rsidRPr="00181801">
            <w:fldChar w:fldCharType="separate"/>
          </w:r>
          <w:hyperlink w:anchor="_Toc487500731" w:history="1">
            <w:r w:rsidR="00340C5E" w:rsidRPr="00855791">
              <w:rPr>
                <w:rStyle w:val="Hyperlink"/>
              </w:rPr>
              <w:t>DAFTAR ISI</w:t>
            </w:r>
            <w:r w:rsidR="00340C5E">
              <w:rPr>
                <w:webHidden/>
              </w:rPr>
              <w:tab/>
            </w:r>
            <w:r>
              <w:rPr>
                <w:webHidden/>
              </w:rPr>
              <w:fldChar w:fldCharType="begin"/>
            </w:r>
            <w:r w:rsidR="00340C5E">
              <w:rPr>
                <w:webHidden/>
              </w:rPr>
              <w:instrText xml:space="preserve"> PAGEREF _Toc487500731 \h </w:instrText>
            </w:r>
            <w:r>
              <w:rPr>
                <w:webHidden/>
              </w:rPr>
            </w:r>
            <w:r>
              <w:rPr>
                <w:webHidden/>
              </w:rPr>
              <w:fldChar w:fldCharType="separate"/>
            </w:r>
            <w:r w:rsidR="00340C5E">
              <w:rPr>
                <w:webHidden/>
              </w:rPr>
              <w:t>1</w:t>
            </w:r>
            <w:r>
              <w:rPr>
                <w:webHidden/>
              </w:rPr>
              <w:fldChar w:fldCharType="end"/>
            </w:r>
          </w:hyperlink>
        </w:p>
        <w:p w:rsidR="00340C5E" w:rsidRDefault="00ED361B">
          <w:pPr>
            <w:pStyle w:val="TOC1"/>
            <w:rPr>
              <w:rFonts w:eastAsiaTheme="minorEastAsia"/>
              <w:b w:val="0"/>
              <w:color w:val="auto"/>
            </w:rPr>
          </w:pPr>
          <w:hyperlink w:anchor="_Toc487500732" w:history="1">
            <w:r w:rsidR="00340C5E" w:rsidRPr="00855791">
              <w:rPr>
                <w:rStyle w:val="Hyperlink"/>
              </w:rPr>
              <w:t>DAFTAR GAMBAR</w:t>
            </w:r>
            <w:r w:rsidR="00340C5E">
              <w:rPr>
                <w:webHidden/>
              </w:rPr>
              <w:tab/>
            </w:r>
            <w:r w:rsidR="007122A3">
              <w:rPr>
                <w:webHidden/>
              </w:rPr>
              <w:fldChar w:fldCharType="begin"/>
            </w:r>
            <w:r w:rsidR="00340C5E">
              <w:rPr>
                <w:webHidden/>
              </w:rPr>
              <w:instrText xml:space="preserve"> PAGEREF _Toc487500732 \h </w:instrText>
            </w:r>
            <w:r w:rsidR="007122A3">
              <w:rPr>
                <w:webHidden/>
              </w:rPr>
            </w:r>
            <w:r w:rsidR="007122A3">
              <w:rPr>
                <w:webHidden/>
              </w:rPr>
              <w:fldChar w:fldCharType="separate"/>
            </w:r>
            <w:r w:rsidR="00340C5E">
              <w:rPr>
                <w:webHidden/>
              </w:rPr>
              <w:t>3</w:t>
            </w:r>
            <w:r w:rsidR="007122A3">
              <w:rPr>
                <w:webHidden/>
              </w:rPr>
              <w:fldChar w:fldCharType="end"/>
            </w:r>
          </w:hyperlink>
        </w:p>
        <w:p w:rsidR="00340C5E" w:rsidRDefault="00ED361B">
          <w:pPr>
            <w:pStyle w:val="TOC1"/>
            <w:rPr>
              <w:rFonts w:eastAsiaTheme="minorEastAsia"/>
              <w:b w:val="0"/>
              <w:color w:val="auto"/>
            </w:rPr>
          </w:pPr>
          <w:hyperlink w:anchor="_Toc487500733" w:history="1">
            <w:r w:rsidR="00340C5E" w:rsidRPr="00855791">
              <w:rPr>
                <w:rStyle w:val="Hyperlink"/>
              </w:rPr>
              <w:t>DAFTAR TABEL</w:t>
            </w:r>
            <w:r w:rsidR="00340C5E">
              <w:rPr>
                <w:webHidden/>
              </w:rPr>
              <w:tab/>
            </w:r>
            <w:r w:rsidR="007122A3">
              <w:rPr>
                <w:webHidden/>
              </w:rPr>
              <w:fldChar w:fldCharType="begin"/>
            </w:r>
            <w:r w:rsidR="00340C5E">
              <w:rPr>
                <w:webHidden/>
              </w:rPr>
              <w:instrText xml:space="preserve"> PAGEREF _Toc487500733 \h </w:instrText>
            </w:r>
            <w:r w:rsidR="007122A3">
              <w:rPr>
                <w:webHidden/>
              </w:rPr>
            </w:r>
            <w:r w:rsidR="007122A3">
              <w:rPr>
                <w:webHidden/>
              </w:rPr>
              <w:fldChar w:fldCharType="separate"/>
            </w:r>
            <w:r w:rsidR="00340C5E">
              <w:rPr>
                <w:webHidden/>
              </w:rPr>
              <w:t>4</w:t>
            </w:r>
            <w:r w:rsidR="007122A3">
              <w:rPr>
                <w:webHidden/>
              </w:rPr>
              <w:fldChar w:fldCharType="end"/>
            </w:r>
          </w:hyperlink>
        </w:p>
        <w:p w:rsidR="00340C5E" w:rsidRDefault="00ED361B">
          <w:pPr>
            <w:pStyle w:val="TOC1"/>
            <w:rPr>
              <w:rFonts w:eastAsiaTheme="minorEastAsia"/>
              <w:b w:val="0"/>
              <w:color w:val="auto"/>
            </w:rPr>
          </w:pPr>
          <w:hyperlink w:anchor="_Toc487500734" w:history="1">
            <w:r w:rsidR="00340C5E" w:rsidRPr="00855791">
              <w:rPr>
                <w:rStyle w:val="Hyperlink"/>
              </w:rPr>
              <w:t>BAB I  PENDAHULUAN</w:t>
            </w:r>
            <w:r w:rsidR="00340C5E">
              <w:rPr>
                <w:webHidden/>
              </w:rPr>
              <w:tab/>
            </w:r>
            <w:r w:rsidR="007122A3">
              <w:rPr>
                <w:webHidden/>
              </w:rPr>
              <w:fldChar w:fldCharType="begin"/>
            </w:r>
            <w:r w:rsidR="00340C5E">
              <w:rPr>
                <w:webHidden/>
              </w:rPr>
              <w:instrText xml:space="preserve"> PAGEREF _Toc487500734 \h </w:instrText>
            </w:r>
            <w:r w:rsidR="007122A3">
              <w:rPr>
                <w:webHidden/>
              </w:rPr>
            </w:r>
            <w:r w:rsidR="007122A3">
              <w:rPr>
                <w:webHidden/>
              </w:rPr>
              <w:fldChar w:fldCharType="separate"/>
            </w:r>
            <w:r w:rsidR="00340C5E">
              <w:rPr>
                <w:webHidden/>
              </w:rPr>
              <w:t>7</w:t>
            </w:r>
            <w:r w:rsidR="007122A3">
              <w:rPr>
                <w:webHidden/>
              </w:rPr>
              <w:fldChar w:fldCharType="end"/>
            </w:r>
          </w:hyperlink>
        </w:p>
        <w:p w:rsidR="00340C5E" w:rsidRDefault="00ED361B">
          <w:pPr>
            <w:pStyle w:val="TOC2"/>
            <w:rPr>
              <w:rFonts w:eastAsiaTheme="minorEastAsia"/>
              <w:noProof/>
            </w:rPr>
          </w:pPr>
          <w:hyperlink w:anchor="_Toc487500735" w:history="1">
            <w:r w:rsidR="00340C5E" w:rsidRPr="00855791">
              <w:rPr>
                <w:rStyle w:val="Hyperlink"/>
                <w:noProof/>
              </w:rPr>
              <w:t xml:space="preserve">1.1 </w:t>
            </w:r>
            <w:r w:rsidR="00340C5E">
              <w:rPr>
                <w:rFonts w:eastAsiaTheme="minorEastAsia"/>
                <w:noProof/>
              </w:rPr>
              <w:tab/>
            </w:r>
            <w:r w:rsidR="00340C5E" w:rsidRPr="00855791">
              <w:rPr>
                <w:rStyle w:val="Hyperlink"/>
                <w:noProof/>
              </w:rPr>
              <w:t>Latar Belakang</w:t>
            </w:r>
            <w:r w:rsidR="00340C5E">
              <w:rPr>
                <w:noProof/>
                <w:webHidden/>
              </w:rPr>
              <w:tab/>
            </w:r>
            <w:r w:rsidR="007122A3">
              <w:rPr>
                <w:noProof/>
                <w:webHidden/>
              </w:rPr>
              <w:fldChar w:fldCharType="begin"/>
            </w:r>
            <w:r w:rsidR="00340C5E">
              <w:rPr>
                <w:noProof/>
                <w:webHidden/>
              </w:rPr>
              <w:instrText xml:space="preserve"> PAGEREF _Toc487500735 \h </w:instrText>
            </w:r>
            <w:r w:rsidR="007122A3">
              <w:rPr>
                <w:noProof/>
                <w:webHidden/>
              </w:rPr>
            </w:r>
            <w:r w:rsidR="007122A3">
              <w:rPr>
                <w:noProof/>
                <w:webHidden/>
              </w:rPr>
              <w:fldChar w:fldCharType="separate"/>
            </w:r>
            <w:r w:rsidR="00340C5E">
              <w:rPr>
                <w:noProof/>
                <w:webHidden/>
              </w:rPr>
              <w:t>7</w:t>
            </w:r>
            <w:r w:rsidR="007122A3">
              <w:rPr>
                <w:noProof/>
                <w:webHidden/>
              </w:rPr>
              <w:fldChar w:fldCharType="end"/>
            </w:r>
          </w:hyperlink>
        </w:p>
        <w:p w:rsidR="00340C5E" w:rsidRDefault="00ED361B">
          <w:pPr>
            <w:pStyle w:val="TOC2"/>
            <w:rPr>
              <w:rFonts w:eastAsiaTheme="minorEastAsia"/>
              <w:noProof/>
            </w:rPr>
          </w:pPr>
          <w:hyperlink w:anchor="_Toc487500736" w:history="1">
            <w:r w:rsidR="00340C5E" w:rsidRPr="00855791">
              <w:rPr>
                <w:rStyle w:val="Hyperlink"/>
                <w:noProof/>
              </w:rPr>
              <w:t xml:space="preserve">1.2 </w:t>
            </w:r>
            <w:r w:rsidR="00340C5E">
              <w:rPr>
                <w:rFonts w:eastAsiaTheme="minorEastAsia"/>
                <w:noProof/>
              </w:rPr>
              <w:tab/>
            </w:r>
            <w:r w:rsidR="00340C5E" w:rsidRPr="00855791">
              <w:rPr>
                <w:rStyle w:val="Hyperlink"/>
                <w:noProof/>
              </w:rPr>
              <w:t>Rumusan Masalah</w:t>
            </w:r>
            <w:r w:rsidR="00340C5E">
              <w:rPr>
                <w:noProof/>
                <w:webHidden/>
              </w:rPr>
              <w:tab/>
            </w:r>
            <w:r w:rsidR="007122A3">
              <w:rPr>
                <w:noProof/>
                <w:webHidden/>
              </w:rPr>
              <w:fldChar w:fldCharType="begin"/>
            </w:r>
            <w:r w:rsidR="00340C5E">
              <w:rPr>
                <w:noProof/>
                <w:webHidden/>
              </w:rPr>
              <w:instrText xml:space="preserve"> PAGEREF _Toc487500736 \h </w:instrText>
            </w:r>
            <w:r w:rsidR="007122A3">
              <w:rPr>
                <w:noProof/>
                <w:webHidden/>
              </w:rPr>
            </w:r>
            <w:r w:rsidR="007122A3">
              <w:rPr>
                <w:noProof/>
                <w:webHidden/>
              </w:rPr>
              <w:fldChar w:fldCharType="separate"/>
            </w:r>
            <w:r w:rsidR="00340C5E">
              <w:rPr>
                <w:noProof/>
                <w:webHidden/>
              </w:rPr>
              <w:t>7</w:t>
            </w:r>
            <w:r w:rsidR="007122A3">
              <w:rPr>
                <w:noProof/>
                <w:webHidden/>
              </w:rPr>
              <w:fldChar w:fldCharType="end"/>
            </w:r>
          </w:hyperlink>
        </w:p>
        <w:p w:rsidR="00340C5E" w:rsidRDefault="00ED361B">
          <w:pPr>
            <w:pStyle w:val="TOC2"/>
            <w:rPr>
              <w:rFonts w:eastAsiaTheme="minorEastAsia"/>
              <w:noProof/>
            </w:rPr>
          </w:pPr>
          <w:hyperlink w:anchor="_Toc487500737" w:history="1">
            <w:r w:rsidR="00340C5E" w:rsidRPr="00855791">
              <w:rPr>
                <w:rStyle w:val="Hyperlink"/>
                <w:noProof/>
              </w:rPr>
              <w:t xml:space="preserve">1.3 </w:t>
            </w:r>
            <w:r w:rsidR="00340C5E">
              <w:rPr>
                <w:rFonts w:eastAsiaTheme="minorEastAsia"/>
                <w:noProof/>
              </w:rPr>
              <w:tab/>
            </w:r>
            <w:r w:rsidR="00340C5E" w:rsidRPr="00855791">
              <w:rPr>
                <w:rStyle w:val="Hyperlink"/>
                <w:noProof/>
              </w:rPr>
              <w:t>Maksud,Tujuan dan Sasaran</w:t>
            </w:r>
            <w:r w:rsidR="00340C5E">
              <w:rPr>
                <w:noProof/>
                <w:webHidden/>
              </w:rPr>
              <w:tab/>
            </w:r>
            <w:r w:rsidR="007122A3">
              <w:rPr>
                <w:noProof/>
                <w:webHidden/>
              </w:rPr>
              <w:fldChar w:fldCharType="begin"/>
            </w:r>
            <w:r w:rsidR="00340C5E">
              <w:rPr>
                <w:noProof/>
                <w:webHidden/>
              </w:rPr>
              <w:instrText xml:space="preserve"> PAGEREF _Toc487500737 \h </w:instrText>
            </w:r>
            <w:r w:rsidR="007122A3">
              <w:rPr>
                <w:noProof/>
                <w:webHidden/>
              </w:rPr>
            </w:r>
            <w:r w:rsidR="007122A3">
              <w:rPr>
                <w:noProof/>
                <w:webHidden/>
              </w:rPr>
              <w:fldChar w:fldCharType="separate"/>
            </w:r>
            <w:r w:rsidR="00340C5E">
              <w:rPr>
                <w:noProof/>
                <w:webHidden/>
              </w:rPr>
              <w:t>8</w:t>
            </w:r>
            <w:r w:rsidR="007122A3">
              <w:rPr>
                <w:noProof/>
                <w:webHidden/>
              </w:rPr>
              <w:fldChar w:fldCharType="end"/>
            </w:r>
          </w:hyperlink>
        </w:p>
        <w:p w:rsidR="00340C5E" w:rsidRDefault="00ED361B">
          <w:pPr>
            <w:pStyle w:val="TOC1"/>
            <w:rPr>
              <w:rFonts w:eastAsiaTheme="minorEastAsia"/>
              <w:b w:val="0"/>
              <w:color w:val="auto"/>
            </w:rPr>
          </w:pPr>
          <w:hyperlink w:anchor="_Toc487500738" w:history="1">
            <w:r w:rsidR="00340C5E" w:rsidRPr="00855791">
              <w:rPr>
                <w:rStyle w:val="Hyperlink"/>
              </w:rPr>
              <w:t>BAB II KAJIAN TERHADAP SISTEM INFORMASI                                                            DAN TEKNOLOGI INFORMASI (SI/TI)</w:t>
            </w:r>
            <w:r w:rsidR="00340C5E">
              <w:rPr>
                <w:webHidden/>
              </w:rPr>
              <w:tab/>
            </w:r>
            <w:r w:rsidR="007122A3">
              <w:rPr>
                <w:webHidden/>
              </w:rPr>
              <w:fldChar w:fldCharType="begin"/>
            </w:r>
            <w:r w:rsidR="00340C5E">
              <w:rPr>
                <w:webHidden/>
              </w:rPr>
              <w:instrText xml:space="preserve"> PAGEREF _Toc487500738 \h </w:instrText>
            </w:r>
            <w:r w:rsidR="007122A3">
              <w:rPr>
                <w:webHidden/>
              </w:rPr>
            </w:r>
            <w:r w:rsidR="007122A3">
              <w:rPr>
                <w:webHidden/>
              </w:rPr>
              <w:fldChar w:fldCharType="separate"/>
            </w:r>
            <w:r w:rsidR="00340C5E">
              <w:rPr>
                <w:webHidden/>
              </w:rPr>
              <w:t>9</w:t>
            </w:r>
            <w:r w:rsidR="007122A3">
              <w:rPr>
                <w:webHidden/>
              </w:rPr>
              <w:fldChar w:fldCharType="end"/>
            </w:r>
          </w:hyperlink>
        </w:p>
        <w:p w:rsidR="00340C5E" w:rsidRDefault="00ED361B">
          <w:pPr>
            <w:pStyle w:val="TOC2"/>
            <w:rPr>
              <w:rFonts w:eastAsiaTheme="minorEastAsia"/>
              <w:noProof/>
            </w:rPr>
          </w:pPr>
          <w:hyperlink w:anchor="_Toc487500739" w:history="1">
            <w:r w:rsidR="00340C5E" w:rsidRPr="00855791">
              <w:rPr>
                <w:rStyle w:val="Hyperlink"/>
                <w:noProof/>
              </w:rPr>
              <w:t>2.1</w:t>
            </w:r>
            <w:r w:rsidR="00340C5E">
              <w:rPr>
                <w:rFonts w:eastAsiaTheme="minorEastAsia"/>
                <w:noProof/>
              </w:rPr>
              <w:tab/>
            </w:r>
            <w:r w:rsidR="00340C5E" w:rsidRPr="00855791">
              <w:rPr>
                <w:rStyle w:val="Hyperlink"/>
                <w:noProof/>
              </w:rPr>
              <w:t>Ikhtisar Hasil Audit SI/TI</w:t>
            </w:r>
            <w:r w:rsidR="00340C5E">
              <w:rPr>
                <w:noProof/>
                <w:webHidden/>
              </w:rPr>
              <w:tab/>
            </w:r>
            <w:r w:rsidR="007122A3">
              <w:rPr>
                <w:noProof/>
                <w:webHidden/>
              </w:rPr>
              <w:fldChar w:fldCharType="begin"/>
            </w:r>
            <w:r w:rsidR="00340C5E">
              <w:rPr>
                <w:noProof/>
                <w:webHidden/>
              </w:rPr>
              <w:instrText xml:space="preserve"> PAGEREF _Toc487500739 \h </w:instrText>
            </w:r>
            <w:r w:rsidR="007122A3">
              <w:rPr>
                <w:noProof/>
                <w:webHidden/>
              </w:rPr>
            </w:r>
            <w:r w:rsidR="007122A3">
              <w:rPr>
                <w:noProof/>
                <w:webHidden/>
              </w:rPr>
              <w:fldChar w:fldCharType="separate"/>
            </w:r>
            <w:r w:rsidR="00340C5E">
              <w:rPr>
                <w:noProof/>
                <w:webHidden/>
              </w:rPr>
              <w:t>9</w:t>
            </w:r>
            <w:r w:rsidR="007122A3">
              <w:rPr>
                <w:noProof/>
                <w:webHidden/>
              </w:rPr>
              <w:fldChar w:fldCharType="end"/>
            </w:r>
          </w:hyperlink>
        </w:p>
        <w:p w:rsidR="00340C5E" w:rsidRDefault="00ED361B">
          <w:pPr>
            <w:pStyle w:val="TOC2"/>
            <w:rPr>
              <w:rFonts w:eastAsiaTheme="minorEastAsia"/>
              <w:noProof/>
            </w:rPr>
          </w:pPr>
          <w:hyperlink w:anchor="_Toc487500740" w:history="1">
            <w:r w:rsidR="00340C5E" w:rsidRPr="00855791">
              <w:rPr>
                <w:rStyle w:val="Hyperlink"/>
                <w:noProof/>
              </w:rPr>
              <w:t>2.2</w:t>
            </w:r>
            <w:r w:rsidR="00340C5E">
              <w:rPr>
                <w:rFonts w:eastAsiaTheme="minorEastAsia"/>
                <w:noProof/>
              </w:rPr>
              <w:tab/>
            </w:r>
            <w:r w:rsidR="00340C5E" w:rsidRPr="00855791">
              <w:rPr>
                <w:rStyle w:val="Hyperlink"/>
                <w:noProof/>
              </w:rPr>
              <w:t>Analisis Sistem Informasi di lingkungan BUMR PANGAN TERHUBUNG</w:t>
            </w:r>
            <w:r w:rsidR="00340C5E">
              <w:rPr>
                <w:noProof/>
                <w:webHidden/>
              </w:rPr>
              <w:tab/>
            </w:r>
            <w:r w:rsidR="007122A3">
              <w:rPr>
                <w:noProof/>
                <w:webHidden/>
              </w:rPr>
              <w:fldChar w:fldCharType="begin"/>
            </w:r>
            <w:r w:rsidR="00340C5E">
              <w:rPr>
                <w:noProof/>
                <w:webHidden/>
              </w:rPr>
              <w:instrText xml:space="preserve"> PAGEREF _Toc487500740 \h </w:instrText>
            </w:r>
            <w:r w:rsidR="007122A3">
              <w:rPr>
                <w:noProof/>
                <w:webHidden/>
              </w:rPr>
            </w:r>
            <w:r w:rsidR="007122A3">
              <w:rPr>
                <w:noProof/>
                <w:webHidden/>
              </w:rPr>
              <w:fldChar w:fldCharType="separate"/>
            </w:r>
            <w:r w:rsidR="00340C5E">
              <w:rPr>
                <w:noProof/>
                <w:webHidden/>
              </w:rPr>
              <w:t>10</w:t>
            </w:r>
            <w:r w:rsidR="007122A3">
              <w:rPr>
                <w:noProof/>
                <w:webHidden/>
              </w:rPr>
              <w:fldChar w:fldCharType="end"/>
            </w:r>
          </w:hyperlink>
        </w:p>
        <w:p w:rsidR="00340C5E" w:rsidRDefault="00ED361B">
          <w:pPr>
            <w:pStyle w:val="TOC3"/>
            <w:rPr>
              <w:rFonts w:eastAsiaTheme="minorEastAsia"/>
              <w:noProof/>
            </w:rPr>
          </w:pPr>
          <w:hyperlink w:anchor="_Toc487500741" w:history="1">
            <w:r w:rsidR="00340C5E" w:rsidRPr="00855791">
              <w:rPr>
                <w:rStyle w:val="Hyperlink"/>
                <w:noProof/>
              </w:rPr>
              <w:t>2.2.1</w:t>
            </w:r>
            <w:r w:rsidR="00340C5E">
              <w:rPr>
                <w:rFonts w:eastAsiaTheme="minorEastAsia"/>
                <w:noProof/>
              </w:rPr>
              <w:tab/>
            </w:r>
            <w:r w:rsidR="00340C5E" w:rsidRPr="00855791">
              <w:rPr>
                <w:rStyle w:val="Hyperlink"/>
                <w:noProof/>
              </w:rPr>
              <w:t>Penerapan dan Penggunaan Sistem Informasi</w:t>
            </w:r>
            <w:r w:rsidR="00340C5E">
              <w:rPr>
                <w:noProof/>
                <w:webHidden/>
              </w:rPr>
              <w:tab/>
            </w:r>
            <w:r w:rsidR="007122A3">
              <w:rPr>
                <w:noProof/>
                <w:webHidden/>
              </w:rPr>
              <w:fldChar w:fldCharType="begin"/>
            </w:r>
            <w:r w:rsidR="00340C5E">
              <w:rPr>
                <w:noProof/>
                <w:webHidden/>
              </w:rPr>
              <w:instrText xml:space="preserve"> PAGEREF _Toc487500741 \h </w:instrText>
            </w:r>
            <w:r w:rsidR="007122A3">
              <w:rPr>
                <w:noProof/>
                <w:webHidden/>
              </w:rPr>
            </w:r>
            <w:r w:rsidR="007122A3">
              <w:rPr>
                <w:noProof/>
                <w:webHidden/>
              </w:rPr>
              <w:fldChar w:fldCharType="separate"/>
            </w:r>
            <w:r w:rsidR="00340C5E">
              <w:rPr>
                <w:noProof/>
                <w:webHidden/>
              </w:rPr>
              <w:t>10</w:t>
            </w:r>
            <w:r w:rsidR="007122A3">
              <w:rPr>
                <w:noProof/>
                <w:webHidden/>
              </w:rPr>
              <w:fldChar w:fldCharType="end"/>
            </w:r>
          </w:hyperlink>
        </w:p>
        <w:p w:rsidR="00340C5E" w:rsidRDefault="00ED361B">
          <w:pPr>
            <w:pStyle w:val="TOC3"/>
            <w:rPr>
              <w:rFonts w:eastAsiaTheme="minorEastAsia"/>
              <w:noProof/>
            </w:rPr>
          </w:pPr>
          <w:hyperlink w:anchor="_Toc487500742" w:history="1">
            <w:r w:rsidR="00340C5E" w:rsidRPr="00855791">
              <w:rPr>
                <w:rStyle w:val="Hyperlink"/>
                <w:noProof/>
              </w:rPr>
              <w:t>2.2.2</w:t>
            </w:r>
            <w:r w:rsidR="00340C5E">
              <w:rPr>
                <w:rFonts w:eastAsiaTheme="minorEastAsia"/>
                <w:noProof/>
              </w:rPr>
              <w:tab/>
            </w:r>
            <w:r w:rsidR="00340C5E" w:rsidRPr="00855791">
              <w:rPr>
                <w:rStyle w:val="Hyperlink"/>
                <w:noProof/>
              </w:rPr>
              <w:t>Basis Data</w:t>
            </w:r>
            <w:r w:rsidR="00340C5E">
              <w:rPr>
                <w:noProof/>
                <w:webHidden/>
              </w:rPr>
              <w:tab/>
            </w:r>
            <w:r w:rsidR="007122A3">
              <w:rPr>
                <w:noProof/>
                <w:webHidden/>
              </w:rPr>
              <w:fldChar w:fldCharType="begin"/>
            </w:r>
            <w:r w:rsidR="00340C5E">
              <w:rPr>
                <w:noProof/>
                <w:webHidden/>
              </w:rPr>
              <w:instrText xml:space="preserve"> PAGEREF _Toc487500742 \h </w:instrText>
            </w:r>
            <w:r w:rsidR="007122A3">
              <w:rPr>
                <w:noProof/>
                <w:webHidden/>
              </w:rPr>
            </w:r>
            <w:r w:rsidR="007122A3">
              <w:rPr>
                <w:noProof/>
                <w:webHidden/>
              </w:rPr>
              <w:fldChar w:fldCharType="separate"/>
            </w:r>
            <w:r w:rsidR="00340C5E">
              <w:rPr>
                <w:noProof/>
                <w:webHidden/>
              </w:rPr>
              <w:t>12</w:t>
            </w:r>
            <w:r w:rsidR="007122A3">
              <w:rPr>
                <w:noProof/>
                <w:webHidden/>
              </w:rPr>
              <w:fldChar w:fldCharType="end"/>
            </w:r>
          </w:hyperlink>
        </w:p>
        <w:p w:rsidR="00340C5E" w:rsidRDefault="00ED361B">
          <w:pPr>
            <w:pStyle w:val="TOC2"/>
            <w:rPr>
              <w:rFonts w:eastAsiaTheme="minorEastAsia"/>
              <w:noProof/>
            </w:rPr>
          </w:pPr>
          <w:hyperlink w:anchor="_Toc487500743" w:history="1">
            <w:r w:rsidR="00340C5E" w:rsidRPr="00855791">
              <w:rPr>
                <w:rStyle w:val="Hyperlink"/>
                <w:noProof/>
              </w:rPr>
              <w:t>2.3</w:t>
            </w:r>
            <w:r w:rsidR="00340C5E">
              <w:rPr>
                <w:rFonts w:eastAsiaTheme="minorEastAsia"/>
                <w:noProof/>
              </w:rPr>
              <w:tab/>
            </w:r>
            <w:r w:rsidR="00340C5E" w:rsidRPr="00855791">
              <w:rPr>
                <w:rStyle w:val="Hyperlink"/>
                <w:noProof/>
              </w:rPr>
              <w:t>Analisis Teknologi Informasi di Lingkungan BUMR PANGAN TERHUBUNG</w:t>
            </w:r>
            <w:r w:rsidR="00340C5E">
              <w:rPr>
                <w:noProof/>
                <w:webHidden/>
              </w:rPr>
              <w:tab/>
            </w:r>
            <w:r w:rsidR="007122A3">
              <w:rPr>
                <w:noProof/>
                <w:webHidden/>
              </w:rPr>
              <w:fldChar w:fldCharType="begin"/>
            </w:r>
            <w:r w:rsidR="00340C5E">
              <w:rPr>
                <w:noProof/>
                <w:webHidden/>
              </w:rPr>
              <w:instrText xml:space="preserve"> PAGEREF _Toc487500743 \h </w:instrText>
            </w:r>
            <w:r w:rsidR="007122A3">
              <w:rPr>
                <w:noProof/>
                <w:webHidden/>
              </w:rPr>
            </w:r>
            <w:r w:rsidR="007122A3">
              <w:rPr>
                <w:noProof/>
                <w:webHidden/>
              </w:rPr>
              <w:fldChar w:fldCharType="separate"/>
            </w:r>
            <w:r w:rsidR="00340C5E">
              <w:rPr>
                <w:noProof/>
                <w:webHidden/>
              </w:rPr>
              <w:t>12</w:t>
            </w:r>
            <w:r w:rsidR="007122A3">
              <w:rPr>
                <w:noProof/>
                <w:webHidden/>
              </w:rPr>
              <w:fldChar w:fldCharType="end"/>
            </w:r>
          </w:hyperlink>
        </w:p>
        <w:p w:rsidR="00340C5E" w:rsidRDefault="00ED361B">
          <w:pPr>
            <w:pStyle w:val="TOC3"/>
            <w:rPr>
              <w:rFonts w:eastAsiaTheme="minorEastAsia"/>
              <w:noProof/>
            </w:rPr>
          </w:pPr>
          <w:hyperlink w:anchor="_Toc487500744" w:history="1">
            <w:r w:rsidR="00340C5E" w:rsidRPr="00855791">
              <w:rPr>
                <w:rStyle w:val="Hyperlink"/>
                <w:noProof/>
              </w:rPr>
              <w:t>2.3.1</w:t>
            </w:r>
            <w:r w:rsidR="00340C5E">
              <w:rPr>
                <w:rFonts w:eastAsiaTheme="minorEastAsia"/>
                <w:noProof/>
              </w:rPr>
              <w:tab/>
            </w:r>
            <w:r w:rsidR="00340C5E" w:rsidRPr="00855791">
              <w:rPr>
                <w:rStyle w:val="Hyperlink"/>
                <w:noProof/>
              </w:rPr>
              <w:t>Perangkat Keras</w:t>
            </w:r>
            <w:r w:rsidR="00340C5E">
              <w:rPr>
                <w:noProof/>
                <w:webHidden/>
              </w:rPr>
              <w:tab/>
            </w:r>
            <w:r w:rsidR="007122A3">
              <w:rPr>
                <w:noProof/>
                <w:webHidden/>
              </w:rPr>
              <w:fldChar w:fldCharType="begin"/>
            </w:r>
            <w:r w:rsidR="00340C5E">
              <w:rPr>
                <w:noProof/>
                <w:webHidden/>
              </w:rPr>
              <w:instrText xml:space="preserve"> PAGEREF _Toc487500744 \h </w:instrText>
            </w:r>
            <w:r w:rsidR="007122A3">
              <w:rPr>
                <w:noProof/>
                <w:webHidden/>
              </w:rPr>
            </w:r>
            <w:r w:rsidR="007122A3">
              <w:rPr>
                <w:noProof/>
                <w:webHidden/>
              </w:rPr>
              <w:fldChar w:fldCharType="separate"/>
            </w:r>
            <w:r w:rsidR="00340C5E">
              <w:rPr>
                <w:noProof/>
                <w:webHidden/>
              </w:rPr>
              <w:t>13</w:t>
            </w:r>
            <w:r w:rsidR="007122A3">
              <w:rPr>
                <w:noProof/>
                <w:webHidden/>
              </w:rPr>
              <w:fldChar w:fldCharType="end"/>
            </w:r>
          </w:hyperlink>
        </w:p>
        <w:p w:rsidR="00340C5E" w:rsidRDefault="00ED361B">
          <w:pPr>
            <w:pStyle w:val="TOC3"/>
            <w:rPr>
              <w:rFonts w:eastAsiaTheme="minorEastAsia"/>
              <w:noProof/>
            </w:rPr>
          </w:pPr>
          <w:hyperlink w:anchor="_Toc487500745" w:history="1">
            <w:r w:rsidR="00340C5E" w:rsidRPr="00855791">
              <w:rPr>
                <w:rStyle w:val="Hyperlink"/>
                <w:noProof/>
              </w:rPr>
              <w:t>2.3.2</w:t>
            </w:r>
            <w:r w:rsidR="00340C5E">
              <w:rPr>
                <w:rFonts w:eastAsiaTheme="minorEastAsia"/>
                <w:noProof/>
              </w:rPr>
              <w:tab/>
            </w:r>
            <w:r w:rsidR="00340C5E" w:rsidRPr="00855791">
              <w:rPr>
                <w:rStyle w:val="Hyperlink"/>
                <w:noProof/>
              </w:rPr>
              <w:t>Arsitektur Jaringan</w:t>
            </w:r>
            <w:r w:rsidR="00340C5E">
              <w:rPr>
                <w:noProof/>
                <w:webHidden/>
              </w:rPr>
              <w:tab/>
            </w:r>
            <w:r w:rsidR="007122A3">
              <w:rPr>
                <w:noProof/>
                <w:webHidden/>
              </w:rPr>
              <w:fldChar w:fldCharType="begin"/>
            </w:r>
            <w:r w:rsidR="00340C5E">
              <w:rPr>
                <w:noProof/>
                <w:webHidden/>
              </w:rPr>
              <w:instrText xml:space="preserve"> PAGEREF _Toc487500745 \h </w:instrText>
            </w:r>
            <w:r w:rsidR="007122A3">
              <w:rPr>
                <w:noProof/>
                <w:webHidden/>
              </w:rPr>
            </w:r>
            <w:r w:rsidR="007122A3">
              <w:rPr>
                <w:noProof/>
                <w:webHidden/>
              </w:rPr>
              <w:fldChar w:fldCharType="separate"/>
            </w:r>
            <w:r w:rsidR="00340C5E">
              <w:rPr>
                <w:noProof/>
                <w:webHidden/>
              </w:rPr>
              <w:t>15</w:t>
            </w:r>
            <w:r w:rsidR="007122A3">
              <w:rPr>
                <w:noProof/>
                <w:webHidden/>
              </w:rPr>
              <w:fldChar w:fldCharType="end"/>
            </w:r>
          </w:hyperlink>
        </w:p>
        <w:p w:rsidR="00340C5E" w:rsidRDefault="00ED361B">
          <w:pPr>
            <w:pStyle w:val="TOC1"/>
            <w:rPr>
              <w:rFonts w:eastAsiaTheme="minorEastAsia"/>
              <w:b w:val="0"/>
              <w:color w:val="auto"/>
            </w:rPr>
          </w:pPr>
          <w:hyperlink w:anchor="_Toc487500746" w:history="1">
            <w:r w:rsidR="00340C5E" w:rsidRPr="00855791">
              <w:rPr>
                <w:rStyle w:val="Hyperlink"/>
              </w:rPr>
              <w:t>BAB III KAJIAN PROSES KEGIATAN</w:t>
            </w:r>
            <w:r w:rsidR="00340C5E">
              <w:rPr>
                <w:webHidden/>
              </w:rPr>
              <w:tab/>
            </w:r>
            <w:r w:rsidR="007122A3">
              <w:rPr>
                <w:webHidden/>
              </w:rPr>
              <w:fldChar w:fldCharType="begin"/>
            </w:r>
            <w:r w:rsidR="00340C5E">
              <w:rPr>
                <w:webHidden/>
              </w:rPr>
              <w:instrText xml:space="preserve"> PAGEREF _Toc487500746 \h </w:instrText>
            </w:r>
            <w:r w:rsidR="007122A3">
              <w:rPr>
                <w:webHidden/>
              </w:rPr>
            </w:r>
            <w:r w:rsidR="007122A3">
              <w:rPr>
                <w:webHidden/>
              </w:rPr>
              <w:fldChar w:fldCharType="separate"/>
            </w:r>
            <w:r w:rsidR="00340C5E">
              <w:rPr>
                <w:webHidden/>
              </w:rPr>
              <w:t>18</w:t>
            </w:r>
            <w:r w:rsidR="007122A3">
              <w:rPr>
                <w:webHidden/>
              </w:rPr>
              <w:fldChar w:fldCharType="end"/>
            </w:r>
          </w:hyperlink>
        </w:p>
        <w:p w:rsidR="00340C5E" w:rsidRDefault="00ED361B">
          <w:pPr>
            <w:pStyle w:val="TOC2"/>
            <w:rPr>
              <w:rFonts w:eastAsiaTheme="minorEastAsia"/>
              <w:noProof/>
            </w:rPr>
          </w:pPr>
          <w:hyperlink w:anchor="_Toc487500747" w:history="1">
            <w:r w:rsidR="00340C5E" w:rsidRPr="00855791">
              <w:rPr>
                <w:rStyle w:val="Hyperlink"/>
                <w:noProof/>
              </w:rPr>
              <w:t>3.1</w:t>
            </w:r>
            <w:r w:rsidR="00340C5E">
              <w:rPr>
                <w:rFonts w:eastAsiaTheme="minorEastAsia"/>
                <w:noProof/>
              </w:rPr>
              <w:tab/>
            </w:r>
            <w:r w:rsidR="00340C5E" w:rsidRPr="00855791">
              <w:rPr>
                <w:rStyle w:val="Hyperlink"/>
                <w:noProof/>
              </w:rPr>
              <w:t>Profil BUMR PANGAN TERHUBUNG</w:t>
            </w:r>
            <w:r w:rsidR="00340C5E">
              <w:rPr>
                <w:noProof/>
                <w:webHidden/>
              </w:rPr>
              <w:tab/>
            </w:r>
            <w:r w:rsidR="007122A3">
              <w:rPr>
                <w:noProof/>
                <w:webHidden/>
              </w:rPr>
              <w:fldChar w:fldCharType="begin"/>
            </w:r>
            <w:r w:rsidR="00340C5E">
              <w:rPr>
                <w:noProof/>
                <w:webHidden/>
              </w:rPr>
              <w:instrText xml:space="preserve"> PAGEREF _Toc487500747 \h </w:instrText>
            </w:r>
            <w:r w:rsidR="007122A3">
              <w:rPr>
                <w:noProof/>
                <w:webHidden/>
              </w:rPr>
            </w:r>
            <w:r w:rsidR="007122A3">
              <w:rPr>
                <w:noProof/>
                <w:webHidden/>
              </w:rPr>
              <w:fldChar w:fldCharType="separate"/>
            </w:r>
            <w:r w:rsidR="00340C5E">
              <w:rPr>
                <w:noProof/>
                <w:webHidden/>
              </w:rPr>
              <w:t>18</w:t>
            </w:r>
            <w:r w:rsidR="007122A3">
              <w:rPr>
                <w:noProof/>
                <w:webHidden/>
              </w:rPr>
              <w:fldChar w:fldCharType="end"/>
            </w:r>
          </w:hyperlink>
        </w:p>
        <w:p w:rsidR="00340C5E" w:rsidRDefault="00ED361B">
          <w:pPr>
            <w:pStyle w:val="TOC2"/>
            <w:rPr>
              <w:rFonts w:eastAsiaTheme="minorEastAsia"/>
              <w:noProof/>
            </w:rPr>
          </w:pPr>
          <w:hyperlink w:anchor="_Toc487500748" w:history="1">
            <w:r w:rsidR="00340C5E" w:rsidRPr="00855791">
              <w:rPr>
                <w:rStyle w:val="Hyperlink"/>
                <w:noProof/>
              </w:rPr>
              <w:t>3.2</w:t>
            </w:r>
            <w:r w:rsidR="00340C5E">
              <w:rPr>
                <w:rFonts w:eastAsiaTheme="minorEastAsia"/>
                <w:noProof/>
              </w:rPr>
              <w:tab/>
            </w:r>
            <w:r w:rsidR="00340C5E" w:rsidRPr="00855791">
              <w:rPr>
                <w:rStyle w:val="Hyperlink"/>
                <w:noProof/>
              </w:rPr>
              <w:t>Visi, Misi dan Sasaran Satuan kerja</w:t>
            </w:r>
            <w:r w:rsidR="00340C5E">
              <w:rPr>
                <w:noProof/>
                <w:webHidden/>
              </w:rPr>
              <w:tab/>
            </w:r>
            <w:r w:rsidR="007122A3">
              <w:rPr>
                <w:noProof/>
                <w:webHidden/>
              </w:rPr>
              <w:fldChar w:fldCharType="begin"/>
            </w:r>
            <w:r w:rsidR="00340C5E">
              <w:rPr>
                <w:noProof/>
                <w:webHidden/>
              </w:rPr>
              <w:instrText xml:space="preserve"> PAGEREF _Toc487500748 \h </w:instrText>
            </w:r>
            <w:r w:rsidR="007122A3">
              <w:rPr>
                <w:noProof/>
                <w:webHidden/>
              </w:rPr>
            </w:r>
            <w:r w:rsidR="007122A3">
              <w:rPr>
                <w:noProof/>
                <w:webHidden/>
              </w:rPr>
              <w:fldChar w:fldCharType="separate"/>
            </w:r>
            <w:r w:rsidR="00340C5E">
              <w:rPr>
                <w:noProof/>
                <w:webHidden/>
              </w:rPr>
              <w:t>18</w:t>
            </w:r>
            <w:r w:rsidR="007122A3">
              <w:rPr>
                <w:noProof/>
                <w:webHidden/>
              </w:rPr>
              <w:fldChar w:fldCharType="end"/>
            </w:r>
          </w:hyperlink>
        </w:p>
        <w:p w:rsidR="00340C5E" w:rsidRDefault="00ED361B">
          <w:pPr>
            <w:pStyle w:val="TOC2"/>
            <w:rPr>
              <w:rFonts w:eastAsiaTheme="minorEastAsia"/>
              <w:noProof/>
            </w:rPr>
          </w:pPr>
          <w:hyperlink w:anchor="_Toc487500749" w:history="1">
            <w:r w:rsidR="00340C5E" w:rsidRPr="00855791">
              <w:rPr>
                <w:rStyle w:val="Hyperlink"/>
                <w:noProof/>
              </w:rPr>
              <w:t>3.3</w:t>
            </w:r>
            <w:r w:rsidR="00340C5E">
              <w:rPr>
                <w:rFonts w:eastAsiaTheme="minorEastAsia"/>
                <w:noProof/>
              </w:rPr>
              <w:tab/>
            </w:r>
            <w:r w:rsidR="00340C5E" w:rsidRPr="00855791">
              <w:rPr>
                <w:rStyle w:val="Hyperlink"/>
                <w:noProof/>
              </w:rPr>
              <w:t>Struktur Organisasi</w:t>
            </w:r>
            <w:r w:rsidR="00340C5E">
              <w:rPr>
                <w:noProof/>
                <w:webHidden/>
              </w:rPr>
              <w:tab/>
            </w:r>
            <w:r w:rsidR="007122A3">
              <w:rPr>
                <w:noProof/>
                <w:webHidden/>
              </w:rPr>
              <w:fldChar w:fldCharType="begin"/>
            </w:r>
            <w:r w:rsidR="00340C5E">
              <w:rPr>
                <w:noProof/>
                <w:webHidden/>
              </w:rPr>
              <w:instrText xml:space="preserve"> PAGEREF _Toc487500749 \h </w:instrText>
            </w:r>
            <w:r w:rsidR="007122A3">
              <w:rPr>
                <w:noProof/>
                <w:webHidden/>
              </w:rPr>
            </w:r>
            <w:r w:rsidR="007122A3">
              <w:rPr>
                <w:noProof/>
                <w:webHidden/>
              </w:rPr>
              <w:fldChar w:fldCharType="separate"/>
            </w:r>
            <w:r w:rsidR="00340C5E">
              <w:rPr>
                <w:noProof/>
                <w:webHidden/>
              </w:rPr>
              <w:t>20</w:t>
            </w:r>
            <w:r w:rsidR="007122A3">
              <w:rPr>
                <w:noProof/>
                <w:webHidden/>
              </w:rPr>
              <w:fldChar w:fldCharType="end"/>
            </w:r>
          </w:hyperlink>
        </w:p>
        <w:p w:rsidR="00340C5E" w:rsidRDefault="00ED361B">
          <w:pPr>
            <w:pStyle w:val="TOC2"/>
            <w:rPr>
              <w:rFonts w:eastAsiaTheme="minorEastAsia"/>
              <w:noProof/>
            </w:rPr>
          </w:pPr>
          <w:hyperlink w:anchor="_Toc487500750" w:history="1">
            <w:r w:rsidR="00340C5E" w:rsidRPr="00855791">
              <w:rPr>
                <w:rStyle w:val="Hyperlink"/>
                <w:noProof/>
              </w:rPr>
              <w:t>3.4</w:t>
            </w:r>
            <w:r w:rsidR="00340C5E">
              <w:rPr>
                <w:rFonts w:eastAsiaTheme="minorEastAsia"/>
                <w:noProof/>
              </w:rPr>
              <w:tab/>
            </w:r>
            <w:r w:rsidR="00340C5E" w:rsidRPr="00855791">
              <w:rPr>
                <w:rStyle w:val="Hyperlink"/>
                <w:noProof/>
              </w:rPr>
              <w:t>Data Proses Kerja Berdasarkan Masing-Masing Unit BUMR PANGAN TERHUBUNG</w:t>
            </w:r>
            <w:r w:rsidR="00340C5E">
              <w:rPr>
                <w:noProof/>
                <w:webHidden/>
              </w:rPr>
              <w:tab/>
            </w:r>
            <w:r w:rsidR="007122A3">
              <w:rPr>
                <w:noProof/>
                <w:webHidden/>
              </w:rPr>
              <w:fldChar w:fldCharType="begin"/>
            </w:r>
            <w:r w:rsidR="00340C5E">
              <w:rPr>
                <w:noProof/>
                <w:webHidden/>
              </w:rPr>
              <w:instrText xml:space="preserve"> PAGEREF _Toc487500750 \h </w:instrText>
            </w:r>
            <w:r w:rsidR="007122A3">
              <w:rPr>
                <w:noProof/>
                <w:webHidden/>
              </w:rPr>
            </w:r>
            <w:r w:rsidR="007122A3">
              <w:rPr>
                <w:noProof/>
                <w:webHidden/>
              </w:rPr>
              <w:fldChar w:fldCharType="separate"/>
            </w:r>
            <w:r w:rsidR="00340C5E">
              <w:rPr>
                <w:noProof/>
                <w:webHidden/>
              </w:rPr>
              <w:t>21</w:t>
            </w:r>
            <w:r w:rsidR="007122A3">
              <w:rPr>
                <w:noProof/>
                <w:webHidden/>
              </w:rPr>
              <w:fldChar w:fldCharType="end"/>
            </w:r>
          </w:hyperlink>
        </w:p>
        <w:p w:rsidR="00340C5E" w:rsidRDefault="00ED361B">
          <w:pPr>
            <w:pStyle w:val="TOC3"/>
            <w:rPr>
              <w:rFonts w:eastAsiaTheme="minorEastAsia"/>
              <w:noProof/>
            </w:rPr>
          </w:pPr>
          <w:hyperlink w:anchor="_Toc487500751" w:history="1">
            <w:r w:rsidR="00340C5E" w:rsidRPr="00855791">
              <w:rPr>
                <w:rStyle w:val="Hyperlink"/>
                <w:noProof/>
              </w:rPr>
              <w:t>3.4.1</w:t>
            </w:r>
            <w:r w:rsidR="00340C5E">
              <w:rPr>
                <w:rFonts w:eastAsiaTheme="minorEastAsia"/>
                <w:noProof/>
              </w:rPr>
              <w:tab/>
            </w:r>
            <w:r w:rsidR="00340C5E" w:rsidRPr="00855791">
              <w:rPr>
                <w:rStyle w:val="Hyperlink"/>
                <w:noProof/>
              </w:rPr>
              <w:t>Bagian Pelayanan</w:t>
            </w:r>
            <w:r w:rsidR="00340C5E">
              <w:rPr>
                <w:noProof/>
                <w:webHidden/>
              </w:rPr>
              <w:tab/>
            </w:r>
            <w:r w:rsidR="007122A3">
              <w:rPr>
                <w:noProof/>
                <w:webHidden/>
              </w:rPr>
              <w:fldChar w:fldCharType="begin"/>
            </w:r>
            <w:r w:rsidR="00340C5E">
              <w:rPr>
                <w:noProof/>
                <w:webHidden/>
              </w:rPr>
              <w:instrText xml:space="preserve"> PAGEREF _Toc487500751 \h </w:instrText>
            </w:r>
            <w:r w:rsidR="007122A3">
              <w:rPr>
                <w:noProof/>
                <w:webHidden/>
              </w:rPr>
            </w:r>
            <w:r w:rsidR="007122A3">
              <w:rPr>
                <w:noProof/>
                <w:webHidden/>
              </w:rPr>
              <w:fldChar w:fldCharType="separate"/>
            </w:r>
            <w:r w:rsidR="00340C5E">
              <w:rPr>
                <w:noProof/>
                <w:webHidden/>
              </w:rPr>
              <w:t>21</w:t>
            </w:r>
            <w:r w:rsidR="007122A3">
              <w:rPr>
                <w:noProof/>
                <w:webHidden/>
              </w:rPr>
              <w:fldChar w:fldCharType="end"/>
            </w:r>
          </w:hyperlink>
        </w:p>
        <w:p w:rsidR="00340C5E" w:rsidRDefault="00ED361B">
          <w:pPr>
            <w:pStyle w:val="TOC3"/>
            <w:rPr>
              <w:rFonts w:eastAsiaTheme="minorEastAsia"/>
              <w:noProof/>
            </w:rPr>
          </w:pPr>
          <w:hyperlink w:anchor="_Toc487500752" w:history="1">
            <w:r w:rsidR="00340C5E" w:rsidRPr="00855791">
              <w:rPr>
                <w:rStyle w:val="Hyperlink"/>
                <w:noProof/>
              </w:rPr>
              <w:t>3.4.2</w:t>
            </w:r>
            <w:r w:rsidR="00340C5E">
              <w:rPr>
                <w:rFonts w:eastAsiaTheme="minorEastAsia"/>
                <w:noProof/>
              </w:rPr>
              <w:tab/>
            </w:r>
            <w:r w:rsidR="00340C5E" w:rsidRPr="00855791">
              <w:rPr>
                <w:rStyle w:val="Hyperlink"/>
                <w:noProof/>
              </w:rPr>
              <w:t>Bagian</w:t>
            </w:r>
            <w:r w:rsidR="00340C5E">
              <w:rPr>
                <w:noProof/>
                <w:webHidden/>
              </w:rPr>
              <w:tab/>
            </w:r>
            <w:r w:rsidR="007122A3">
              <w:rPr>
                <w:noProof/>
                <w:webHidden/>
              </w:rPr>
              <w:fldChar w:fldCharType="begin"/>
            </w:r>
            <w:r w:rsidR="00340C5E">
              <w:rPr>
                <w:noProof/>
                <w:webHidden/>
              </w:rPr>
              <w:instrText xml:space="preserve"> PAGEREF _Toc487500752 \h </w:instrText>
            </w:r>
            <w:r w:rsidR="007122A3">
              <w:rPr>
                <w:noProof/>
                <w:webHidden/>
              </w:rPr>
            </w:r>
            <w:r w:rsidR="007122A3">
              <w:rPr>
                <w:noProof/>
                <w:webHidden/>
              </w:rPr>
              <w:fldChar w:fldCharType="separate"/>
            </w:r>
            <w:r w:rsidR="00340C5E">
              <w:rPr>
                <w:noProof/>
                <w:webHidden/>
              </w:rPr>
              <w:t>22</w:t>
            </w:r>
            <w:r w:rsidR="007122A3">
              <w:rPr>
                <w:noProof/>
                <w:webHidden/>
              </w:rPr>
              <w:fldChar w:fldCharType="end"/>
            </w:r>
          </w:hyperlink>
        </w:p>
        <w:p w:rsidR="00340C5E" w:rsidRDefault="00ED361B">
          <w:pPr>
            <w:pStyle w:val="TOC3"/>
            <w:rPr>
              <w:rFonts w:eastAsiaTheme="minorEastAsia"/>
              <w:noProof/>
            </w:rPr>
          </w:pPr>
          <w:hyperlink w:anchor="_Toc487500753" w:history="1">
            <w:r w:rsidR="00340C5E" w:rsidRPr="00855791">
              <w:rPr>
                <w:rStyle w:val="Hyperlink"/>
                <w:noProof/>
              </w:rPr>
              <w:t>3.4.3</w:t>
            </w:r>
            <w:r w:rsidR="00340C5E">
              <w:rPr>
                <w:rFonts w:eastAsiaTheme="minorEastAsia"/>
                <w:noProof/>
              </w:rPr>
              <w:tab/>
            </w:r>
            <w:r w:rsidR="00340C5E" w:rsidRPr="00855791">
              <w:rPr>
                <w:rStyle w:val="Hyperlink"/>
                <w:noProof/>
              </w:rPr>
              <w:t>Bagian</w:t>
            </w:r>
            <w:r w:rsidR="00340C5E">
              <w:rPr>
                <w:noProof/>
                <w:webHidden/>
              </w:rPr>
              <w:tab/>
            </w:r>
            <w:r w:rsidR="007122A3">
              <w:rPr>
                <w:noProof/>
                <w:webHidden/>
              </w:rPr>
              <w:fldChar w:fldCharType="begin"/>
            </w:r>
            <w:r w:rsidR="00340C5E">
              <w:rPr>
                <w:noProof/>
                <w:webHidden/>
              </w:rPr>
              <w:instrText xml:space="preserve"> PAGEREF _Toc487500753 \h </w:instrText>
            </w:r>
            <w:r w:rsidR="007122A3">
              <w:rPr>
                <w:noProof/>
                <w:webHidden/>
              </w:rPr>
            </w:r>
            <w:r w:rsidR="007122A3">
              <w:rPr>
                <w:noProof/>
                <w:webHidden/>
              </w:rPr>
              <w:fldChar w:fldCharType="separate"/>
            </w:r>
            <w:r w:rsidR="00340C5E">
              <w:rPr>
                <w:noProof/>
                <w:webHidden/>
              </w:rPr>
              <w:t>23</w:t>
            </w:r>
            <w:r w:rsidR="007122A3">
              <w:rPr>
                <w:noProof/>
                <w:webHidden/>
              </w:rPr>
              <w:fldChar w:fldCharType="end"/>
            </w:r>
          </w:hyperlink>
        </w:p>
        <w:p w:rsidR="00340C5E" w:rsidRDefault="00ED361B">
          <w:pPr>
            <w:pStyle w:val="TOC3"/>
            <w:rPr>
              <w:rFonts w:eastAsiaTheme="minorEastAsia"/>
              <w:noProof/>
            </w:rPr>
          </w:pPr>
          <w:hyperlink w:anchor="_Toc487500754" w:history="1">
            <w:r w:rsidR="00340C5E" w:rsidRPr="00855791">
              <w:rPr>
                <w:rStyle w:val="Hyperlink"/>
                <w:noProof/>
              </w:rPr>
              <w:t>3.4.4</w:t>
            </w:r>
            <w:r w:rsidR="00340C5E">
              <w:rPr>
                <w:rFonts w:eastAsiaTheme="minorEastAsia"/>
                <w:noProof/>
              </w:rPr>
              <w:tab/>
            </w:r>
            <w:r w:rsidR="00340C5E" w:rsidRPr="00855791">
              <w:rPr>
                <w:rStyle w:val="Hyperlink"/>
                <w:noProof/>
              </w:rPr>
              <w:t>Bagian</w:t>
            </w:r>
            <w:r w:rsidR="00340C5E">
              <w:rPr>
                <w:noProof/>
                <w:webHidden/>
              </w:rPr>
              <w:tab/>
            </w:r>
            <w:r w:rsidR="007122A3">
              <w:rPr>
                <w:noProof/>
                <w:webHidden/>
              </w:rPr>
              <w:fldChar w:fldCharType="begin"/>
            </w:r>
            <w:r w:rsidR="00340C5E">
              <w:rPr>
                <w:noProof/>
                <w:webHidden/>
              </w:rPr>
              <w:instrText xml:space="preserve"> PAGEREF _Toc487500754 \h </w:instrText>
            </w:r>
            <w:r w:rsidR="007122A3">
              <w:rPr>
                <w:noProof/>
                <w:webHidden/>
              </w:rPr>
            </w:r>
            <w:r w:rsidR="007122A3">
              <w:rPr>
                <w:noProof/>
                <w:webHidden/>
              </w:rPr>
              <w:fldChar w:fldCharType="separate"/>
            </w:r>
            <w:r w:rsidR="00340C5E">
              <w:rPr>
                <w:noProof/>
                <w:webHidden/>
              </w:rPr>
              <w:t>24</w:t>
            </w:r>
            <w:r w:rsidR="007122A3">
              <w:rPr>
                <w:noProof/>
                <w:webHidden/>
              </w:rPr>
              <w:fldChar w:fldCharType="end"/>
            </w:r>
          </w:hyperlink>
        </w:p>
        <w:p w:rsidR="00340C5E" w:rsidRDefault="00ED361B">
          <w:pPr>
            <w:pStyle w:val="TOC3"/>
            <w:rPr>
              <w:rFonts w:eastAsiaTheme="minorEastAsia"/>
              <w:noProof/>
            </w:rPr>
          </w:pPr>
          <w:hyperlink w:anchor="_Toc487500755" w:history="1">
            <w:r w:rsidR="00340C5E" w:rsidRPr="00855791">
              <w:rPr>
                <w:rStyle w:val="Hyperlink"/>
                <w:noProof/>
              </w:rPr>
              <w:t>3.4.5</w:t>
            </w:r>
            <w:r w:rsidR="00340C5E">
              <w:rPr>
                <w:rFonts w:eastAsiaTheme="minorEastAsia"/>
                <w:noProof/>
              </w:rPr>
              <w:tab/>
            </w:r>
            <w:r w:rsidR="00340C5E" w:rsidRPr="00855791">
              <w:rPr>
                <w:rStyle w:val="Hyperlink"/>
                <w:noProof/>
              </w:rPr>
              <w:t>Bagian  Distribusi</w:t>
            </w:r>
            <w:r w:rsidR="00340C5E">
              <w:rPr>
                <w:noProof/>
                <w:webHidden/>
              </w:rPr>
              <w:tab/>
            </w:r>
            <w:r w:rsidR="007122A3">
              <w:rPr>
                <w:noProof/>
                <w:webHidden/>
              </w:rPr>
              <w:fldChar w:fldCharType="begin"/>
            </w:r>
            <w:r w:rsidR="00340C5E">
              <w:rPr>
                <w:noProof/>
                <w:webHidden/>
              </w:rPr>
              <w:instrText xml:space="preserve"> PAGEREF _Toc487500755 \h </w:instrText>
            </w:r>
            <w:r w:rsidR="007122A3">
              <w:rPr>
                <w:noProof/>
                <w:webHidden/>
              </w:rPr>
            </w:r>
            <w:r w:rsidR="007122A3">
              <w:rPr>
                <w:noProof/>
                <w:webHidden/>
              </w:rPr>
              <w:fldChar w:fldCharType="separate"/>
            </w:r>
            <w:r w:rsidR="00340C5E">
              <w:rPr>
                <w:noProof/>
                <w:webHidden/>
              </w:rPr>
              <w:t>24</w:t>
            </w:r>
            <w:r w:rsidR="007122A3">
              <w:rPr>
                <w:noProof/>
                <w:webHidden/>
              </w:rPr>
              <w:fldChar w:fldCharType="end"/>
            </w:r>
          </w:hyperlink>
        </w:p>
        <w:p w:rsidR="00340C5E" w:rsidRDefault="00ED361B">
          <w:pPr>
            <w:pStyle w:val="TOC3"/>
            <w:rPr>
              <w:rFonts w:eastAsiaTheme="minorEastAsia"/>
              <w:noProof/>
            </w:rPr>
          </w:pPr>
          <w:hyperlink w:anchor="_Toc487500756" w:history="1">
            <w:r w:rsidR="00340C5E" w:rsidRPr="00855791">
              <w:rPr>
                <w:rStyle w:val="Hyperlink"/>
                <w:noProof/>
              </w:rPr>
              <w:t>3.4.6</w:t>
            </w:r>
            <w:r w:rsidR="00340C5E">
              <w:rPr>
                <w:rFonts w:eastAsiaTheme="minorEastAsia"/>
                <w:noProof/>
              </w:rPr>
              <w:tab/>
            </w:r>
            <w:r w:rsidR="00340C5E" w:rsidRPr="00855791">
              <w:rPr>
                <w:rStyle w:val="Hyperlink"/>
                <w:noProof/>
              </w:rPr>
              <w:t>Bagian Kepegawaian</w:t>
            </w:r>
            <w:r w:rsidR="00340C5E">
              <w:rPr>
                <w:noProof/>
                <w:webHidden/>
              </w:rPr>
              <w:tab/>
            </w:r>
            <w:r w:rsidR="007122A3">
              <w:rPr>
                <w:noProof/>
                <w:webHidden/>
              </w:rPr>
              <w:fldChar w:fldCharType="begin"/>
            </w:r>
            <w:r w:rsidR="00340C5E">
              <w:rPr>
                <w:noProof/>
                <w:webHidden/>
              </w:rPr>
              <w:instrText xml:space="preserve"> PAGEREF _Toc487500756 \h </w:instrText>
            </w:r>
            <w:r w:rsidR="007122A3">
              <w:rPr>
                <w:noProof/>
                <w:webHidden/>
              </w:rPr>
            </w:r>
            <w:r w:rsidR="007122A3">
              <w:rPr>
                <w:noProof/>
                <w:webHidden/>
              </w:rPr>
              <w:fldChar w:fldCharType="separate"/>
            </w:r>
            <w:r w:rsidR="00340C5E">
              <w:rPr>
                <w:noProof/>
                <w:webHidden/>
              </w:rPr>
              <w:t>25</w:t>
            </w:r>
            <w:r w:rsidR="007122A3">
              <w:rPr>
                <w:noProof/>
                <w:webHidden/>
              </w:rPr>
              <w:fldChar w:fldCharType="end"/>
            </w:r>
          </w:hyperlink>
        </w:p>
        <w:p w:rsidR="00340C5E" w:rsidRDefault="00ED361B">
          <w:pPr>
            <w:pStyle w:val="TOC3"/>
            <w:rPr>
              <w:rFonts w:eastAsiaTheme="minorEastAsia"/>
              <w:noProof/>
            </w:rPr>
          </w:pPr>
          <w:hyperlink w:anchor="_Toc487500757" w:history="1">
            <w:r w:rsidR="00340C5E" w:rsidRPr="00855791">
              <w:rPr>
                <w:rStyle w:val="Hyperlink"/>
                <w:noProof/>
              </w:rPr>
              <w:t>3.4.9</w:t>
            </w:r>
            <w:r w:rsidR="00340C5E">
              <w:rPr>
                <w:rFonts w:eastAsiaTheme="minorEastAsia"/>
                <w:noProof/>
              </w:rPr>
              <w:tab/>
            </w:r>
            <w:r w:rsidR="00340C5E" w:rsidRPr="00855791">
              <w:rPr>
                <w:rStyle w:val="Hyperlink"/>
                <w:noProof/>
              </w:rPr>
              <w:t>Bagian Keuangan</w:t>
            </w:r>
            <w:r w:rsidR="00340C5E">
              <w:rPr>
                <w:noProof/>
                <w:webHidden/>
              </w:rPr>
              <w:tab/>
            </w:r>
            <w:r w:rsidR="007122A3">
              <w:rPr>
                <w:noProof/>
                <w:webHidden/>
              </w:rPr>
              <w:fldChar w:fldCharType="begin"/>
            </w:r>
            <w:r w:rsidR="00340C5E">
              <w:rPr>
                <w:noProof/>
                <w:webHidden/>
              </w:rPr>
              <w:instrText xml:space="preserve"> PAGEREF _Toc487500757 \h </w:instrText>
            </w:r>
            <w:r w:rsidR="007122A3">
              <w:rPr>
                <w:noProof/>
                <w:webHidden/>
              </w:rPr>
            </w:r>
            <w:r w:rsidR="007122A3">
              <w:rPr>
                <w:noProof/>
                <w:webHidden/>
              </w:rPr>
              <w:fldChar w:fldCharType="separate"/>
            </w:r>
            <w:r w:rsidR="00340C5E">
              <w:rPr>
                <w:noProof/>
                <w:webHidden/>
              </w:rPr>
              <w:t>27</w:t>
            </w:r>
            <w:r w:rsidR="007122A3">
              <w:rPr>
                <w:noProof/>
                <w:webHidden/>
              </w:rPr>
              <w:fldChar w:fldCharType="end"/>
            </w:r>
          </w:hyperlink>
        </w:p>
        <w:p w:rsidR="00340C5E" w:rsidRDefault="00ED361B">
          <w:pPr>
            <w:pStyle w:val="TOC3"/>
            <w:rPr>
              <w:rFonts w:eastAsiaTheme="minorEastAsia"/>
              <w:noProof/>
            </w:rPr>
          </w:pPr>
          <w:hyperlink w:anchor="_Toc487500758" w:history="1">
            <w:r w:rsidR="00340C5E" w:rsidRPr="00855791">
              <w:rPr>
                <w:rStyle w:val="Hyperlink"/>
                <w:noProof/>
              </w:rPr>
              <w:t>3.4.10</w:t>
            </w:r>
            <w:r w:rsidR="00340C5E">
              <w:rPr>
                <w:rFonts w:eastAsiaTheme="minorEastAsia"/>
                <w:noProof/>
              </w:rPr>
              <w:tab/>
            </w:r>
            <w:r w:rsidR="00340C5E" w:rsidRPr="00855791">
              <w:rPr>
                <w:rStyle w:val="Hyperlink"/>
                <w:noProof/>
              </w:rPr>
              <w:t>Bagian Administrasi</w:t>
            </w:r>
            <w:r w:rsidR="00340C5E">
              <w:rPr>
                <w:noProof/>
                <w:webHidden/>
              </w:rPr>
              <w:tab/>
            </w:r>
            <w:r w:rsidR="007122A3">
              <w:rPr>
                <w:noProof/>
                <w:webHidden/>
              </w:rPr>
              <w:fldChar w:fldCharType="begin"/>
            </w:r>
            <w:r w:rsidR="00340C5E">
              <w:rPr>
                <w:noProof/>
                <w:webHidden/>
              </w:rPr>
              <w:instrText xml:space="preserve"> PAGEREF _Toc487500758 \h </w:instrText>
            </w:r>
            <w:r w:rsidR="007122A3">
              <w:rPr>
                <w:noProof/>
                <w:webHidden/>
              </w:rPr>
            </w:r>
            <w:r w:rsidR="007122A3">
              <w:rPr>
                <w:noProof/>
                <w:webHidden/>
              </w:rPr>
              <w:fldChar w:fldCharType="separate"/>
            </w:r>
            <w:r w:rsidR="00340C5E">
              <w:rPr>
                <w:noProof/>
                <w:webHidden/>
              </w:rPr>
              <w:t>28</w:t>
            </w:r>
            <w:r w:rsidR="007122A3">
              <w:rPr>
                <w:noProof/>
                <w:webHidden/>
              </w:rPr>
              <w:fldChar w:fldCharType="end"/>
            </w:r>
          </w:hyperlink>
        </w:p>
        <w:p w:rsidR="00340C5E" w:rsidRDefault="00ED361B">
          <w:pPr>
            <w:pStyle w:val="TOC3"/>
            <w:rPr>
              <w:rFonts w:eastAsiaTheme="minorEastAsia"/>
              <w:noProof/>
            </w:rPr>
          </w:pPr>
          <w:hyperlink w:anchor="_Toc487500759" w:history="1">
            <w:r w:rsidR="00340C5E" w:rsidRPr="00855791">
              <w:rPr>
                <w:rStyle w:val="Hyperlink"/>
                <w:noProof/>
              </w:rPr>
              <w:t>3.4.11</w:t>
            </w:r>
            <w:r w:rsidR="00340C5E">
              <w:rPr>
                <w:rFonts w:eastAsiaTheme="minorEastAsia"/>
                <w:noProof/>
              </w:rPr>
              <w:tab/>
            </w:r>
            <w:r w:rsidR="00340C5E" w:rsidRPr="00855791">
              <w:rPr>
                <w:rStyle w:val="Hyperlink"/>
                <w:noProof/>
              </w:rPr>
              <w:t>Bagian TI</w:t>
            </w:r>
            <w:r w:rsidR="00340C5E">
              <w:rPr>
                <w:noProof/>
                <w:webHidden/>
              </w:rPr>
              <w:tab/>
            </w:r>
            <w:r w:rsidR="007122A3">
              <w:rPr>
                <w:noProof/>
                <w:webHidden/>
              </w:rPr>
              <w:fldChar w:fldCharType="begin"/>
            </w:r>
            <w:r w:rsidR="00340C5E">
              <w:rPr>
                <w:noProof/>
                <w:webHidden/>
              </w:rPr>
              <w:instrText xml:space="preserve"> PAGEREF _Toc487500759 \h </w:instrText>
            </w:r>
            <w:r w:rsidR="007122A3">
              <w:rPr>
                <w:noProof/>
                <w:webHidden/>
              </w:rPr>
            </w:r>
            <w:r w:rsidR="007122A3">
              <w:rPr>
                <w:noProof/>
                <w:webHidden/>
              </w:rPr>
              <w:fldChar w:fldCharType="separate"/>
            </w:r>
            <w:r w:rsidR="00340C5E">
              <w:rPr>
                <w:noProof/>
                <w:webHidden/>
              </w:rPr>
              <w:t>29</w:t>
            </w:r>
            <w:r w:rsidR="007122A3">
              <w:rPr>
                <w:noProof/>
                <w:webHidden/>
              </w:rPr>
              <w:fldChar w:fldCharType="end"/>
            </w:r>
          </w:hyperlink>
        </w:p>
        <w:p w:rsidR="00340C5E" w:rsidRDefault="00ED361B">
          <w:pPr>
            <w:pStyle w:val="TOC3"/>
            <w:rPr>
              <w:rFonts w:eastAsiaTheme="minorEastAsia"/>
              <w:noProof/>
            </w:rPr>
          </w:pPr>
          <w:hyperlink w:anchor="_Toc487500760" w:history="1">
            <w:r w:rsidR="00340C5E" w:rsidRPr="00855791">
              <w:rPr>
                <w:rStyle w:val="Hyperlink"/>
                <w:noProof/>
              </w:rPr>
              <w:t>3.4.12</w:t>
            </w:r>
            <w:r w:rsidR="00340C5E">
              <w:rPr>
                <w:rFonts w:eastAsiaTheme="minorEastAsia"/>
                <w:noProof/>
              </w:rPr>
              <w:tab/>
            </w:r>
            <w:r w:rsidR="00340C5E" w:rsidRPr="00855791">
              <w:rPr>
                <w:rStyle w:val="Hyperlink"/>
                <w:noProof/>
              </w:rPr>
              <w:t>Bagian Rumah Tangga</w:t>
            </w:r>
            <w:r w:rsidR="00340C5E">
              <w:rPr>
                <w:noProof/>
                <w:webHidden/>
              </w:rPr>
              <w:tab/>
            </w:r>
            <w:r w:rsidR="007122A3">
              <w:rPr>
                <w:noProof/>
                <w:webHidden/>
              </w:rPr>
              <w:fldChar w:fldCharType="begin"/>
            </w:r>
            <w:r w:rsidR="00340C5E">
              <w:rPr>
                <w:noProof/>
                <w:webHidden/>
              </w:rPr>
              <w:instrText xml:space="preserve"> PAGEREF _Toc487500760 \h </w:instrText>
            </w:r>
            <w:r w:rsidR="007122A3">
              <w:rPr>
                <w:noProof/>
                <w:webHidden/>
              </w:rPr>
            </w:r>
            <w:r w:rsidR="007122A3">
              <w:rPr>
                <w:noProof/>
                <w:webHidden/>
              </w:rPr>
              <w:fldChar w:fldCharType="separate"/>
            </w:r>
            <w:r w:rsidR="00340C5E">
              <w:rPr>
                <w:noProof/>
                <w:webHidden/>
              </w:rPr>
              <w:t>30</w:t>
            </w:r>
            <w:r w:rsidR="007122A3">
              <w:rPr>
                <w:noProof/>
                <w:webHidden/>
              </w:rPr>
              <w:fldChar w:fldCharType="end"/>
            </w:r>
          </w:hyperlink>
        </w:p>
        <w:p w:rsidR="00340C5E" w:rsidRDefault="00ED361B">
          <w:pPr>
            <w:pStyle w:val="TOC3"/>
            <w:rPr>
              <w:rFonts w:eastAsiaTheme="minorEastAsia"/>
              <w:noProof/>
            </w:rPr>
          </w:pPr>
          <w:hyperlink w:anchor="_Toc487500761" w:history="1">
            <w:r w:rsidR="00340C5E" w:rsidRPr="00855791">
              <w:rPr>
                <w:rStyle w:val="Hyperlink"/>
                <w:noProof/>
              </w:rPr>
              <w:t>3.4.15</w:t>
            </w:r>
            <w:r w:rsidR="00340C5E">
              <w:rPr>
                <w:rFonts w:eastAsiaTheme="minorEastAsia"/>
                <w:noProof/>
              </w:rPr>
              <w:tab/>
            </w:r>
            <w:r w:rsidR="00340C5E" w:rsidRPr="00855791">
              <w:rPr>
                <w:rStyle w:val="Hyperlink"/>
                <w:noProof/>
              </w:rPr>
              <w:t>Satuan Penelitian dan Pengembangan</w:t>
            </w:r>
            <w:r w:rsidR="00340C5E">
              <w:rPr>
                <w:noProof/>
                <w:webHidden/>
              </w:rPr>
              <w:tab/>
            </w:r>
            <w:r w:rsidR="007122A3">
              <w:rPr>
                <w:noProof/>
                <w:webHidden/>
              </w:rPr>
              <w:fldChar w:fldCharType="begin"/>
            </w:r>
            <w:r w:rsidR="00340C5E">
              <w:rPr>
                <w:noProof/>
                <w:webHidden/>
              </w:rPr>
              <w:instrText xml:space="preserve"> PAGEREF _Toc487500761 \h </w:instrText>
            </w:r>
            <w:r w:rsidR="007122A3">
              <w:rPr>
                <w:noProof/>
                <w:webHidden/>
              </w:rPr>
            </w:r>
            <w:r w:rsidR="007122A3">
              <w:rPr>
                <w:noProof/>
                <w:webHidden/>
              </w:rPr>
              <w:fldChar w:fldCharType="separate"/>
            </w:r>
            <w:r w:rsidR="00340C5E">
              <w:rPr>
                <w:noProof/>
                <w:webHidden/>
              </w:rPr>
              <w:t>31</w:t>
            </w:r>
            <w:r w:rsidR="007122A3">
              <w:rPr>
                <w:noProof/>
                <w:webHidden/>
              </w:rPr>
              <w:fldChar w:fldCharType="end"/>
            </w:r>
          </w:hyperlink>
        </w:p>
        <w:p w:rsidR="00340C5E" w:rsidRDefault="00ED361B">
          <w:pPr>
            <w:pStyle w:val="TOC3"/>
            <w:rPr>
              <w:rFonts w:eastAsiaTheme="minorEastAsia"/>
              <w:noProof/>
            </w:rPr>
          </w:pPr>
          <w:hyperlink w:anchor="_Toc487500762" w:history="1">
            <w:r w:rsidR="00340C5E" w:rsidRPr="00855791">
              <w:rPr>
                <w:rStyle w:val="Hyperlink"/>
                <w:noProof/>
              </w:rPr>
              <w:t>3.4.16</w:t>
            </w:r>
            <w:r w:rsidR="00340C5E">
              <w:rPr>
                <w:rFonts w:eastAsiaTheme="minorEastAsia"/>
                <w:noProof/>
              </w:rPr>
              <w:tab/>
            </w:r>
            <w:r w:rsidR="00340C5E" w:rsidRPr="00855791">
              <w:rPr>
                <w:rStyle w:val="Hyperlink"/>
                <w:noProof/>
              </w:rPr>
              <w:t>Satuan Pengawas Intern</w:t>
            </w:r>
            <w:r w:rsidR="00340C5E">
              <w:rPr>
                <w:noProof/>
                <w:webHidden/>
              </w:rPr>
              <w:tab/>
            </w:r>
            <w:r w:rsidR="007122A3">
              <w:rPr>
                <w:noProof/>
                <w:webHidden/>
              </w:rPr>
              <w:fldChar w:fldCharType="begin"/>
            </w:r>
            <w:r w:rsidR="00340C5E">
              <w:rPr>
                <w:noProof/>
                <w:webHidden/>
              </w:rPr>
              <w:instrText xml:space="preserve"> PAGEREF _Toc487500762 \h </w:instrText>
            </w:r>
            <w:r w:rsidR="007122A3">
              <w:rPr>
                <w:noProof/>
                <w:webHidden/>
              </w:rPr>
            </w:r>
            <w:r w:rsidR="007122A3">
              <w:rPr>
                <w:noProof/>
                <w:webHidden/>
              </w:rPr>
              <w:fldChar w:fldCharType="separate"/>
            </w:r>
            <w:r w:rsidR="00340C5E">
              <w:rPr>
                <w:noProof/>
                <w:webHidden/>
              </w:rPr>
              <w:t>33</w:t>
            </w:r>
            <w:r w:rsidR="007122A3">
              <w:rPr>
                <w:noProof/>
                <w:webHidden/>
              </w:rPr>
              <w:fldChar w:fldCharType="end"/>
            </w:r>
          </w:hyperlink>
        </w:p>
        <w:p w:rsidR="00340C5E" w:rsidRDefault="00ED361B">
          <w:pPr>
            <w:pStyle w:val="TOC2"/>
            <w:rPr>
              <w:rFonts w:eastAsiaTheme="minorEastAsia"/>
              <w:noProof/>
            </w:rPr>
          </w:pPr>
          <w:hyperlink w:anchor="_Toc487500763" w:history="1">
            <w:r w:rsidR="00340C5E" w:rsidRPr="00855791">
              <w:rPr>
                <w:rStyle w:val="Hyperlink"/>
                <w:noProof/>
              </w:rPr>
              <w:t>3.5</w:t>
            </w:r>
            <w:r w:rsidR="00340C5E">
              <w:rPr>
                <w:rFonts w:eastAsiaTheme="minorEastAsia"/>
                <w:noProof/>
              </w:rPr>
              <w:tab/>
            </w:r>
            <w:r w:rsidR="00340C5E" w:rsidRPr="00855791">
              <w:rPr>
                <w:rStyle w:val="Hyperlink"/>
                <w:noProof/>
              </w:rPr>
              <w:t>Analisa Lingkungan Kegiatan BUMR PANGAN TERHUBUNG</w:t>
            </w:r>
            <w:r w:rsidR="00340C5E">
              <w:rPr>
                <w:noProof/>
                <w:webHidden/>
              </w:rPr>
              <w:tab/>
            </w:r>
            <w:r w:rsidR="007122A3">
              <w:rPr>
                <w:noProof/>
                <w:webHidden/>
              </w:rPr>
              <w:fldChar w:fldCharType="begin"/>
            </w:r>
            <w:r w:rsidR="00340C5E">
              <w:rPr>
                <w:noProof/>
                <w:webHidden/>
              </w:rPr>
              <w:instrText xml:space="preserve"> PAGEREF _Toc487500763 \h </w:instrText>
            </w:r>
            <w:r w:rsidR="007122A3">
              <w:rPr>
                <w:noProof/>
                <w:webHidden/>
              </w:rPr>
            </w:r>
            <w:r w:rsidR="007122A3">
              <w:rPr>
                <w:noProof/>
                <w:webHidden/>
              </w:rPr>
              <w:fldChar w:fldCharType="separate"/>
            </w:r>
            <w:r w:rsidR="00340C5E">
              <w:rPr>
                <w:noProof/>
                <w:webHidden/>
              </w:rPr>
              <w:t>36</w:t>
            </w:r>
            <w:r w:rsidR="007122A3">
              <w:rPr>
                <w:noProof/>
                <w:webHidden/>
              </w:rPr>
              <w:fldChar w:fldCharType="end"/>
            </w:r>
          </w:hyperlink>
        </w:p>
        <w:p w:rsidR="00340C5E" w:rsidRDefault="00ED361B">
          <w:pPr>
            <w:pStyle w:val="TOC3"/>
            <w:rPr>
              <w:rFonts w:eastAsiaTheme="minorEastAsia"/>
              <w:noProof/>
            </w:rPr>
          </w:pPr>
          <w:hyperlink w:anchor="_Toc487500764" w:history="1">
            <w:r w:rsidR="00340C5E" w:rsidRPr="00855791">
              <w:rPr>
                <w:rStyle w:val="Hyperlink"/>
                <w:noProof/>
              </w:rPr>
              <w:t>3.5.1</w:t>
            </w:r>
            <w:r w:rsidR="00340C5E">
              <w:rPr>
                <w:rFonts w:eastAsiaTheme="minorEastAsia"/>
                <w:noProof/>
              </w:rPr>
              <w:tab/>
            </w:r>
            <w:r w:rsidR="00340C5E" w:rsidRPr="00855791">
              <w:rPr>
                <w:rStyle w:val="Hyperlink"/>
                <w:i/>
                <w:noProof/>
              </w:rPr>
              <w:t>Critical Success Factor</w:t>
            </w:r>
            <w:r w:rsidR="00340C5E" w:rsidRPr="00855791">
              <w:rPr>
                <w:rStyle w:val="Hyperlink"/>
                <w:noProof/>
              </w:rPr>
              <w:t xml:space="preserve"> (CSF)</w:t>
            </w:r>
            <w:r w:rsidR="00340C5E">
              <w:rPr>
                <w:noProof/>
                <w:webHidden/>
              </w:rPr>
              <w:tab/>
            </w:r>
            <w:r w:rsidR="007122A3">
              <w:rPr>
                <w:noProof/>
                <w:webHidden/>
              </w:rPr>
              <w:fldChar w:fldCharType="begin"/>
            </w:r>
            <w:r w:rsidR="00340C5E">
              <w:rPr>
                <w:noProof/>
                <w:webHidden/>
              </w:rPr>
              <w:instrText xml:space="preserve"> PAGEREF _Toc487500764 \h </w:instrText>
            </w:r>
            <w:r w:rsidR="007122A3">
              <w:rPr>
                <w:noProof/>
                <w:webHidden/>
              </w:rPr>
            </w:r>
            <w:r w:rsidR="007122A3">
              <w:rPr>
                <w:noProof/>
                <w:webHidden/>
              </w:rPr>
              <w:fldChar w:fldCharType="separate"/>
            </w:r>
            <w:r w:rsidR="00340C5E">
              <w:rPr>
                <w:noProof/>
                <w:webHidden/>
              </w:rPr>
              <w:t>36</w:t>
            </w:r>
            <w:r w:rsidR="007122A3">
              <w:rPr>
                <w:noProof/>
                <w:webHidden/>
              </w:rPr>
              <w:fldChar w:fldCharType="end"/>
            </w:r>
          </w:hyperlink>
        </w:p>
        <w:p w:rsidR="00340C5E" w:rsidRDefault="00ED361B">
          <w:pPr>
            <w:pStyle w:val="TOC3"/>
            <w:rPr>
              <w:rFonts w:eastAsiaTheme="minorEastAsia"/>
              <w:noProof/>
            </w:rPr>
          </w:pPr>
          <w:hyperlink w:anchor="_Toc487500765" w:history="1">
            <w:r w:rsidR="00340C5E" w:rsidRPr="00855791">
              <w:rPr>
                <w:rStyle w:val="Hyperlink"/>
                <w:noProof/>
              </w:rPr>
              <w:t>3.5.2</w:t>
            </w:r>
            <w:r w:rsidR="00340C5E">
              <w:rPr>
                <w:rFonts w:eastAsiaTheme="minorEastAsia"/>
                <w:noProof/>
              </w:rPr>
              <w:tab/>
            </w:r>
            <w:r w:rsidR="00340C5E" w:rsidRPr="00855791">
              <w:rPr>
                <w:rStyle w:val="Hyperlink"/>
                <w:noProof/>
              </w:rPr>
              <w:t>Value Chain</w:t>
            </w:r>
            <w:r w:rsidR="00340C5E">
              <w:rPr>
                <w:noProof/>
                <w:webHidden/>
              </w:rPr>
              <w:tab/>
            </w:r>
            <w:r w:rsidR="007122A3">
              <w:rPr>
                <w:noProof/>
                <w:webHidden/>
              </w:rPr>
              <w:fldChar w:fldCharType="begin"/>
            </w:r>
            <w:r w:rsidR="00340C5E">
              <w:rPr>
                <w:noProof/>
                <w:webHidden/>
              </w:rPr>
              <w:instrText xml:space="preserve"> PAGEREF _Toc487500765 \h </w:instrText>
            </w:r>
            <w:r w:rsidR="007122A3">
              <w:rPr>
                <w:noProof/>
                <w:webHidden/>
              </w:rPr>
            </w:r>
            <w:r w:rsidR="007122A3">
              <w:rPr>
                <w:noProof/>
                <w:webHidden/>
              </w:rPr>
              <w:fldChar w:fldCharType="separate"/>
            </w:r>
            <w:r w:rsidR="00340C5E">
              <w:rPr>
                <w:noProof/>
                <w:webHidden/>
              </w:rPr>
              <w:t>37</w:t>
            </w:r>
            <w:r w:rsidR="007122A3">
              <w:rPr>
                <w:noProof/>
                <w:webHidden/>
              </w:rPr>
              <w:fldChar w:fldCharType="end"/>
            </w:r>
          </w:hyperlink>
        </w:p>
        <w:p w:rsidR="00340C5E" w:rsidRDefault="00ED361B">
          <w:pPr>
            <w:pStyle w:val="TOC3"/>
            <w:rPr>
              <w:rFonts w:eastAsiaTheme="minorEastAsia"/>
              <w:noProof/>
            </w:rPr>
          </w:pPr>
          <w:hyperlink w:anchor="_Toc487500766" w:history="1">
            <w:r w:rsidR="00340C5E" w:rsidRPr="00855791">
              <w:rPr>
                <w:rStyle w:val="Hyperlink"/>
                <w:noProof/>
              </w:rPr>
              <w:t>3.5.3</w:t>
            </w:r>
            <w:r w:rsidR="00340C5E">
              <w:rPr>
                <w:rFonts w:eastAsiaTheme="minorEastAsia"/>
                <w:noProof/>
              </w:rPr>
              <w:tab/>
            </w:r>
            <w:r w:rsidR="00340C5E" w:rsidRPr="00855791">
              <w:rPr>
                <w:rStyle w:val="Hyperlink"/>
                <w:noProof/>
              </w:rPr>
              <w:t>Analisis SWOT</w:t>
            </w:r>
            <w:r w:rsidR="00340C5E">
              <w:rPr>
                <w:noProof/>
                <w:webHidden/>
              </w:rPr>
              <w:tab/>
            </w:r>
            <w:r w:rsidR="007122A3">
              <w:rPr>
                <w:noProof/>
                <w:webHidden/>
              </w:rPr>
              <w:fldChar w:fldCharType="begin"/>
            </w:r>
            <w:r w:rsidR="00340C5E">
              <w:rPr>
                <w:noProof/>
                <w:webHidden/>
              </w:rPr>
              <w:instrText xml:space="preserve"> PAGEREF _Toc487500766 \h </w:instrText>
            </w:r>
            <w:r w:rsidR="007122A3">
              <w:rPr>
                <w:noProof/>
                <w:webHidden/>
              </w:rPr>
            </w:r>
            <w:r w:rsidR="007122A3">
              <w:rPr>
                <w:noProof/>
                <w:webHidden/>
              </w:rPr>
              <w:fldChar w:fldCharType="separate"/>
            </w:r>
            <w:r w:rsidR="00340C5E">
              <w:rPr>
                <w:noProof/>
                <w:webHidden/>
              </w:rPr>
              <w:t>39</w:t>
            </w:r>
            <w:r w:rsidR="007122A3">
              <w:rPr>
                <w:noProof/>
                <w:webHidden/>
              </w:rPr>
              <w:fldChar w:fldCharType="end"/>
            </w:r>
          </w:hyperlink>
        </w:p>
        <w:p w:rsidR="00340C5E" w:rsidRDefault="00ED361B">
          <w:pPr>
            <w:pStyle w:val="TOC3"/>
            <w:rPr>
              <w:rFonts w:eastAsiaTheme="minorEastAsia"/>
              <w:noProof/>
            </w:rPr>
          </w:pPr>
          <w:hyperlink w:anchor="_Toc487500767" w:history="1">
            <w:r w:rsidR="00340C5E" w:rsidRPr="00855791">
              <w:rPr>
                <w:rStyle w:val="Hyperlink"/>
                <w:noProof/>
              </w:rPr>
              <w:t>3.5.4</w:t>
            </w:r>
            <w:r w:rsidR="00340C5E">
              <w:rPr>
                <w:rFonts w:eastAsiaTheme="minorEastAsia"/>
                <w:noProof/>
              </w:rPr>
              <w:tab/>
            </w:r>
            <w:r w:rsidR="00340C5E" w:rsidRPr="00855791">
              <w:rPr>
                <w:rStyle w:val="Hyperlink"/>
                <w:rFonts w:ascii="Times New Roman" w:hAnsi="Times New Roman" w:cs="Times New Roman"/>
                <w:i/>
                <w:noProof/>
              </w:rPr>
              <w:t>Five Competitive Force</w:t>
            </w:r>
            <w:r w:rsidR="00340C5E" w:rsidRPr="00855791">
              <w:rPr>
                <w:rStyle w:val="Hyperlink"/>
                <w:rFonts w:ascii="Times New Roman" w:hAnsi="Times New Roman" w:cs="Times New Roman"/>
                <w:noProof/>
              </w:rPr>
              <w:t xml:space="preserve"> Model</w:t>
            </w:r>
            <w:r w:rsidR="00340C5E">
              <w:rPr>
                <w:noProof/>
                <w:webHidden/>
              </w:rPr>
              <w:tab/>
            </w:r>
            <w:r w:rsidR="007122A3">
              <w:rPr>
                <w:noProof/>
                <w:webHidden/>
              </w:rPr>
              <w:fldChar w:fldCharType="begin"/>
            </w:r>
            <w:r w:rsidR="00340C5E">
              <w:rPr>
                <w:noProof/>
                <w:webHidden/>
              </w:rPr>
              <w:instrText xml:space="preserve"> PAGEREF _Toc487500767 \h </w:instrText>
            </w:r>
            <w:r w:rsidR="007122A3">
              <w:rPr>
                <w:noProof/>
                <w:webHidden/>
              </w:rPr>
            </w:r>
            <w:r w:rsidR="007122A3">
              <w:rPr>
                <w:noProof/>
                <w:webHidden/>
              </w:rPr>
              <w:fldChar w:fldCharType="separate"/>
            </w:r>
            <w:r w:rsidR="00340C5E">
              <w:rPr>
                <w:noProof/>
                <w:webHidden/>
              </w:rPr>
              <w:t>45</w:t>
            </w:r>
            <w:r w:rsidR="007122A3">
              <w:rPr>
                <w:noProof/>
                <w:webHidden/>
              </w:rPr>
              <w:fldChar w:fldCharType="end"/>
            </w:r>
          </w:hyperlink>
        </w:p>
        <w:p w:rsidR="00340C5E" w:rsidRDefault="00ED361B">
          <w:pPr>
            <w:pStyle w:val="TOC1"/>
            <w:rPr>
              <w:rFonts w:eastAsiaTheme="minorEastAsia"/>
              <w:b w:val="0"/>
              <w:color w:val="auto"/>
            </w:rPr>
          </w:pPr>
          <w:hyperlink w:anchor="_Toc487500768" w:history="1">
            <w:r w:rsidR="00340C5E" w:rsidRPr="00855791">
              <w:rPr>
                <w:rStyle w:val="Hyperlink"/>
              </w:rPr>
              <w:t>BAB IV STRATEGI SI / TI</w:t>
            </w:r>
            <w:r w:rsidR="00340C5E">
              <w:rPr>
                <w:webHidden/>
              </w:rPr>
              <w:tab/>
            </w:r>
            <w:r w:rsidR="007122A3">
              <w:rPr>
                <w:webHidden/>
              </w:rPr>
              <w:fldChar w:fldCharType="begin"/>
            </w:r>
            <w:r w:rsidR="00340C5E">
              <w:rPr>
                <w:webHidden/>
              </w:rPr>
              <w:instrText xml:space="preserve"> PAGEREF _Toc487500768 \h </w:instrText>
            </w:r>
            <w:r w:rsidR="007122A3">
              <w:rPr>
                <w:webHidden/>
              </w:rPr>
            </w:r>
            <w:r w:rsidR="007122A3">
              <w:rPr>
                <w:webHidden/>
              </w:rPr>
              <w:fldChar w:fldCharType="separate"/>
            </w:r>
            <w:r w:rsidR="00340C5E">
              <w:rPr>
                <w:webHidden/>
              </w:rPr>
              <w:t>48</w:t>
            </w:r>
            <w:r w:rsidR="007122A3">
              <w:rPr>
                <w:webHidden/>
              </w:rPr>
              <w:fldChar w:fldCharType="end"/>
            </w:r>
          </w:hyperlink>
        </w:p>
        <w:p w:rsidR="00340C5E" w:rsidRDefault="00ED361B">
          <w:pPr>
            <w:pStyle w:val="TOC2"/>
            <w:rPr>
              <w:rFonts w:eastAsiaTheme="minorEastAsia"/>
              <w:noProof/>
            </w:rPr>
          </w:pPr>
          <w:hyperlink w:anchor="_Toc487500769" w:history="1">
            <w:r w:rsidR="00340C5E" w:rsidRPr="00855791">
              <w:rPr>
                <w:rStyle w:val="Hyperlink"/>
                <w:noProof/>
              </w:rPr>
              <w:t>4.1</w:t>
            </w:r>
            <w:r w:rsidR="00340C5E">
              <w:rPr>
                <w:rFonts w:eastAsiaTheme="minorEastAsia"/>
                <w:noProof/>
              </w:rPr>
              <w:tab/>
            </w:r>
            <w:r w:rsidR="00340C5E" w:rsidRPr="00855791">
              <w:rPr>
                <w:rStyle w:val="Hyperlink"/>
                <w:noProof/>
              </w:rPr>
              <w:t>Arahan Strategis TI</w:t>
            </w:r>
            <w:r w:rsidR="00340C5E">
              <w:rPr>
                <w:noProof/>
                <w:webHidden/>
              </w:rPr>
              <w:tab/>
            </w:r>
            <w:r w:rsidR="007122A3">
              <w:rPr>
                <w:noProof/>
                <w:webHidden/>
              </w:rPr>
              <w:fldChar w:fldCharType="begin"/>
            </w:r>
            <w:r w:rsidR="00340C5E">
              <w:rPr>
                <w:noProof/>
                <w:webHidden/>
              </w:rPr>
              <w:instrText xml:space="preserve"> PAGEREF _Toc487500769 \h </w:instrText>
            </w:r>
            <w:r w:rsidR="007122A3">
              <w:rPr>
                <w:noProof/>
                <w:webHidden/>
              </w:rPr>
            </w:r>
            <w:r w:rsidR="007122A3">
              <w:rPr>
                <w:noProof/>
                <w:webHidden/>
              </w:rPr>
              <w:fldChar w:fldCharType="separate"/>
            </w:r>
            <w:r w:rsidR="00340C5E">
              <w:rPr>
                <w:noProof/>
                <w:webHidden/>
              </w:rPr>
              <w:t>48</w:t>
            </w:r>
            <w:r w:rsidR="007122A3">
              <w:rPr>
                <w:noProof/>
                <w:webHidden/>
              </w:rPr>
              <w:fldChar w:fldCharType="end"/>
            </w:r>
          </w:hyperlink>
        </w:p>
        <w:p w:rsidR="00340C5E" w:rsidRDefault="00ED361B">
          <w:pPr>
            <w:pStyle w:val="TOC2"/>
            <w:rPr>
              <w:rFonts w:eastAsiaTheme="minorEastAsia"/>
              <w:noProof/>
            </w:rPr>
          </w:pPr>
          <w:hyperlink w:anchor="_Toc487500770" w:history="1">
            <w:r w:rsidR="00340C5E" w:rsidRPr="00855791">
              <w:rPr>
                <w:rStyle w:val="Hyperlink"/>
                <w:noProof/>
              </w:rPr>
              <w:t>4.3</w:t>
            </w:r>
            <w:r w:rsidR="00340C5E">
              <w:rPr>
                <w:rFonts w:eastAsiaTheme="minorEastAsia"/>
                <w:noProof/>
              </w:rPr>
              <w:tab/>
            </w:r>
            <w:r w:rsidR="00340C5E" w:rsidRPr="00855791">
              <w:rPr>
                <w:rStyle w:val="Hyperlink"/>
                <w:noProof/>
              </w:rPr>
              <w:t>Arsitektur Aplikasi</w:t>
            </w:r>
            <w:r w:rsidR="00340C5E">
              <w:rPr>
                <w:noProof/>
                <w:webHidden/>
              </w:rPr>
              <w:tab/>
            </w:r>
            <w:r w:rsidR="007122A3">
              <w:rPr>
                <w:noProof/>
                <w:webHidden/>
              </w:rPr>
              <w:fldChar w:fldCharType="begin"/>
            </w:r>
            <w:r w:rsidR="00340C5E">
              <w:rPr>
                <w:noProof/>
                <w:webHidden/>
              </w:rPr>
              <w:instrText xml:space="preserve"> PAGEREF _Toc487500770 \h </w:instrText>
            </w:r>
            <w:r w:rsidR="007122A3">
              <w:rPr>
                <w:noProof/>
                <w:webHidden/>
              </w:rPr>
            </w:r>
            <w:r w:rsidR="007122A3">
              <w:rPr>
                <w:noProof/>
                <w:webHidden/>
              </w:rPr>
              <w:fldChar w:fldCharType="separate"/>
            </w:r>
            <w:r w:rsidR="00340C5E">
              <w:rPr>
                <w:noProof/>
                <w:webHidden/>
              </w:rPr>
              <w:t>49</w:t>
            </w:r>
            <w:r w:rsidR="007122A3">
              <w:rPr>
                <w:noProof/>
                <w:webHidden/>
              </w:rPr>
              <w:fldChar w:fldCharType="end"/>
            </w:r>
          </w:hyperlink>
        </w:p>
        <w:p w:rsidR="00340C5E" w:rsidRDefault="00ED361B">
          <w:pPr>
            <w:pStyle w:val="TOC3"/>
            <w:rPr>
              <w:rFonts w:eastAsiaTheme="minorEastAsia"/>
              <w:noProof/>
            </w:rPr>
          </w:pPr>
          <w:hyperlink w:anchor="_Toc487500771" w:history="1">
            <w:r w:rsidR="00340C5E" w:rsidRPr="00855791">
              <w:rPr>
                <w:rStyle w:val="Hyperlink"/>
                <w:noProof/>
              </w:rPr>
              <w:t>4.3.1</w:t>
            </w:r>
            <w:r w:rsidR="00340C5E">
              <w:rPr>
                <w:rFonts w:eastAsiaTheme="minorEastAsia"/>
                <w:noProof/>
              </w:rPr>
              <w:tab/>
            </w:r>
            <w:r w:rsidR="00340C5E" w:rsidRPr="00855791">
              <w:rPr>
                <w:rStyle w:val="Hyperlink"/>
                <w:noProof/>
              </w:rPr>
              <w:t>Pemetaan Solusi SI berdasarkan CSF</w:t>
            </w:r>
            <w:r w:rsidR="00340C5E">
              <w:rPr>
                <w:noProof/>
                <w:webHidden/>
              </w:rPr>
              <w:tab/>
            </w:r>
            <w:r w:rsidR="007122A3">
              <w:rPr>
                <w:noProof/>
                <w:webHidden/>
              </w:rPr>
              <w:fldChar w:fldCharType="begin"/>
            </w:r>
            <w:r w:rsidR="00340C5E">
              <w:rPr>
                <w:noProof/>
                <w:webHidden/>
              </w:rPr>
              <w:instrText xml:space="preserve"> PAGEREF _Toc487500771 \h </w:instrText>
            </w:r>
            <w:r w:rsidR="007122A3">
              <w:rPr>
                <w:noProof/>
                <w:webHidden/>
              </w:rPr>
            </w:r>
            <w:r w:rsidR="007122A3">
              <w:rPr>
                <w:noProof/>
                <w:webHidden/>
              </w:rPr>
              <w:fldChar w:fldCharType="separate"/>
            </w:r>
            <w:r w:rsidR="00340C5E">
              <w:rPr>
                <w:noProof/>
                <w:webHidden/>
              </w:rPr>
              <w:t>49</w:t>
            </w:r>
            <w:r w:rsidR="007122A3">
              <w:rPr>
                <w:noProof/>
                <w:webHidden/>
              </w:rPr>
              <w:fldChar w:fldCharType="end"/>
            </w:r>
          </w:hyperlink>
        </w:p>
        <w:p w:rsidR="00340C5E" w:rsidRDefault="00ED361B">
          <w:pPr>
            <w:pStyle w:val="TOC3"/>
            <w:rPr>
              <w:rFonts w:eastAsiaTheme="minorEastAsia"/>
              <w:noProof/>
            </w:rPr>
          </w:pPr>
          <w:hyperlink w:anchor="_Toc487500772" w:history="1">
            <w:r w:rsidR="00340C5E" w:rsidRPr="00855791">
              <w:rPr>
                <w:rStyle w:val="Hyperlink"/>
                <w:noProof/>
              </w:rPr>
              <w:t>4.3.4</w:t>
            </w:r>
            <w:r w:rsidR="00340C5E">
              <w:rPr>
                <w:rFonts w:eastAsiaTheme="minorEastAsia"/>
                <w:noProof/>
              </w:rPr>
              <w:tab/>
            </w:r>
            <w:r w:rsidR="00340C5E" w:rsidRPr="00855791">
              <w:rPr>
                <w:rStyle w:val="Hyperlink"/>
                <w:noProof/>
              </w:rPr>
              <w:t>4.4 Rancangan Infrastruktur TI BUMR PANGAN TERHUBUNG</w:t>
            </w:r>
            <w:r w:rsidR="00340C5E">
              <w:rPr>
                <w:noProof/>
                <w:webHidden/>
              </w:rPr>
              <w:tab/>
            </w:r>
            <w:r w:rsidR="007122A3">
              <w:rPr>
                <w:noProof/>
                <w:webHidden/>
              </w:rPr>
              <w:fldChar w:fldCharType="begin"/>
            </w:r>
            <w:r w:rsidR="00340C5E">
              <w:rPr>
                <w:noProof/>
                <w:webHidden/>
              </w:rPr>
              <w:instrText xml:space="preserve"> PAGEREF _Toc487500772 \h </w:instrText>
            </w:r>
            <w:r w:rsidR="007122A3">
              <w:rPr>
                <w:noProof/>
                <w:webHidden/>
              </w:rPr>
            </w:r>
            <w:r w:rsidR="007122A3">
              <w:rPr>
                <w:noProof/>
                <w:webHidden/>
              </w:rPr>
              <w:fldChar w:fldCharType="separate"/>
            </w:r>
            <w:r w:rsidR="00340C5E">
              <w:rPr>
                <w:noProof/>
                <w:webHidden/>
              </w:rPr>
              <w:t>57</w:t>
            </w:r>
            <w:r w:rsidR="007122A3">
              <w:rPr>
                <w:noProof/>
                <w:webHidden/>
              </w:rPr>
              <w:fldChar w:fldCharType="end"/>
            </w:r>
          </w:hyperlink>
        </w:p>
        <w:p w:rsidR="00340C5E" w:rsidRDefault="00ED361B">
          <w:pPr>
            <w:pStyle w:val="TOC3"/>
            <w:rPr>
              <w:rFonts w:eastAsiaTheme="minorEastAsia"/>
              <w:noProof/>
            </w:rPr>
          </w:pPr>
          <w:hyperlink w:anchor="_Toc487500773" w:history="1">
            <w:r w:rsidR="00340C5E" w:rsidRPr="00855791">
              <w:rPr>
                <w:rStyle w:val="Hyperlink"/>
                <w:rFonts w:eastAsia="Calibri"/>
                <w:noProof/>
              </w:rPr>
              <w:t>4.4.</w:t>
            </w:r>
            <w:r w:rsidR="00340C5E" w:rsidRPr="00855791">
              <w:rPr>
                <w:rStyle w:val="Hyperlink"/>
                <w:noProof/>
              </w:rPr>
              <w:t>2</w:t>
            </w:r>
            <w:r w:rsidR="00340C5E">
              <w:rPr>
                <w:rFonts w:eastAsiaTheme="minorEastAsia"/>
                <w:noProof/>
              </w:rPr>
              <w:tab/>
            </w:r>
            <w:r w:rsidR="00340C5E" w:rsidRPr="00855791">
              <w:rPr>
                <w:rStyle w:val="Hyperlink"/>
                <w:noProof/>
              </w:rPr>
              <w:t>Data</w:t>
            </w:r>
            <w:r w:rsidR="00340C5E" w:rsidRPr="00855791">
              <w:rPr>
                <w:rStyle w:val="Hyperlink"/>
                <w:rFonts w:eastAsia="Calibri"/>
                <w:noProof/>
              </w:rPr>
              <w:t xml:space="preserve"> Center</w:t>
            </w:r>
            <w:r w:rsidR="00340C5E">
              <w:rPr>
                <w:noProof/>
                <w:webHidden/>
              </w:rPr>
              <w:tab/>
            </w:r>
            <w:r w:rsidR="007122A3">
              <w:rPr>
                <w:noProof/>
                <w:webHidden/>
              </w:rPr>
              <w:fldChar w:fldCharType="begin"/>
            </w:r>
            <w:r w:rsidR="00340C5E">
              <w:rPr>
                <w:noProof/>
                <w:webHidden/>
              </w:rPr>
              <w:instrText xml:space="preserve"> PAGEREF _Toc487500773 \h </w:instrText>
            </w:r>
            <w:r w:rsidR="007122A3">
              <w:rPr>
                <w:noProof/>
                <w:webHidden/>
              </w:rPr>
            </w:r>
            <w:r w:rsidR="007122A3">
              <w:rPr>
                <w:noProof/>
                <w:webHidden/>
              </w:rPr>
              <w:fldChar w:fldCharType="separate"/>
            </w:r>
            <w:r w:rsidR="00340C5E">
              <w:rPr>
                <w:noProof/>
                <w:webHidden/>
              </w:rPr>
              <w:t>58</w:t>
            </w:r>
            <w:r w:rsidR="007122A3">
              <w:rPr>
                <w:noProof/>
                <w:webHidden/>
              </w:rPr>
              <w:fldChar w:fldCharType="end"/>
            </w:r>
          </w:hyperlink>
        </w:p>
        <w:p w:rsidR="00340C5E" w:rsidRDefault="00ED361B">
          <w:pPr>
            <w:pStyle w:val="TOC3"/>
            <w:rPr>
              <w:rFonts w:eastAsiaTheme="minorEastAsia"/>
              <w:noProof/>
            </w:rPr>
          </w:pPr>
          <w:hyperlink w:anchor="_Toc487500774" w:history="1">
            <w:r w:rsidR="00340C5E" w:rsidRPr="00855791">
              <w:rPr>
                <w:rStyle w:val="Hyperlink"/>
                <w:rFonts w:eastAsia="Calibri"/>
                <w:noProof/>
              </w:rPr>
              <w:t>4.4.3</w:t>
            </w:r>
            <w:r w:rsidR="00340C5E">
              <w:rPr>
                <w:rFonts w:eastAsiaTheme="minorEastAsia"/>
                <w:noProof/>
              </w:rPr>
              <w:tab/>
            </w:r>
            <w:r w:rsidR="00340C5E" w:rsidRPr="00855791">
              <w:rPr>
                <w:rStyle w:val="Hyperlink"/>
                <w:rFonts w:eastAsia="Calibri"/>
                <w:noProof/>
              </w:rPr>
              <w:t>Keamanan</w:t>
            </w:r>
            <w:r w:rsidR="00340C5E">
              <w:rPr>
                <w:noProof/>
                <w:webHidden/>
              </w:rPr>
              <w:tab/>
            </w:r>
            <w:r w:rsidR="007122A3">
              <w:rPr>
                <w:noProof/>
                <w:webHidden/>
              </w:rPr>
              <w:fldChar w:fldCharType="begin"/>
            </w:r>
            <w:r w:rsidR="00340C5E">
              <w:rPr>
                <w:noProof/>
                <w:webHidden/>
              </w:rPr>
              <w:instrText xml:space="preserve"> PAGEREF _Toc487500774 \h </w:instrText>
            </w:r>
            <w:r w:rsidR="007122A3">
              <w:rPr>
                <w:noProof/>
                <w:webHidden/>
              </w:rPr>
            </w:r>
            <w:r w:rsidR="007122A3">
              <w:rPr>
                <w:noProof/>
                <w:webHidden/>
              </w:rPr>
              <w:fldChar w:fldCharType="separate"/>
            </w:r>
            <w:r w:rsidR="00340C5E">
              <w:rPr>
                <w:noProof/>
                <w:webHidden/>
              </w:rPr>
              <w:t>60</w:t>
            </w:r>
            <w:r w:rsidR="007122A3">
              <w:rPr>
                <w:noProof/>
                <w:webHidden/>
              </w:rPr>
              <w:fldChar w:fldCharType="end"/>
            </w:r>
          </w:hyperlink>
        </w:p>
        <w:p w:rsidR="00340C5E" w:rsidRDefault="00ED361B">
          <w:pPr>
            <w:pStyle w:val="TOC2"/>
            <w:rPr>
              <w:rFonts w:eastAsiaTheme="minorEastAsia"/>
              <w:noProof/>
            </w:rPr>
          </w:pPr>
          <w:hyperlink w:anchor="_Toc487500775" w:history="1">
            <w:r w:rsidR="00340C5E" w:rsidRPr="00855791">
              <w:rPr>
                <w:rStyle w:val="Hyperlink"/>
                <w:noProof/>
              </w:rPr>
              <w:t>4.5</w:t>
            </w:r>
            <w:r w:rsidR="00340C5E">
              <w:rPr>
                <w:rFonts w:eastAsiaTheme="minorEastAsia"/>
                <w:noProof/>
              </w:rPr>
              <w:tab/>
            </w:r>
            <w:r w:rsidR="00340C5E" w:rsidRPr="00855791">
              <w:rPr>
                <w:rStyle w:val="Hyperlink"/>
                <w:noProof/>
              </w:rPr>
              <w:t>Rencana Strategi Migrasi</w:t>
            </w:r>
            <w:r w:rsidR="00340C5E">
              <w:rPr>
                <w:noProof/>
                <w:webHidden/>
              </w:rPr>
              <w:tab/>
            </w:r>
            <w:r w:rsidR="007122A3">
              <w:rPr>
                <w:noProof/>
                <w:webHidden/>
              </w:rPr>
              <w:fldChar w:fldCharType="begin"/>
            </w:r>
            <w:r w:rsidR="00340C5E">
              <w:rPr>
                <w:noProof/>
                <w:webHidden/>
              </w:rPr>
              <w:instrText xml:space="preserve"> PAGEREF _Toc487500775 \h </w:instrText>
            </w:r>
            <w:r w:rsidR="007122A3">
              <w:rPr>
                <w:noProof/>
                <w:webHidden/>
              </w:rPr>
            </w:r>
            <w:r w:rsidR="007122A3">
              <w:rPr>
                <w:noProof/>
                <w:webHidden/>
              </w:rPr>
              <w:fldChar w:fldCharType="separate"/>
            </w:r>
            <w:r w:rsidR="00340C5E">
              <w:rPr>
                <w:noProof/>
                <w:webHidden/>
              </w:rPr>
              <w:t>62</w:t>
            </w:r>
            <w:r w:rsidR="007122A3">
              <w:rPr>
                <w:noProof/>
                <w:webHidden/>
              </w:rPr>
              <w:fldChar w:fldCharType="end"/>
            </w:r>
          </w:hyperlink>
        </w:p>
        <w:p w:rsidR="00340C5E" w:rsidRDefault="00ED361B">
          <w:pPr>
            <w:pStyle w:val="TOC3"/>
            <w:rPr>
              <w:rFonts w:eastAsiaTheme="minorEastAsia"/>
              <w:noProof/>
            </w:rPr>
          </w:pPr>
          <w:hyperlink w:anchor="_Toc487500776" w:history="1">
            <w:r w:rsidR="00340C5E" w:rsidRPr="00855791">
              <w:rPr>
                <w:rStyle w:val="Hyperlink"/>
                <w:noProof/>
              </w:rPr>
              <w:t>4.5.2</w:t>
            </w:r>
            <w:r w:rsidR="00340C5E">
              <w:rPr>
                <w:rFonts w:eastAsiaTheme="minorEastAsia"/>
                <w:noProof/>
              </w:rPr>
              <w:tab/>
            </w:r>
            <w:r w:rsidR="00340C5E" w:rsidRPr="00855791">
              <w:rPr>
                <w:rStyle w:val="Hyperlink"/>
                <w:i/>
                <w:noProof/>
              </w:rPr>
              <w:t>Roadmap</w:t>
            </w:r>
            <w:r w:rsidR="00340C5E" w:rsidRPr="00855791">
              <w:rPr>
                <w:rStyle w:val="Hyperlink"/>
                <w:noProof/>
              </w:rPr>
              <w:t xml:space="preserve"> Pembangunan &amp; Migrasi Aplikasi BUMR PANGAN TERHUBUNG</w:t>
            </w:r>
            <w:r w:rsidR="00340C5E">
              <w:rPr>
                <w:noProof/>
                <w:webHidden/>
              </w:rPr>
              <w:tab/>
            </w:r>
            <w:r w:rsidR="007122A3">
              <w:rPr>
                <w:noProof/>
                <w:webHidden/>
              </w:rPr>
              <w:fldChar w:fldCharType="begin"/>
            </w:r>
            <w:r w:rsidR="00340C5E">
              <w:rPr>
                <w:noProof/>
                <w:webHidden/>
              </w:rPr>
              <w:instrText xml:space="preserve"> PAGEREF _Toc487500776 \h </w:instrText>
            </w:r>
            <w:r w:rsidR="007122A3">
              <w:rPr>
                <w:noProof/>
                <w:webHidden/>
              </w:rPr>
            </w:r>
            <w:r w:rsidR="007122A3">
              <w:rPr>
                <w:noProof/>
                <w:webHidden/>
              </w:rPr>
              <w:fldChar w:fldCharType="separate"/>
            </w:r>
            <w:r w:rsidR="00340C5E">
              <w:rPr>
                <w:noProof/>
                <w:webHidden/>
              </w:rPr>
              <w:t>64</w:t>
            </w:r>
            <w:r w:rsidR="007122A3">
              <w:rPr>
                <w:noProof/>
                <w:webHidden/>
              </w:rPr>
              <w:fldChar w:fldCharType="end"/>
            </w:r>
          </w:hyperlink>
        </w:p>
        <w:p w:rsidR="00340C5E" w:rsidRDefault="00ED361B">
          <w:pPr>
            <w:pStyle w:val="TOC1"/>
            <w:rPr>
              <w:rFonts w:eastAsiaTheme="minorEastAsia"/>
              <w:b w:val="0"/>
              <w:color w:val="auto"/>
            </w:rPr>
          </w:pPr>
          <w:hyperlink w:anchor="_Toc487500777" w:history="1">
            <w:r w:rsidR="00340C5E" w:rsidRPr="00855791">
              <w:rPr>
                <w:rStyle w:val="Hyperlink"/>
              </w:rPr>
              <w:t>BAB V AUDIT TATAKELOLA TI</w:t>
            </w:r>
            <w:r w:rsidR="00340C5E">
              <w:rPr>
                <w:webHidden/>
              </w:rPr>
              <w:tab/>
            </w:r>
            <w:r w:rsidR="007122A3">
              <w:rPr>
                <w:webHidden/>
              </w:rPr>
              <w:fldChar w:fldCharType="begin"/>
            </w:r>
            <w:r w:rsidR="00340C5E">
              <w:rPr>
                <w:webHidden/>
              </w:rPr>
              <w:instrText xml:space="preserve"> PAGEREF _Toc487500777 \h </w:instrText>
            </w:r>
            <w:r w:rsidR="007122A3">
              <w:rPr>
                <w:webHidden/>
              </w:rPr>
            </w:r>
            <w:r w:rsidR="007122A3">
              <w:rPr>
                <w:webHidden/>
              </w:rPr>
              <w:fldChar w:fldCharType="separate"/>
            </w:r>
            <w:r w:rsidR="00340C5E">
              <w:rPr>
                <w:webHidden/>
              </w:rPr>
              <w:t>65</w:t>
            </w:r>
            <w:r w:rsidR="007122A3">
              <w:rPr>
                <w:webHidden/>
              </w:rPr>
              <w:fldChar w:fldCharType="end"/>
            </w:r>
          </w:hyperlink>
        </w:p>
        <w:p w:rsidR="00340C5E" w:rsidRDefault="00ED361B">
          <w:pPr>
            <w:pStyle w:val="TOC2"/>
            <w:rPr>
              <w:rFonts w:eastAsiaTheme="minorEastAsia"/>
              <w:noProof/>
            </w:rPr>
          </w:pPr>
          <w:hyperlink w:anchor="_Toc487500778" w:history="1">
            <w:r w:rsidR="00340C5E" w:rsidRPr="00855791">
              <w:rPr>
                <w:rStyle w:val="Hyperlink"/>
                <w:noProof/>
              </w:rPr>
              <w:t>5.1</w:t>
            </w:r>
            <w:r w:rsidR="00340C5E">
              <w:rPr>
                <w:rFonts w:eastAsiaTheme="minorEastAsia"/>
                <w:noProof/>
              </w:rPr>
              <w:tab/>
            </w:r>
            <w:r w:rsidR="00340C5E" w:rsidRPr="00855791">
              <w:rPr>
                <w:rStyle w:val="Hyperlink"/>
                <w:noProof/>
              </w:rPr>
              <w:t xml:space="preserve">Penentuan </w:t>
            </w:r>
            <w:r w:rsidR="00340C5E" w:rsidRPr="00855791">
              <w:rPr>
                <w:rStyle w:val="Hyperlink"/>
                <w:i/>
                <w:noProof/>
              </w:rPr>
              <w:t>Control Objectives</w:t>
            </w:r>
            <w:r w:rsidR="00340C5E" w:rsidRPr="00855791">
              <w:rPr>
                <w:rStyle w:val="Hyperlink"/>
                <w:noProof/>
              </w:rPr>
              <w:t xml:space="preserve"> COBIT 4.1</w:t>
            </w:r>
            <w:r w:rsidR="00340C5E">
              <w:rPr>
                <w:noProof/>
                <w:webHidden/>
              </w:rPr>
              <w:tab/>
            </w:r>
            <w:r w:rsidR="007122A3">
              <w:rPr>
                <w:noProof/>
                <w:webHidden/>
              </w:rPr>
              <w:fldChar w:fldCharType="begin"/>
            </w:r>
            <w:r w:rsidR="00340C5E">
              <w:rPr>
                <w:noProof/>
                <w:webHidden/>
              </w:rPr>
              <w:instrText xml:space="preserve"> PAGEREF _Toc487500778 \h </w:instrText>
            </w:r>
            <w:r w:rsidR="007122A3">
              <w:rPr>
                <w:noProof/>
                <w:webHidden/>
              </w:rPr>
            </w:r>
            <w:r w:rsidR="007122A3">
              <w:rPr>
                <w:noProof/>
                <w:webHidden/>
              </w:rPr>
              <w:fldChar w:fldCharType="separate"/>
            </w:r>
            <w:r w:rsidR="00340C5E">
              <w:rPr>
                <w:noProof/>
                <w:webHidden/>
              </w:rPr>
              <w:t>65</w:t>
            </w:r>
            <w:r w:rsidR="007122A3">
              <w:rPr>
                <w:noProof/>
                <w:webHidden/>
              </w:rPr>
              <w:fldChar w:fldCharType="end"/>
            </w:r>
          </w:hyperlink>
        </w:p>
        <w:p w:rsidR="00340C5E" w:rsidRDefault="00ED361B">
          <w:pPr>
            <w:pStyle w:val="TOC2"/>
            <w:rPr>
              <w:rFonts w:eastAsiaTheme="minorEastAsia"/>
              <w:noProof/>
            </w:rPr>
          </w:pPr>
          <w:hyperlink w:anchor="_Toc487500779" w:history="1">
            <w:r w:rsidR="00340C5E" w:rsidRPr="00855791">
              <w:rPr>
                <w:rStyle w:val="Hyperlink"/>
                <w:noProof/>
              </w:rPr>
              <w:t>5.2</w:t>
            </w:r>
            <w:r w:rsidR="00340C5E">
              <w:rPr>
                <w:rFonts w:eastAsiaTheme="minorEastAsia"/>
                <w:noProof/>
              </w:rPr>
              <w:tab/>
            </w:r>
            <w:r w:rsidR="00340C5E" w:rsidRPr="00855791">
              <w:rPr>
                <w:rStyle w:val="Hyperlink"/>
                <w:noProof/>
              </w:rPr>
              <w:t>Pengukuran Tingkat Kematangan Tatakelola TI BUMR PANGAN TERHUBUNG</w:t>
            </w:r>
            <w:r w:rsidR="00340C5E">
              <w:rPr>
                <w:noProof/>
                <w:webHidden/>
              </w:rPr>
              <w:tab/>
            </w:r>
            <w:r w:rsidR="007122A3">
              <w:rPr>
                <w:noProof/>
                <w:webHidden/>
              </w:rPr>
              <w:fldChar w:fldCharType="begin"/>
            </w:r>
            <w:r w:rsidR="00340C5E">
              <w:rPr>
                <w:noProof/>
                <w:webHidden/>
              </w:rPr>
              <w:instrText xml:space="preserve"> PAGEREF _Toc487500779 \h </w:instrText>
            </w:r>
            <w:r w:rsidR="007122A3">
              <w:rPr>
                <w:noProof/>
                <w:webHidden/>
              </w:rPr>
            </w:r>
            <w:r w:rsidR="007122A3">
              <w:rPr>
                <w:noProof/>
                <w:webHidden/>
              </w:rPr>
              <w:fldChar w:fldCharType="separate"/>
            </w:r>
            <w:r w:rsidR="00340C5E">
              <w:rPr>
                <w:noProof/>
                <w:webHidden/>
              </w:rPr>
              <w:t>66</w:t>
            </w:r>
            <w:r w:rsidR="007122A3">
              <w:rPr>
                <w:noProof/>
                <w:webHidden/>
              </w:rPr>
              <w:fldChar w:fldCharType="end"/>
            </w:r>
          </w:hyperlink>
        </w:p>
        <w:p w:rsidR="00340C5E" w:rsidRDefault="00ED361B">
          <w:pPr>
            <w:pStyle w:val="TOC3"/>
            <w:rPr>
              <w:rFonts w:eastAsiaTheme="minorEastAsia"/>
              <w:noProof/>
            </w:rPr>
          </w:pPr>
          <w:hyperlink w:anchor="_Toc487500780" w:history="1">
            <w:r w:rsidR="00340C5E" w:rsidRPr="00855791">
              <w:rPr>
                <w:rStyle w:val="Hyperlink"/>
                <w:noProof/>
              </w:rPr>
              <w:t>5.2.1</w:t>
            </w:r>
            <w:r w:rsidR="00340C5E">
              <w:rPr>
                <w:rFonts w:eastAsiaTheme="minorEastAsia"/>
                <w:noProof/>
              </w:rPr>
              <w:tab/>
            </w:r>
            <w:r w:rsidR="00340C5E" w:rsidRPr="00855791">
              <w:rPr>
                <w:rStyle w:val="Hyperlink"/>
                <w:noProof/>
              </w:rPr>
              <w:t>Organisasi TI (PO4)</w:t>
            </w:r>
            <w:r w:rsidR="00340C5E">
              <w:rPr>
                <w:noProof/>
                <w:webHidden/>
              </w:rPr>
              <w:tab/>
            </w:r>
            <w:r w:rsidR="007122A3">
              <w:rPr>
                <w:noProof/>
                <w:webHidden/>
              </w:rPr>
              <w:fldChar w:fldCharType="begin"/>
            </w:r>
            <w:r w:rsidR="00340C5E">
              <w:rPr>
                <w:noProof/>
                <w:webHidden/>
              </w:rPr>
              <w:instrText xml:space="preserve"> PAGEREF _Toc487500780 \h </w:instrText>
            </w:r>
            <w:r w:rsidR="007122A3">
              <w:rPr>
                <w:noProof/>
                <w:webHidden/>
              </w:rPr>
            </w:r>
            <w:r w:rsidR="007122A3">
              <w:rPr>
                <w:noProof/>
                <w:webHidden/>
              </w:rPr>
              <w:fldChar w:fldCharType="separate"/>
            </w:r>
            <w:r w:rsidR="00340C5E">
              <w:rPr>
                <w:noProof/>
                <w:webHidden/>
              </w:rPr>
              <w:t>68</w:t>
            </w:r>
            <w:r w:rsidR="007122A3">
              <w:rPr>
                <w:noProof/>
                <w:webHidden/>
              </w:rPr>
              <w:fldChar w:fldCharType="end"/>
            </w:r>
          </w:hyperlink>
        </w:p>
        <w:p w:rsidR="00340C5E" w:rsidRDefault="00ED361B">
          <w:pPr>
            <w:pStyle w:val="TOC3"/>
            <w:rPr>
              <w:rFonts w:eastAsiaTheme="minorEastAsia"/>
              <w:noProof/>
            </w:rPr>
          </w:pPr>
          <w:hyperlink w:anchor="_Toc487500781" w:history="1">
            <w:r w:rsidR="00340C5E" w:rsidRPr="00855791">
              <w:rPr>
                <w:rStyle w:val="Hyperlink"/>
                <w:noProof/>
              </w:rPr>
              <w:t>5.2.2</w:t>
            </w:r>
            <w:r w:rsidR="00340C5E">
              <w:rPr>
                <w:rFonts w:eastAsiaTheme="minorEastAsia"/>
                <w:noProof/>
              </w:rPr>
              <w:tab/>
            </w:r>
            <w:r w:rsidR="00340C5E" w:rsidRPr="00855791">
              <w:rPr>
                <w:rStyle w:val="Hyperlink"/>
                <w:noProof/>
              </w:rPr>
              <w:t>Manajemen SDM TI (PO7)</w:t>
            </w:r>
            <w:r w:rsidR="00340C5E">
              <w:rPr>
                <w:noProof/>
                <w:webHidden/>
              </w:rPr>
              <w:tab/>
            </w:r>
            <w:r w:rsidR="007122A3">
              <w:rPr>
                <w:noProof/>
                <w:webHidden/>
              </w:rPr>
              <w:fldChar w:fldCharType="begin"/>
            </w:r>
            <w:r w:rsidR="00340C5E">
              <w:rPr>
                <w:noProof/>
                <w:webHidden/>
              </w:rPr>
              <w:instrText xml:space="preserve"> PAGEREF _Toc487500781 \h </w:instrText>
            </w:r>
            <w:r w:rsidR="007122A3">
              <w:rPr>
                <w:noProof/>
                <w:webHidden/>
              </w:rPr>
            </w:r>
            <w:r w:rsidR="007122A3">
              <w:rPr>
                <w:noProof/>
                <w:webHidden/>
              </w:rPr>
              <w:fldChar w:fldCharType="separate"/>
            </w:r>
            <w:r w:rsidR="00340C5E">
              <w:rPr>
                <w:noProof/>
                <w:webHidden/>
              </w:rPr>
              <w:t>73</w:t>
            </w:r>
            <w:r w:rsidR="007122A3">
              <w:rPr>
                <w:noProof/>
                <w:webHidden/>
              </w:rPr>
              <w:fldChar w:fldCharType="end"/>
            </w:r>
          </w:hyperlink>
        </w:p>
        <w:p w:rsidR="00340C5E" w:rsidRDefault="00ED361B">
          <w:pPr>
            <w:pStyle w:val="TOC3"/>
            <w:rPr>
              <w:rFonts w:eastAsiaTheme="minorEastAsia"/>
              <w:noProof/>
            </w:rPr>
          </w:pPr>
          <w:hyperlink w:anchor="_Toc487500782" w:history="1">
            <w:r w:rsidR="00340C5E" w:rsidRPr="00855791">
              <w:rPr>
                <w:rStyle w:val="Hyperlink"/>
                <w:noProof/>
              </w:rPr>
              <w:t>5.2.3</w:t>
            </w:r>
            <w:r w:rsidR="00340C5E">
              <w:rPr>
                <w:rFonts w:eastAsiaTheme="minorEastAsia"/>
                <w:noProof/>
              </w:rPr>
              <w:tab/>
            </w:r>
            <w:r w:rsidR="00340C5E" w:rsidRPr="00855791">
              <w:rPr>
                <w:rStyle w:val="Hyperlink"/>
                <w:noProof/>
              </w:rPr>
              <w:t>Keamanan TI (DS5)</w:t>
            </w:r>
            <w:r w:rsidR="00340C5E">
              <w:rPr>
                <w:noProof/>
                <w:webHidden/>
              </w:rPr>
              <w:tab/>
            </w:r>
            <w:r w:rsidR="007122A3">
              <w:rPr>
                <w:noProof/>
                <w:webHidden/>
              </w:rPr>
              <w:fldChar w:fldCharType="begin"/>
            </w:r>
            <w:r w:rsidR="00340C5E">
              <w:rPr>
                <w:noProof/>
                <w:webHidden/>
              </w:rPr>
              <w:instrText xml:space="preserve"> PAGEREF _Toc487500782 \h </w:instrText>
            </w:r>
            <w:r w:rsidR="007122A3">
              <w:rPr>
                <w:noProof/>
                <w:webHidden/>
              </w:rPr>
            </w:r>
            <w:r w:rsidR="007122A3">
              <w:rPr>
                <w:noProof/>
                <w:webHidden/>
              </w:rPr>
              <w:fldChar w:fldCharType="separate"/>
            </w:r>
            <w:r w:rsidR="00340C5E">
              <w:rPr>
                <w:noProof/>
                <w:webHidden/>
              </w:rPr>
              <w:t>78</w:t>
            </w:r>
            <w:r w:rsidR="007122A3">
              <w:rPr>
                <w:noProof/>
                <w:webHidden/>
              </w:rPr>
              <w:fldChar w:fldCharType="end"/>
            </w:r>
          </w:hyperlink>
        </w:p>
        <w:p w:rsidR="00340C5E" w:rsidRDefault="00ED361B">
          <w:pPr>
            <w:pStyle w:val="TOC2"/>
            <w:rPr>
              <w:rFonts w:eastAsiaTheme="minorEastAsia"/>
              <w:noProof/>
            </w:rPr>
          </w:pPr>
          <w:hyperlink w:anchor="_Toc487500783" w:history="1">
            <w:r w:rsidR="00340C5E" w:rsidRPr="00855791">
              <w:rPr>
                <w:rStyle w:val="Hyperlink"/>
                <w:noProof/>
              </w:rPr>
              <w:t>5.3</w:t>
            </w:r>
            <w:r w:rsidR="00340C5E">
              <w:rPr>
                <w:rFonts w:eastAsiaTheme="minorEastAsia"/>
                <w:noProof/>
              </w:rPr>
              <w:tab/>
            </w:r>
            <w:r w:rsidR="00340C5E" w:rsidRPr="00855791">
              <w:rPr>
                <w:rStyle w:val="Hyperlink"/>
                <w:noProof/>
              </w:rPr>
              <w:t>Kesimpulan Tingkat Kematangan Tatakelola TI BUMR PANGAN TERHUBUNG</w:t>
            </w:r>
            <w:r w:rsidR="00340C5E">
              <w:rPr>
                <w:noProof/>
                <w:webHidden/>
              </w:rPr>
              <w:tab/>
            </w:r>
            <w:r w:rsidR="007122A3">
              <w:rPr>
                <w:noProof/>
                <w:webHidden/>
              </w:rPr>
              <w:fldChar w:fldCharType="begin"/>
            </w:r>
            <w:r w:rsidR="00340C5E">
              <w:rPr>
                <w:noProof/>
                <w:webHidden/>
              </w:rPr>
              <w:instrText xml:space="preserve"> PAGEREF _Toc487500783 \h </w:instrText>
            </w:r>
            <w:r w:rsidR="007122A3">
              <w:rPr>
                <w:noProof/>
                <w:webHidden/>
              </w:rPr>
            </w:r>
            <w:r w:rsidR="007122A3">
              <w:rPr>
                <w:noProof/>
                <w:webHidden/>
              </w:rPr>
              <w:fldChar w:fldCharType="separate"/>
            </w:r>
            <w:r w:rsidR="00340C5E">
              <w:rPr>
                <w:noProof/>
                <w:webHidden/>
              </w:rPr>
              <w:t>85</w:t>
            </w:r>
            <w:r w:rsidR="007122A3">
              <w:rPr>
                <w:noProof/>
                <w:webHidden/>
              </w:rPr>
              <w:fldChar w:fldCharType="end"/>
            </w:r>
          </w:hyperlink>
        </w:p>
        <w:p w:rsidR="00340C5E" w:rsidRDefault="00ED361B">
          <w:pPr>
            <w:pStyle w:val="TOC1"/>
            <w:rPr>
              <w:rFonts w:eastAsiaTheme="minorEastAsia"/>
              <w:b w:val="0"/>
              <w:color w:val="auto"/>
            </w:rPr>
          </w:pPr>
          <w:hyperlink w:anchor="_Toc487500784" w:history="1">
            <w:r w:rsidR="00340C5E" w:rsidRPr="00855791">
              <w:rPr>
                <w:rStyle w:val="Hyperlink"/>
              </w:rPr>
              <w:t>BAB VI REKOMENDASI TATAKELOLA TI</w:t>
            </w:r>
            <w:r w:rsidR="00340C5E">
              <w:rPr>
                <w:webHidden/>
              </w:rPr>
              <w:tab/>
            </w:r>
            <w:r w:rsidR="007122A3">
              <w:rPr>
                <w:webHidden/>
              </w:rPr>
              <w:fldChar w:fldCharType="begin"/>
            </w:r>
            <w:r w:rsidR="00340C5E">
              <w:rPr>
                <w:webHidden/>
              </w:rPr>
              <w:instrText xml:space="preserve"> PAGEREF _Toc487500784 \h </w:instrText>
            </w:r>
            <w:r w:rsidR="007122A3">
              <w:rPr>
                <w:webHidden/>
              </w:rPr>
            </w:r>
            <w:r w:rsidR="007122A3">
              <w:rPr>
                <w:webHidden/>
              </w:rPr>
              <w:fldChar w:fldCharType="separate"/>
            </w:r>
            <w:r w:rsidR="00340C5E">
              <w:rPr>
                <w:webHidden/>
              </w:rPr>
              <w:t>86</w:t>
            </w:r>
            <w:r w:rsidR="007122A3">
              <w:rPr>
                <w:webHidden/>
              </w:rPr>
              <w:fldChar w:fldCharType="end"/>
            </w:r>
          </w:hyperlink>
        </w:p>
        <w:p w:rsidR="00340C5E" w:rsidRDefault="00ED361B">
          <w:pPr>
            <w:pStyle w:val="TOC2"/>
            <w:rPr>
              <w:rFonts w:eastAsiaTheme="minorEastAsia"/>
              <w:noProof/>
            </w:rPr>
          </w:pPr>
          <w:hyperlink w:anchor="_Toc487500785" w:history="1">
            <w:r w:rsidR="00340C5E" w:rsidRPr="00855791">
              <w:rPr>
                <w:rStyle w:val="Hyperlink"/>
                <w:noProof/>
              </w:rPr>
              <w:t>6.1</w:t>
            </w:r>
            <w:r w:rsidR="00340C5E">
              <w:rPr>
                <w:rFonts w:eastAsiaTheme="minorEastAsia"/>
                <w:noProof/>
              </w:rPr>
              <w:tab/>
            </w:r>
            <w:r w:rsidR="00340C5E" w:rsidRPr="00855791">
              <w:rPr>
                <w:rStyle w:val="Hyperlink"/>
                <w:noProof/>
              </w:rPr>
              <w:t>Rekomendasi untuk PO4 – Organisasi TI</w:t>
            </w:r>
            <w:r w:rsidR="00340C5E">
              <w:rPr>
                <w:noProof/>
                <w:webHidden/>
              </w:rPr>
              <w:tab/>
            </w:r>
            <w:r w:rsidR="007122A3">
              <w:rPr>
                <w:noProof/>
                <w:webHidden/>
              </w:rPr>
              <w:fldChar w:fldCharType="begin"/>
            </w:r>
            <w:r w:rsidR="00340C5E">
              <w:rPr>
                <w:noProof/>
                <w:webHidden/>
              </w:rPr>
              <w:instrText xml:space="preserve"> PAGEREF _Toc487500785 \h </w:instrText>
            </w:r>
            <w:r w:rsidR="007122A3">
              <w:rPr>
                <w:noProof/>
                <w:webHidden/>
              </w:rPr>
            </w:r>
            <w:r w:rsidR="007122A3">
              <w:rPr>
                <w:noProof/>
                <w:webHidden/>
              </w:rPr>
              <w:fldChar w:fldCharType="separate"/>
            </w:r>
            <w:r w:rsidR="00340C5E">
              <w:rPr>
                <w:noProof/>
                <w:webHidden/>
              </w:rPr>
              <w:t>86</w:t>
            </w:r>
            <w:r w:rsidR="007122A3">
              <w:rPr>
                <w:noProof/>
                <w:webHidden/>
              </w:rPr>
              <w:fldChar w:fldCharType="end"/>
            </w:r>
          </w:hyperlink>
        </w:p>
        <w:p w:rsidR="00340C5E" w:rsidRDefault="00ED361B">
          <w:pPr>
            <w:pStyle w:val="TOC2"/>
            <w:rPr>
              <w:rFonts w:eastAsiaTheme="minorEastAsia"/>
              <w:noProof/>
            </w:rPr>
          </w:pPr>
          <w:hyperlink w:anchor="_Toc487500786" w:history="1">
            <w:r w:rsidR="00340C5E" w:rsidRPr="00855791">
              <w:rPr>
                <w:rStyle w:val="Hyperlink"/>
                <w:noProof/>
              </w:rPr>
              <w:t>6.2</w:t>
            </w:r>
            <w:r w:rsidR="00340C5E">
              <w:rPr>
                <w:rFonts w:eastAsiaTheme="minorEastAsia"/>
                <w:noProof/>
              </w:rPr>
              <w:tab/>
            </w:r>
            <w:r w:rsidR="00340C5E" w:rsidRPr="00855791">
              <w:rPr>
                <w:rStyle w:val="Hyperlink"/>
                <w:noProof/>
              </w:rPr>
              <w:t>Rekomendasi untuk PO7 – Manajemen SDM TI</w:t>
            </w:r>
            <w:r w:rsidR="00340C5E">
              <w:rPr>
                <w:noProof/>
                <w:webHidden/>
              </w:rPr>
              <w:tab/>
            </w:r>
            <w:r w:rsidR="007122A3">
              <w:rPr>
                <w:noProof/>
                <w:webHidden/>
              </w:rPr>
              <w:fldChar w:fldCharType="begin"/>
            </w:r>
            <w:r w:rsidR="00340C5E">
              <w:rPr>
                <w:noProof/>
                <w:webHidden/>
              </w:rPr>
              <w:instrText xml:space="preserve"> PAGEREF _Toc487500786 \h </w:instrText>
            </w:r>
            <w:r w:rsidR="007122A3">
              <w:rPr>
                <w:noProof/>
                <w:webHidden/>
              </w:rPr>
            </w:r>
            <w:r w:rsidR="007122A3">
              <w:rPr>
                <w:noProof/>
                <w:webHidden/>
              </w:rPr>
              <w:fldChar w:fldCharType="separate"/>
            </w:r>
            <w:r w:rsidR="00340C5E">
              <w:rPr>
                <w:noProof/>
                <w:webHidden/>
              </w:rPr>
              <w:t>88</w:t>
            </w:r>
            <w:r w:rsidR="007122A3">
              <w:rPr>
                <w:noProof/>
                <w:webHidden/>
              </w:rPr>
              <w:fldChar w:fldCharType="end"/>
            </w:r>
          </w:hyperlink>
        </w:p>
        <w:p w:rsidR="00340C5E" w:rsidRDefault="00ED361B">
          <w:pPr>
            <w:pStyle w:val="TOC2"/>
            <w:rPr>
              <w:rFonts w:eastAsiaTheme="minorEastAsia"/>
              <w:noProof/>
            </w:rPr>
          </w:pPr>
          <w:hyperlink w:anchor="_Toc487500787" w:history="1">
            <w:r w:rsidR="00340C5E" w:rsidRPr="00855791">
              <w:rPr>
                <w:rStyle w:val="Hyperlink"/>
                <w:noProof/>
              </w:rPr>
              <w:t>6.3</w:t>
            </w:r>
            <w:r w:rsidR="00340C5E">
              <w:rPr>
                <w:rFonts w:eastAsiaTheme="minorEastAsia"/>
                <w:noProof/>
              </w:rPr>
              <w:tab/>
            </w:r>
            <w:r w:rsidR="00340C5E" w:rsidRPr="00855791">
              <w:rPr>
                <w:rStyle w:val="Hyperlink"/>
                <w:noProof/>
              </w:rPr>
              <w:t>Rekomendasi untuk DS5 – Keamanan TI</w:t>
            </w:r>
            <w:r w:rsidR="00340C5E">
              <w:rPr>
                <w:noProof/>
                <w:webHidden/>
              </w:rPr>
              <w:tab/>
            </w:r>
            <w:r w:rsidR="007122A3">
              <w:rPr>
                <w:noProof/>
                <w:webHidden/>
              </w:rPr>
              <w:fldChar w:fldCharType="begin"/>
            </w:r>
            <w:r w:rsidR="00340C5E">
              <w:rPr>
                <w:noProof/>
                <w:webHidden/>
              </w:rPr>
              <w:instrText xml:space="preserve"> PAGEREF _Toc487500787 \h </w:instrText>
            </w:r>
            <w:r w:rsidR="007122A3">
              <w:rPr>
                <w:noProof/>
                <w:webHidden/>
              </w:rPr>
            </w:r>
            <w:r w:rsidR="007122A3">
              <w:rPr>
                <w:noProof/>
                <w:webHidden/>
              </w:rPr>
              <w:fldChar w:fldCharType="separate"/>
            </w:r>
            <w:r w:rsidR="00340C5E">
              <w:rPr>
                <w:noProof/>
                <w:webHidden/>
              </w:rPr>
              <w:t>90</w:t>
            </w:r>
            <w:r w:rsidR="007122A3">
              <w:rPr>
                <w:noProof/>
                <w:webHidden/>
              </w:rPr>
              <w:fldChar w:fldCharType="end"/>
            </w:r>
          </w:hyperlink>
        </w:p>
        <w:p w:rsidR="00340C5E" w:rsidRDefault="00ED361B">
          <w:pPr>
            <w:pStyle w:val="TOC2"/>
            <w:rPr>
              <w:rFonts w:eastAsiaTheme="minorEastAsia"/>
              <w:noProof/>
            </w:rPr>
          </w:pPr>
          <w:hyperlink w:anchor="_Toc487500788" w:history="1">
            <w:r w:rsidR="00340C5E" w:rsidRPr="00855791">
              <w:rPr>
                <w:rStyle w:val="Hyperlink"/>
                <w:noProof/>
              </w:rPr>
              <w:t>6.4</w:t>
            </w:r>
            <w:r w:rsidR="00340C5E">
              <w:rPr>
                <w:rFonts w:eastAsiaTheme="minorEastAsia"/>
                <w:noProof/>
              </w:rPr>
              <w:tab/>
            </w:r>
            <w:r w:rsidR="00340C5E" w:rsidRPr="00855791">
              <w:rPr>
                <w:rStyle w:val="Hyperlink"/>
                <w:noProof/>
              </w:rPr>
              <w:t>Rekomendasi Umum Tatakelola TI BUMR PANGAN TERHUBUNG</w:t>
            </w:r>
            <w:r w:rsidR="00340C5E">
              <w:rPr>
                <w:noProof/>
                <w:webHidden/>
              </w:rPr>
              <w:tab/>
            </w:r>
            <w:r w:rsidR="007122A3">
              <w:rPr>
                <w:noProof/>
                <w:webHidden/>
              </w:rPr>
              <w:fldChar w:fldCharType="begin"/>
            </w:r>
            <w:r w:rsidR="00340C5E">
              <w:rPr>
                <w:noProof/>
                <w:webHidden/>
              </w:rPr>
              <w:instrText xml:space="preserve"> PAGEREF _Toc487500788 \h </w:instrText>
            </w:r>
            <w:r w:rsidR="007122A3">
              <w:rPr>
                <w:noProof/>
                <w:webHidden/>
              </w:rPr>
            </w:r>
            <w:r w:rsidR="007122A3">
              <w:rPr>
                <w:noProof/>
                <w:webHidden/>
              </w:rPr>
              <w:fldChar w:fldCharType="separate"/>
            </w:r>
            <w:r w:rsidR="00340C5E">
              <w:rPr>
                <w:noProof/>
                <w:webHidden/>
              </w:rPr>
              <w:t>91</w:t>
            </w:r>
            <w:r w:rsidR="007122A3">
              <w:rPr>
                <w:noProof/>
                <w:webHidden/>
              </w:rPr>
              <w:fldChar w:fldCharType="end"/>
            </w:r>
          </w:hyperlink>
        </w:p>
        <w:p w:rsidR="00340C5E" w:rsidRDefault="00ED361B">
          <w:pPr>
            <w:pStyle w:val="TOC2"/>
            <w:rPr>
              <w:rFonts w:eastAsiaTheme="minorEastAsia"/>
              <w:noProof/>
            </w:rPr>
          </w:pPr>
          <w:hyperlink w:anchor="_Toc487500789" w:history="1">
            <w:r w:rsidR="00340C5E" w:rsidRPr="00855791">
              <w:rPr>
                <w:rStyle w:val="Hyperlink"/>
                <w:noProof/>
              </w:rPr>
              <w:t>6.5</w:t>
            </w:r>
            <w:r w:rsidR="00340C5E">
              <w:rPr>
                <w:rFonts w:eastAsiaTheme="minorEastAsia"/>
                <w:noProof/>
              </w:rPr>
              <w:tab/>
            </w:r>
            <w:r w:rsidR="00340C5E" w:rsidRPr="00855791">
              <w:rPr>
                <w:rStyle w:val="Hyperlink"/>
                <w:i/>
                <w:noProof/>
              </w:rPr>
              <w:t>Quick Win</w:t>
            </w:r>
            <w:r w:rsidR="00340C5E" w:rsidRPr="00855791">
              <w:rPr>
                <w:rStyle w:val="Hyperlink"/>
                <w:noProof/>
              </w:rPr>
              <w:t xml:space="preserve"> </w:t>
            </w:r>
            <w:r w:rsidR="00340C5E" w:rsidRPr="00855791">
              <w:rPr>
                <w:rStyle w:val="Hyperlink"/>
                <w:i/>
                <w:noProof/>
              </w:rPr>
              <w:t>Recommendation</w:t>
            </w:r>
            <w:r w:rsidR="00340C5E">
              <w:rPr>
                <w:noProof/>
                <w:webHidden/>
              </w:rPr>
              <w:tab/>
            </w:r>
            <w:r w:rsidR="007122A3">
              <w:rPr>
                <w:noProof/>
                <w:webHidden/>
              </w:rPr>
              <w:fldChar w:fldCharType="begin"/>
            </w:r>
            <w:r w:rsidR="00340C5E">
              <w:rPr>
                <w:noProof/>
                <w:webHidden/>
              </w:rPr>
              <w:instrText xml:space="preserve"> PAGEREF _Toc487500789 \h </w:instrText>
            </w:r>
            <w:r w:rsidR="007122A3">
              <w:rPr>
                <w:noProof/>
                <w:webHidden/>
              </w:rPr>
            </w:r>
            <w:r w:rsidR="007122A3">
              <w:rPr>
                <w:noProof/>
                <w:webHidden/>
              </w:rPr>
              <w:fldChar w:fldCharType="separate"/>
            </w:r>
            <w:r w:rsidR="00340C5E">
              <w:rPr>
                <w:noProof/>
                <w:webHidden/>
              </w:rPr>
              <w:t>91</w:t>
            </w:r>
            <w:r w:rsidR="007122A3">
              <w:rPr>
                <w:noProof/>
                <w:webHidden/>
              </w:rPr>
              <w:fldChar w:fldCharType="end"/>
            </w:r>
          </w:hyperlink>
        </w:p>
        <w:p w:rsidR="00340C5E" w:rsidRDefault="00ED361B">
          <w:pPr>
            <w:pStyle w:val="TOC1"/>
            <w:rPr>
              <w:rFonts w:eastAsiaTheme="minorEastAsia"/>
              <w:b w:val="0"/>
              <w:color w:val="auto"/>
            </w:rPr>
          </w:pPr>
          <w:hyperlink w:anchor="_Toc487500790" w:history="1">
            <w:r w:rsidR="00340C5E" w:rsidRPr="00855791">
              <w:rPr>
                <w:rStyle w:val="Hyperlink"/>
              </w:rPr>
              <w:t>Daftar Istilah</w:t>
            </w:r>
            <w:r w:rsidR="00340C5E">
              <w:rPr>
                <w:webHidden/>
              </w:rPr>
              <w:tab/>
            </w:r>
            <w:r w:rsidR="007122A3">
              <w:rPr>
                <w:webHidden/>
              </w:rPr>
              <w:fldChar w:fldCharType="begin"/>
            </w:r>
            <w:r w:rsidR="00340C5E">
              <w:rPr>
                <w:webHidden/>
              </w:rPr>
              <w:instrText xml:space="preserve"> PAGEREF _Toc487500790 \h </w:instrText>
            </w:r>
            <w:r w:rsidR="007122A3">
              <w:rPr>
                <w:webHidden/>
              </w:rPr>
            </w:r>
            <w:r w:rsidR="007122A3">
              <w:rPr>
                <w:webHidden/>
              </w:rPr>
              <w:fldChar w:fldCharType="separate"/>
            </w:r>
            <w:r w:rsidR="00340C5E">
              <w:rPr>
                <w:webHidden/>
              </w:rPr>
              <w:t>93</w:t>
            </w:r>
            <w:r w:rsidR="007122A3">
              <w:rPr>
                <w:webHidden/>
              </w:rPr>
              <w:fldChar w:fldCharType="end"/>
            </w:r>
          </w:hyperlink>
        </w:p>
        <w:p w:rsidR="00340C5E" w:rsidRDefault="00ED361B">
          <w:pPr>
            <w:pStyle w:val="TOC1"/>
            <w:rPr>
              <w:rFonts w:eastAsiaTheme="minorEastAsia"/>
              <w:b w:val="0"/>
              <w:color w:val="auto"/>
            </w:rPr>
          </w:pPr>
          <w:hyperlink w:anchor="_Toc487500791" w:history="1">
            <w:r w:rsidR="00340C5E" w:rsidRPr="00855791">
              <w:rPr>
                <w:rStyle w:val="Hyperlink"/>
              </w:rPr>
              <w:t>Lampiran</w:t>
            </w:r>
            <w:r w:rsidR="00340C5E">
              <w:rPr>
                <w:webHidden/>
              </w:rPr>
              <w:tab/>
            </w:r>
            <w:r w:rsidR="007122A3">
              <w:rPr>
                <w:webHidden/>
              </w:rPr>
              <w:fldChar w:fldCharType="begin"/>
            </w:r>
            <w:r w:rsidR="00340C5E">
              <w:rPr>
                <w:webHidden/>
              </w:rPr>
              <w:instrText xml:space="preserve"> PAGEREF _Toc487500791 \h </w:instrText>
            </w:r>
            <w:r w:rsidR="007122A3">
              <w:rPr>
                <w:webHidden/>
              </w:rPr>
            </w:r>
            <w:r w:rsidR="007122A3">
              <w:rPr>
                <w:webHidden/>
              </w:rPr>
              <w:fldChar w:fldCharType="separate"/>
            </w:r>
            <w:r w:rsidR="00340C5E">
              <w:rPr>
                <w:webHidden/>
              </w:rPr>
              <w:t>96</w:t>
            </w:r>
            <w:r w:rsidR="007122A3">
              <w:rPr>
                <w:webHidden/>
              </w:rPr>
              <w:fldChar w:fldCharType="end"/>
            </w:r>
          </w:hyperlink>
        </w:p>
        <w:p w:rsidR="008C1724" w:rsidRPr="00181801" w:rsidRDefault="007122A3" w:rsidP="007674BC">
          <w:pPr>
            <w:pStyle w:val="TOC1"/>
            <w:rPr>
              <w:rFonts w:eastAsiaTheme="minorEastAsia"/>
            </w:rPr>
          </w:pPr>
          <w:r w:rsidRPr="00181801">
            <w:fldChar w:fldCharType="end"/>
          </w:r>
          <w:r w:rsidRPr="00181801">
            <w:fldChar w:fldCharType="begin"/>
          </w:r>
          <w:r w:rsidR="005E5CE7" w:rsidRPr="00181801">
            <w:instrText xml:space="preserve"> TOC \o "1-3" \h \z \u </w:instrText>
          </w:r>
          <w:r w:rsidRPr="00181801">
            <w:fldChar w:fldCharType="separate"/>
          </w:r>
        </w:p>
        <w:p w:rsidR="008C1724" w:rsidRPr="00181801" w:rsidRDefault="008C1724" w:rsidP="007220EC">
          <w:pPr>
            <w:pStyle w:val="TOC3"/>
            <w:rPr>
              <w:noProof/>
              <w:color w:val="000000" w:themeColor="text1"/>
            </w:rPr>
          </w:pPr>
        </w:p>
        <w:p w:rsidR="00B72531" w:rsidRPr="00181801" w:rsidRDefault="007122A3" w:rsidP="00B72531">
          <w:pPr>
            <w:rPr>
              <w:color w:val="000000" w:themeColor="text1"/>
            </w:rPr>
            <w:sectPr w:rsidR="00B72531" w:rsidRPr="00181801">
              <w:headerReference w:type="default" r:id="rId8"/>
              <w:footerReference w:type="first" r:id="rId9"/>
              <w:pgSz w:w="11907" w:h="16839" w:code="9"/>
              <w:pgMar w:top="1701" w:right="1701" w:bottom="1701" w:left="2268" w:header="709" w:footer="709" w:gutter="0"/>
              <w:cols w:space="708"/>
              <w:titlePg/>
              <w:docGrid w:linePitch="360"/>
            </w:sectPr>
          </w:pPr>
          <w:r w:rsidRPr="00181801">
            <w:rPr>
              <w:color w:val="000000" w:themeColor="text1"/>
            </w:rPr>
            <w:fldChar w:fldCharType="end"/>
          </w:r>
        </w:p>
      </w:sdtContent>
    </w:sdt>
    <w:p w:rsidR="00B72531" w:rsidRPr="00181801" w:rsidRDefault="00B72531" w:rsidP="00B72531">
      <w:pPr>
        <w:pStyle w:val="Heading1"/>
      </w:pPr>
      <w:bookmarkStart w:id="2" w:name="_Toc275477517"/>
      <w:bookmarkStart w:id="3" w:name="_Toc487500732"/>
      <w:r w:rsidRPr="00181801">
        <w:lastRenderedPageBreak/>
        <w:t>DAFTAR GAMBAR</w:t>
      </w:r>
      <w:bookmarkEnd w:id="2"/>
      <w:bookmarkEnd w:id="3"/>
    </w:p>
    <w:p w:rsidR="00C61568" w:rsidRPr="00181801" w:rsidRDefault="00C61568" w:rsidP="004B2E9D">
      <w:pPr>
        <w:spacing w:after="0" w:line="240" w:lineRule="auto"/>
        <w:ind w:left="924" w:right="284" w:hanging="924"/>
        <w:jc w:val="left"/>
        <w:rPr>
          <w:color w:val="000000" w:themeColor="text1"/>
          <w:lang w:val="id-ID"/>
        </w:rPr>
        <w:sectPr w:rsidR="00C61568" w:rsidRPr="00181801">
          <w:pgSz w:w="11907" w:h="16839" w:code="9"/>
          <w:pgMar w:top="1701" w:right="1701" w:bottom="1701" w:left="2268" w:header="709" w:footer="709" w:gutter="0"/>
          <w:cols w:space="708"/>
          <w:titlePg/>
          <w:docGrid w:linePitch="360"/>
        </w:sectPr>
      </w:pPr>
    </w:p>
    <w:p w:rsidR="00846AAE" w:rsidRPr="00181801" w:rsidRDefault="00846AAE" w:rsidP="00C92BB5">
      <w:pPr>
        <w:pStyle w:val="Heading1"/>
        <w:rPr>
          <w:rStyle w:val="Emphasis"/>
          <w:rFonts w:asciiTheme="minorHAnsi" w:eastAsiaTheme="minorHAnsi" w:hAnsiTheme="minorHAnsi" w:cstheme="minorBidi"/>
          <w:bCs w:val="0"/>
          <w:noProof/>
          <w:sz w:val="22"/>
          <w:szCs w:val="22"/>
          <w:lang w:val="en-US"/>
        </w:rPr>
      </w:pPr>
      <w:bookmarkStart w:id="4" w:name="_Toc275477519"/>
      <w:bookmarkStart w:id="5" w:name="_Toc487500734"/>
      <w:r w:rsidRPr="00181801">
        <w:rPr>
          <w:rStyle w:val="Emphasis"/>
          <w:i w:val="0"/>
          <w:iCs w:val="0"/>
        </w:rPr>
        <w:lastRenderedPageBreak/>
        <w:t xml:space="preserve">BAB I </w:t>
      </w:r>
      <w:r w:rsidRPr="00181801">
        <w:rPr>
          <w:rStyle w:val="Emphasis"/>
          <w:i w:val="0"/>
          <w:iCs w:val="0"/>
        </w:rPr>
        <w:br/>
        <w:t>PENDAHULUAN</w:t>
      </w:r>
      <w:bookmarkEnd w:id="4"/>
      <w:bookmarkEnd w:id="5"/>
    </w:p>
    <w:p w:rsidR="00846AAE" w:rsidRDefault="00191943" w:rsidP="00C623C1">
      <w:pPr>
        <w:pStyle w:val="Heading2"/>
        <w:numPr>
          <w:ilvl w:val="1"/>
          <w:numId w:val="69"/>
        </w:numPr>
      </w:pPr>
      <w:bookmarkStart w:id="6" w:name="_Toc275477520"/>
      <w:bookmarkStart w:id="7" w:name="_Toc487500735"/>
      <w:r w:rsidRPr="00181801">
        <w:t>Latar Belakang</w:t>
      </w:r>
      <w:bookmarkEnd w:id="6"/>
      <w:bookmarkEnd w:id="7"/>
    </w:p>
    <w:p w:rsidR="00C623C1" w:rsidRPr="00C623C1" w:rsidRDefault="00C623C1" w:rsidP="00C623C1">
      <w:pPr>
        <w:ind w:left="570"/>
        <w:rPr>
          <w:lang w:val="id-ID"/>
        </w:rPr>
      </w:pPr>
      <w:r w:rsidRPr="00C623C1">
        <w:rPr>
          <w:lang w:val="id-ID"/>
        </w:rPr>
        <w:t>Undang-Undang Nomor 18 Tahun 2012 tentang Pangan mengamanatkan bahwa negara berkewajiban mewujudkan ketersediaan, keterjangkauan, dan pemenuhan konsumsi pangan yang cukup, aman, bermutu, dan bergizi seimbang, baik pada tingkat nasional maupun daerah hingga perseorangan secara merata di seluruh</w:t>
      </w:r>
      <w:r>
        <w:rPr>
          <w:lang w:val="id-ID"/>
        </w:rPr>
        <w:t xml:space="preserve"> </w:t>
      </w:r>
      <w:r w:rsidRPr="00C623C1">
        <w:rPr>
          <w:lang w:val="id-ID"/>
        </w:rPr>
        <w:t>wilayah Negara Kesatuan Republik Indonesia sepanjang waktu dengan memanfaatkan sumber daya, kelembagaan, dan budaya lokal. Sejalan dengan amanat Undang-Undang Pangan tersebut, Rencana Pembangunan Jangka Menengah Nasional (RPJMN) 2015-2019 memprioritaskan peningkatan kedaulatan pangan sebagai salah satu sub agenda prioritas untuk mewujudkan agenda pembangunan nasional yakni kemandirian ekonomi dengan menggerakkan sektor-sektor strategis ekonomi domestik. Dalam rangka meningkatkan dan memperkuat kedaulatan pangan tersebut, maka kebijakan umum dalam RPJMN 2015-2019 diarahkan pada : (1) pemantapan ketahanan pangan menuju kemandirian pangan dengan peningkatan produksi pangan pokok; (2) stabilisasi harga pangan; (3) perbaikan kualitas konsumsi pangan dan gizi masyarakat; (4) mitigasi gangguan terhadap ketahanan pangan; dan (5) peningkatan kesejahteraan pelaku usaha pangan.</w:t>
      </w:r>
    </w:p>
    <w:p w:rsidR="00C623C1" w:rsidRDefault="00C623C1" w:rsidP="00C623C1">
      <w:pPr>
        <w:ind w:left="570"/>
        <w:rPr>
          <w:lang w:val="id-ID"/>
        </w:rPr>
      </w:pPr>
      <w:r w:rsidRPr="00C623C1">
        <w:rPr>
          <w:lang w:val="id-ID"/>
        </w:rPr>
        <w:t>Dalam rangka pemantapan ketahanan pangan, pada tahun 2015-2019 Kementerian Pertanian akan fokus pada peningkatan produksi pangan pokok strategis padi, jagung, kedelai, gula (tebu) dan daging sapi-kerbau serta komoditas pertanian lainnya, untuk memenuhi kebutuhan pangan di dalam negeri. Pemantapan ketahanan</w:t>
      </w:r>
      <w:r>
        <w:rPr>
          <w:lang w:val="id-ID"/>
        </w:rPr>
        <w:t xml:space="preserve"> </w:t>
      </w:r>
      <w:r w:rsidRPr="00C623C1">
        <w:rPr>
          <w:lang w:val="id-ID"/>
        </w:rPr>
        <w:t xml:space="preserve">pangan tersebut, harus berlandaskan kemandirian dan kedaulatan pangan yang didukung oleh subsistem ketersediaan, distribusi dan konsumsi pangan yang terintegrasi. Pencapaian ketahanan pangan yang mantap merupakan wahana </w:t>
      </w:r>
      <w:r w:rsidRPr="00C623C1">
        <w:rPr>
          <w:lang w:val="id-ID"/>
        </w:rPr>
        <w:lastRenderedPageBreak/>
        <w:t>penguatan stabilitas ekonomi dan politik, dan jaminan ketersediaan pangan dengan harga yang terjangkau. Selain itu juga sebagai perwujudan komitmen bangsa untuk ikut serta mewujudkan tujuan pembangunan global (Millennium Development Goals/MDGs) dalam menurunkan kemiskinan dan kelaparan. Indonesia telah berhasil mencapai target MDGs poin 1 (satu) dengan menurunkan proporsi tingkat  kelaparan dari 19,9 persen di tahun 1990-1992 hingga menjadi 8,6 persen pada tahun 2010-2012. Prestasi ini melebihi penurunan angka  proporsi yang ditargetkan dalam MDG yaitu sebesar 9,9 persen (catatan FAO, Juni 2013). Badan Ketahanan Pangan, melalui program seperti Desa Mandiri Pangan,</w:t>
      </w:r>
      <w:r>
        <w:rPr>
          <w:lang w:val="id-ID"/>
        </w:rPr>
        <w:t xml:space="preserve"> </w:t>
      </w:r>
      <w:r w:rsidRPr="00C623C1">
        <w:rPr>
          <w:lang w:val="id-ID"/>
        </w:rPr>
        <w:t>Percepatan Penganekaragaman Konsumsi Pangan, Lembaga Distribusi Pangan Masyarakat, dan Lumbung Pangan Masyarakat, aktif memberdayakan masyarakat agar keluar dari lingkaran kemiskinan.</w:t>
      </w:r>
    </w:p>
    <w:p w:rsidR="004D0FCE" w:rsidRPr="004D0FCE" w:rsidRDefault="004D0FCE" w:rsidP="004D0FCE">
      <w:pPr>
        <w:ind w:left="570"/>
        <w:rPr>
          <w:lang w:val="id-ID"/>
        </w:rPr>
      </w:pPr>
      <w:r w:rsidRPr="004D0FCE">
        <w:rPr>
          <w:lang w:val="id-ID"/>
        </w:rPr>
        <w:t>Pemantauan (monitoring), pelaporan (reporting), evaluasi (evaluating), dan pengarahan (directing) merupakan tahapan-tahapan yang menjadi elemen dasar dan sebagai sumber informasi tentang sebab dan akibat dari suatu kebijakan. Maka dari itu informasi yang dibutuhkan dalam kegiatan pemantauan harus relevan, reliable, dan valid. Agar informasi yang dibutuhkan dapat dijadikan sebagai parameter input yang tepat, informasi perlu diberikan langsung oleh obyek pemantauan. Untuk itu diperlukan adanya wadah penampungan informasi yang dapat sepenuhnya terintegrasi. Dalam kondisi ideal, informasi tersebut dapat ditampung kapanpun waktu kegiatan, dimanapun lokasi pemantauan, dan siapapun entitas yang terlibat agar dapat mendukung proses pembangunan atau pengembangan Negara Kesatuan Republik Indonesia.</w:t>
      </w:r>
      <w:r>
        <w:rPr>
          <w:lang w:val="id-ID"/>
        </w:rPr>
        <w:t xml:space="preserve"> </w:t>
      </w:r>
      <w:r w:rsidRPr="004D0FCE">
        <w:rPr>
          <w:lang w:val="id-ID"/>
        </w:rPr>
        <w:t xml:space="preserve">Teknologi informasi mempunyai peranan penting dalam terimplementasinya transaksi informasi yang dapat dilakukan dengan perangkat telepon seluler yang memiliki tingkat mobilitas tinggi, multi-fungsi, jangkauan seluler yang luas, pengoperasionalan yang mudah, dan adanya fungsi deteksi koordinat melalui satelit. Kemampuan akan teknologi informasi dapat dipadukan </w:t>
      </w:r>
      <w:r w:rsidRPr="004D0FCE">
        <w:rPr>
          <w:lang w:val="id-ID"/>
        </w:rPr>
        <w:lastRenderedPageBreak/>
        <w:t>dengan kebutuhan pemantauan suatu kegiatan melalui aplikasi BUMR Mobil Informasi System merupakan aplikasi berbasis web dan ponsel yang dilengkapi layanan berbasis lokasi (location-based service). Melalui aplikasi ini pengguna dapat memantau, memberikan informasi baik teks maupun foto, dan juga sebagai data input melalui ponsel yang langsung terkirim ke pusat data di Indonesia. Pengiriman informasi mencakup lokasi dan waktu pengiriman informasi yang ditampilkan pada peta digital melalui aplikasi web dan ponsel.</w:t>
      </w:r>
    </w:p>
    <w:p w:rsidR="004D0FCE" w:rsidRDefault="004D0FCE" w:rsidP="004D0FCE">
      <w:pPr>
        <w:ind w:left="570"/>
        <w:rPr>
          <w:lang w:val="id-ID"/>
        </w:rPr>
      </w:pPr>
      <w:r w:rsidRPr="004D0FCE">
        <w:rPr>
          <w:lang w:val="id-ID"/>
        </w:rPr>
        <w:t>Adopsi pendekatan teknologi ini dapat dimanfaatkan sebagai wadah penampungan informasi terintegrasi seperti halnya fungsional jejaring sosial yang dapat “melaporkan” situasi dan kondisi dengan tambahan penggunaan yang lebih spesifik, berwawasan, dan bermanfaat demi mendukung pengambangunan nasional dan pengadaan bahan pangan nasional serta tercapainya Millennium Development Goals (MDGs).</w:t>
      </w:r>
    </w:p>
    <w:p w:rsidR="004B47F6" w:rsidRPr="004B47F6" w:rsidRDefault="004B47F6" w:rsidP="004B47F6">
      <w:pPr>
        <w:ind w:left="570"/>
        <w:rPr>
          <w:lang w:val="id-ID"/>
        </w:rPr>
      </w:pPr>
      <w:r w:rsidRPr="004B47F6">
        <w:rPr>
          <w:lang w:val="id-ID"/>
        </w:rPr>
        <w:t>Upaya memantapkan ketahanan pangan menuju kemandirian pangan, menghadapi tantangan dan permasalahan yang berasal dari dalam negeri maupun luar negeri. Pemenuhan kebutuhan pangan pokok dari produksi dalam negeri, dihadapkan pada permasalahan antara lain: (i) konversi lahan pertanian yang terus berlanjut</w:t>
      </w:r>
      <w:r>
        <w:rPr>
          <w:lang w:val="id-ID"/>
        </w:rPr>
        <w:t xml:space="preserve"> </w:t>
      </w:r>
      <w:r w:rsidRPr="004B47F6">
        <w:rPr>
          <w:lang w:val="id-ID"/>
        </w:rPr>
        <w:t>karena perkembangan industri dan lokasi pemukiman; (ii) perluasan lahan yang terkendala baik kualitas tanah maupun kepemilikan lahan di luar jawa; (iii) perubahan iklim dan cuaca yang mempengaruhi produksi pangan; dan (iv) agribisnis pangan yang belum optimal sangat mempengaruhi tingkat kesejahteraan petani. Sementara itu, situasi ekonomi dan perdagangan bebas di dunia internasional, berpengaruh cukup kuat terhadap ketahanan pangan di dalam negeri, terutama harga dan pasokan pangan yang begitu dinamis mempengaruhi ketersediaan pangan di dalam negeri.</w:t>
      </w:r>
    </w:p>
    <w:p w:rsidR="004B47F6" w:rsidRPr="00C623C1" w:rsidRDefault="004B47F6" w:rsidP="004B47F6">
      <w:pPr>
        <w:ind w:left="570"/>
        <w:rPr>
          <w:lang w:val="id-ID"/>
        </w:rPr>
      </w:pPr>
      <w:r w:rsidRPr="004B47F6">
        <w:rPr>
          <w:lang w:val="id-ID"/>
        </w:rPr>
        <w:t xml:space="preserve">Dalam menghadapi tantangan dan permasalahan ketahanan pangan tersebut, Badan Ketahanan Pangan selaku Sekretariat Dewan Ketahanan Pangan berperan secara aktif untuk mengoordinasikan, mensinkronkan </w:t>
      </w:r>
      <w:r w:rsidRPr="004B47F6">
        <w:rPr>
          <w:lang w:val="id-ID"/>
        </w:rPr>
        <w:lastRenderedPageBreak/>
        <w:t>dan mendorong seluruh pemangku kepentingan baik secara horizontal maupun vertikal dalam mewujudkan</w:t>
      </w:r>
      <w:r>
        <w:rPr>
          <w:lang w:val="id-ID"/>
        </w:rPr>
        <w:t xml:space="preserve"> </w:t>
      </w:r>
      <w:r w:rsidRPr="004B47F6">
        <w:rPr>
          <w:lang w:val="id-ID"/>
        </w:rPr>
        <w:t xml:space="preserve">ketahanan pangan sampai tingkat perseorangan dengan berlandaskan kedaulatan pangan dan kemandirian pangan secara berkesinambungan. Renstra </w:t>
      </w:r>
      <w:r w:rsidR="00C4200D">
        <w:rPr>
          <w:lang w:val="id-ID"/>
        </w:rPr>
        <w:t>Tata Kelola Teknologi Informasi PT. BUMR Pangan Terhubung</w:t>
      </w:r>
      <w:r w:rsidRPr="004B47F6">
        <w:rPr>
          <w:lang w:val="id-ID"/>
        </w:rPr>
        <w:t xml:space="preserve"> disusun sebagai acuan pelaksanaan kegiatan jangka menengah, untuk mewujudkan pemantapan ketahanan pangan sampai tingkat perseorangan, yang tercermin dari menurunnya jumlah penduduk rawan pangan, stabilnya harga dan pasokan pangan pokok, dan meningkatnya keanekaragaman konsumsi pangan masyarakat. Renstra tersebut akan dijabarkan dalam rencana kegiatan tahunan dengan memperhatikan evaluasi tahunan</w:t>
      </w:r>
      <w:r>
        <w:rPr>
          <w:lang w:val="id-ID"/>
        </w:rPr>
        <w:t xml:space="preserve"> </w:t>
      </w:r>
      <w:r w:rsidRPr="004B47F6">
        <w:rPr>
          <w:lang w:val="id-ID"/>
        </w:rPr>
        <w:t>dan perkembangan kebijakan dan kebutuhan masyarakat.</w:t>
      </w:r>
    </w:p>
    <w:p w:rsidR="00846AAE" w:rsidRPr="00181801" w:rsidRDefault="00191943" w:rsidP="00C92BB5">
      <w:pPr>
        <w:pStyle w:val="Heading2"/>
      </w:pPr>
      <w:bookmarkStart w:id="8" w:name="_Toc275477521"/>
      <w:bookmarkStart w:id="9" w:name="_Toc487500736"/>
      <w:r w:rsidRPr="00181801">
        <w:t>1</w:t>
      </w:r>
      <w:r w:rsidR="00846AAE" w:rsidRPr="00181801">
        <w:t xml:space="preserve">.2 </w:t>
      </w:r>
      <w:r w:rsidR="00846AAE" w:rsidRPr="00181801">
        <w:tab/>
      </w:r>
      <w:r w:rsidRPr="00181801">
        <w:t>Rumusan Masalah</w:t>
      </w:r>
      <w:bookmarkEnd w:id="8"/>
      <w:bookmarkEnd w:id="9"/>
    </w:p>
    <w:p w:rsidR="00C666E7" w:rsidRPr="00ED361B" w:rsidRDefault="00ED361B" w:rsidP="00ED361B">
      <w:pPr>
        <w:spacing w:after="200"/>
        <w:ind w:left="540" w:firstLine="900"/>
        <w:rPr>
          <w:rFonts w:asciiTheme="majorHAnsi" w:eastAsiaTheme="majorEastAsia" w:hAnsiTheme="majorHAnsi" w:cstheme="majorBidi"/>
          <w:bCs/>
          <w:color w:val="000000" w:themeColor="text1"/>
          <w:szCs w:val="26"/>
          <w:lang w:val="id-ID"/>
        </w:rPr>
      </w:pPr>
      <w:r w:rsidRPr="00ED361B">
        <w:rPr>
          <w:rFonts w:asciiTheme="majorHAnsi" w:eastAsiaTheme="majorEastAsia" w:hAnsiTheme="majorHAnsi" w:cstheme="majorBidi"/>
          <w:bCs/>
          <w:color w:val="000000" w:themeColor="text1"/>
          <w:szCs w:val="26"/>
          <w:lang w:val="id-ID"/>
        </w:rPr>
        <w:t xml:space="preserve">Masalah kemiskinan berhubungan erat dengan kerawanan pangan, meskipun tidak identik. Tingkat kedalaman kerawanan pangan ditunjukkan dengan indikator kecukupan konsumsi kalori perkapita perhari dengan nilai AKG 2.000 kkal/kap/hr. Jika konsumsi perkapita kurang atau lebih kecil dari 70 persen dari AKG dikategorikan sangat rawan pangan; antara 70 hingga 90 persen dari AKG dikategorikan rawan pangan; dan lebih dari 90 persen dari AKG termasuk kategori tahan pangan. Berdasarkan AKG tersebut, jumlah penduduk yang tahan pangan terus meningkat pada kurun waktu 3 (tiga) tahun terakhir (2012-2014) masing-masing sebesar 80,83 juta jiwa, 84,09 juta jiwa dan 84,82 juta jiwa. Sejalan dengan meningkatnya jumlah penduduk yang tahan pangan, pada periode yang sama jumlah penduduk sangat rawan pangan mengalami penurunan dari 47,84 juta jiwa di tahun 2012 menjadi 43,74 juta jiwa pada Triwulan I tahun 2014. Sementara itu, jumlah penduduk rawan pangan mengalami peningkatan dari 80,83 juta jiwa pada tahun 2012 menjadi 84,82 juta jiwa pada Triwulan I tahun 2014. Peningkatan penduduk rawan pangan diduga karena pergeseran </w:t>
      </w:r>
      <w:r w:rsidRPr="00ED361B">
        <w:rPr>
          <w:rFonts w:asciiTheme="majorHAnsi" w:eastAsiaTheme="majorEastAsia" w:hAnsiTheme="majorHAnsi" w:cstheme="majorBidi"/>
          <w:bCs/>
          <w:color w:val="000000" w:themeColor="text1"/>
          <w:szCs w:val="26"/>
          <w:lang w:val="id-ID"/>
        </w:rPr>
        <w:lastRenderedPageBreak/>
        <w:t>dari penduduk sangat rawan pangan menjadi penduduk rawan pangan. Jumlah penduduk sangat rawan pangan dan rawan pangan pada Triwulan I tahun 2014 masih relatif tinggi yaitu 128,56 juta jiwa atau 51,14 persen dari jumlah penduduk Indonesia tahun 2014, terutama pada wilayah yang terisolir dan wilayahwilayah yang terkena dampak perubahan iklim sehingga pada waktu-waktu tertentu mengalami musim kering berkepanjangan, terkena dampak adanya ombak besar, dan sebagainya. Penduduk dan daerah yang rawan tersebut, perlu ditangani secara komprehensif sebagai upaya antisipasi timbulnya kasus kerawanan pangan.</w:t>
      </w:r>
    </w:p>
    <w:p w:rsidR="00846AAE" w:rsidRPr="00181801" w:rsidRDefault="00191943" w:rsidP="00C92BB5">
      <w:pPr>
        <w:pStyle w:val="Heading2"/>
        <w:rPr>
          <w:lang w:val="en-US"/>
        </w:rPr>
      </w:pPr>
      <w:bookmarkStart w:id="10" w:name="_Toc275477522"/>
      <w:bookmarkStart w:id="11" w:name="_Toc487500737"/>
      <w:r w:rsidRPr="00181801">
        <w:t>1</w:t>
      </w:r>
      <w:r w:rsidR="00846AAE" w:rsidRPr="00181801">
        <w:t xml:space="preserve">.3 </w:t>
      </w:r>
      <w:r w:rsidR="00846AAE" w:rsidRPr="00181801">
        <w:tab/>
      </w:r>
      <w:r w:rsidR="00BB5196" w:rsidRPr="00181801">
        <w:rPr>
          <w:lang w:val="en-US"/>
        </w:rPr>
        <w:t>Maksud</w:t>
      </w:r>
      <w:r w:rsidR="00F122B9" w:rsidRPr="00181801">
        <w:t>,</w:t>
      </w:r>
      <w:r w:rsidRPr="00181801">
        <w:t xml:space="preserve">Tujuan dan </w:t>
      </w:r>
      <w:r w:rsidR="00BB5196" w:rsidRPr="00181801">
        <w:rPr>
          <w:lang w:val="en-US"/>
        </w:rPr>
        <w:t>Sasaran</w:t>
      </w:r>
      <w:bookmarkEnd w:id="10"/>
      <w:bookmarkEnd w:id="11"/>
    </w:p>
    <w:p w:rsidR="00BB5196" w:rsidRDefault="006A44A2" w:rsidP="006A44A2">
      <w:pPr>
        <w:pStyle w:val="ListParagraph"/>
        <w:ind w:left="540"/>
        <w:rPr>
          <w:color w:val="000000" w:themeColor="text1"/>
          <w:lang w:val="id-ID"/>
        </w:rPr>
      </w:pPr>
      <w:r w:rsidRPr="006A44A2">
        <w:rPr>
          <w:color w:val="000000" w:themeColor="text1"/>
        </w:rPr>
        <w:t>Dalam upaya melanjutkan pembangunan ketahanan pangan yang berlandaskan pada kedaulatan pangan dan kemandirian pangan, masih banyak permasalahan yang dihadapi, baik dalam aspek: ketersediaan pangan, kerawanan pangan, distribusi pangan, penyediaan cadangan pangan, penganekaragaman</w:t>
      </w:r>
      <w:r>
        <w:rPr>
          <w:color w:val="000000" w:themeColor="text1"/>
          <w:lang w:val="id-ID"/>
        </w:rPr>
        <w:t xml:space="preserve"> </w:t>
      </w:r>
      <w:r w:rsidRPr="006A44A2">
        <w:rPr>
          <w:color w:val="000000" w:themeColor="text1"/>
        </w:rPr>
        <w:t>konsumsi pangan, penanganan keamanan pangan, kelembagaan ketahanan pangan, maupun manajemen ketahanan pangan</w:t>
      </w:r>
      <w:r w:rsidR="006F68BC">
        <w:rPr>
          <w:color w:val="000000" w:themeColor="text1"/>
          <w:lang w:val="id-ID"/>
        </w:rPr>
        <w:t xml:space="preserve">. </w:t>
      </w:r>
    </w:p>
    <w:p w:rsidR="006F68BC" w:rsidRPr="006F68BC" w:rsidRDefault="006F68BC" w:rsidP="006F68BC">
      <w:pPr>
        <w:pStyle w:val="ListParagraph"/>
        <w:ind w:left="540"/>
        <w:rPr>
          <w:color w:val="000000" w:themeColor="text1"/>
          <w:lang w:val="id-ID"/>
        </w:rPr>
      </w:pPr>
      <w:r w:rsidRPr="006F68BC">
        <w:rPr>
          <w:color w:val="000000" w:themeColor="text1"/>
          <w:lang w:val="id-ID"/>
        </w:rPr>
        <w:t>Pelaksanaan pembangunan ketahanan pangan bertujuan untuk mewujudkan pemantapan ketahanan pangan masyarakat sampai tingkat perseorangan secara berkelanjutan, dengan cara :</w:t>
      </w:r>
    </w:p>
    <w:p w:rsidR="00EF2870" w:rsidRDefault="006F68BC" w:rsidP="00EF2870">
      <w:pPr>
        <w:pStyle w:val="ListParagraph"/>
        <w:ind w:left="810" w:hanging="270"/>
        <w:rPr>
          <w:color w:val="000000" w:themeColor="text1"/>
          <w:lang w:val="id-ID"/>
        </w:rPr>
      </w:pPr>
      <w:r w:rsidRPr="006F68BC">
        <w:rPr>
          <w:color w:val="000000" w:themeColor="text1"/>
          <w:lang w:val="id-ID"/>
        </w:rPr>
        <w:t xml:space="preserve">1. Memperkuat penyediaan pangan yang beragam berbasis sumber daya </w:t>
      </w:r>
      <w:r w:rsidR="00EF2870">
        <w:rPr>
          <w:color w:val="000000" w:themeColor="text1"/>
          <w:lang w:val="id-ID"/>
        </w:rPr>
        <w:t xml:space="preserve"> </w:t>
      </w:r>
      <w:r w:rsidRPr="006F68BC">
        <w:rPr>
          <w:color w:val="000000" w:themeColor="text1"/>
          <w:lang w:val="id-ID"/>
        </w:rPr>
        <w:t>lokal;</w:t>
      </w:r>
      <w:r w:rsidR="00EF2870">
        <w:rPr>
          <w:color w:val="000000" w:themeColor="text1"/>
          <w:lang w:val="id-ID"/>
        </w:rPr>
        <w:t xml:space="preserve"> </w:t>
      </w:r>
    </w:p>
    <w:p w:rsidR="006F68BC" w:rsidRPr="006F68BC" w:rsidRDefault="006F68BC" w:rsidP="006F68BC">
      <w:pPr>
        <w:pStyle w:val="ListParagraph"/>
        <w:ind w:left="540"/>
        <w:rPr>
          <w:color w:val="000000" w:themeColor="text1"/>
          <w:lang w:val="id-ID"/>
        </w:rPr>
      </w:pPr>
      <w:r w:rsidRPr="006F68BC">
        <w:rPr>
          <w:color w:val="000000" w:themeColor="text1"/>
          <w:lang w:val="id-ID"/>
        </w:rPr>
        <w:t>2. Menurunkan jumlah penduduk rawan pangan;</w:t>
      </w:r>
    </w:p>
    <w:p w:rsidR="006F68BC" w:rsidRPr="006F68BC" w:rsidRDefault="006F68BC" w:rsidP="006F68BC">
      <w:pPr>
        <w:pStyle w:val="ListParagraph"/>
        <w:ind w:left="540"/>
        <w:rPr>
          <w:color w:val="000000" w:themeColor="text1"/>
          <w:lang w:val="id-ID"/>
        </w:rPr>
      </w:pPr>
      <w:r w:rsidRPr="006F68BC">
        <w:rPr>
          <w:color w:val="000000" w:themeColor="text1"/>
          <w:lang w:val="id-ID"/>
        </w:rPr>
        <w:t>3. Memperkuat sistem distribusi dan stabilisasi harga pangan pokok;</w:t>
      </w:r>
    </w:p>
    <w:p w:rsidR="006F68BC" w:rsidRPr="006F68BC" w:rsidRDefault="006F68BC" w:rsidP="00EF2870">
      <w:pPr>
        <w:pStyle w:val="ListParagraph"/>
        <w:ind w:left="810" w:hanging="270"/>
        <w:rPr>
          <w:color w:val="000000" w:themeColor="text1"/>
          <w:lang w:val="id-ID"/>
        </w:rPr>
      </w:pPr>
      <w:r w:rsidRPr="006F68BC">
        <w:rPr>
          <w:color w:val="000000" w:themeColor="text1"/>
          <w:lang w:val="id-ID"/>
        </w:rPr>
        <w:t>4. Meningkatkan konsumsi pangan yang beragam, bergizi seimbang dan aman melalui penguatan pengetahuan dan kesadaran masyarakat;</w:t>
      </w:r>
    </w:p>
    <w:p w:rsidR="006F68BC" w:rsidRPr="006F68BC" w:rsidRDefault="006F68BC" w:rsidP="00EF2870">
      <w:pPr>
        <w:pStyle w:val="ListParagraph"/>
        <w:ind w:left="810" w:hanging="270"/>
        <w:rPr>
          <w:color w:val="000000" w:themeColor="text1"/>
          <w:lang w:val="id-ID"/>
        </w:rPr>
      </w:pPr>
      <w:r w:rsidRPr="006F68BC">
        <w:rPr>
          <w:color w:val="000000" w:themeColor="text1"/>
          <w:lang w:val="id-ID"/>
        </w:rPr>
        <w:t>5. Meningkatkan konsumsi pangan masyarakat untuk memenuhi kecukupan gizi yang bersumber dari pangan lokal;</w:t>
      </w:r>
    </w:p>
    <w:p w:rsidR="006F68BC" w:rsidRPr="006F68BC" w:rsidRDefault="006F68BC" w:rsidP="006F68BC">
      <w:pPr>
        <w:pStyle w:val="ListParagraph"/>
        <w:ind w:left="540"/>
        <w:rPr>
          <w:color w:val="000000" w:themeColor="text1"/>
          <w:lang w:val="id-ID"/>
        </w:rPr>
      </w:pPr>
      <w:r w:rsidRPr="006F68BC">
        <w:rPr>
          <w:color w:val="000000" w:themeColor="text1"/>
          <w:lang w:val="id-ID"/>
        </w:rPr>
        <w:t>6. Meningkatkan keamanan pangan segar.</w:t>
      </w:r>
    </w:p>
    <w:p w:rsidR="00EF2870" w:rsidRPr="00EF2870" w:rsidRDefault="00EF2870" w:rsidP="00EF2870">
      <w:pPr>
        <w:spacing w:after="200" w:line="276" w:lineRule="auto"/>
        <w:ind w:left="540"/>
        <w:jc w:val="left"/>
        <w:rPr>
          <w:rStyle w:val="Emphasis"/>
          <w:i w:val="0"/>
          <w:iCs w:val="0"/>
          <w:color w:val="000000" w:themeColor="text1"/>
        </w:rPr>
      </w:pPr>
      <w:r w:rsidRPr="00EF2870">
        <w:rPr>
          <w:rStyle w:val="Emphasis"/>
          <w:i w:val="0"/>
          <w:iCs w:val="0"/>
          <w:color w:val="000000" w:themeColor="text1"/>
        </w:rPr>
        <w:lastRenderedPageBreak/>
        <w:t>Sasaran strategis merupakan indikator kinerja dalam pencapaian tu</w:t>
      </w:r>
      <w:r>
        <w:rPr>
          <w:rStyle w:val="Emphasis"/>
          <w:i w:val="0"/>
          <w:iCs w:val="0"/>
          <w:color w:val="000000" w:themeColor="text1"/>
        </w:rPr>
        <w:t xml:space="preserve">juan yang telah ditetapkan </w:t>
      </w:r>
      <w:r w:rsidRPr="00EF2870">
        <w:rPr>
          <w:rStyle w:val="Emphasis"/>
          <w:i w:val="0"/>
          <w:iCs w:val="0"/>
          <w:color w:val="000000" w:themeColor="text1"/>
        </w:rPr>
        <w:t xml:space="preserve"> adalah sebagai berikut:</w:t>
      </w:r>
    </w:p>
    <w:p w:rsidR="00EF2870" w:rsidRPr="00EF2870" w:rsidRDefault="00EF2870" w:rsidP="00EF2870">
      <w:pPr>
        <w:spacing w:after="200" w:line="276" w:lineRule="auto"/>
        <w:ind w:left="540"/>
        <w:jc w:val="left"/>
        <w:rPr>
          <w:rStyle w:val="Emphasis"/>
          <w:i w:val="0"/>
          <w:iCs w:val="0"/>
          <w:color w:val="000000" w:themeColor="text1"/>
        </w:rPr>
      </w:pPr>
      <w:r w:rsidRPr="00EF2870">
        <w:rPr>
          <w:rStyle w:val="Emphasis"/>
          <w:i w:val="0"/>
          <w:iCs w:val="0"/>
          <w:color w:val="000000" w:themeColor="text1"/>
        </w:rPr>
        <w:t>1. Meningkatnya ketersediaan pangan yang beragam;</w:t>
      </w:r>
    </w:p>
    <w:p w:rsidR="00EF2870" w:rsidRPr="00EF2870" w:rsidRDefault="00EF2870" w:rsidP="00EF2870">
      <w:pPr>
        <w:spacing w:after="200" w:line="276" w:lineRule="auto"/>
        <w:ind w:left="540"/>
        <w:jc w:val="left"/>
        <w:rPr>
          <w:rStyle w:val="Emphasis"/>
          <w:i w:val="0"/>
          <w:iCs w:val="0"/>
          <w:color w:val="000000" w:themeColor="text1"/>
        </w:rPr>
      </w:pPr>
      <w:r w:rsidRPr="00EF2870">
        <w:rPr>
          <w:rStyle w:val="Emphasis"/>
          <w:i w:val="0"/>
          <w:iCs w:val="0"/>
          <w:color w:val="000000" w:themeColor="text1"/>
        </w:rPr>
        <w:t>2. Menurunnya jumlah penduduk rawan pangan;</w:t>
      </w:r>
    </w:p>
    <w:p w:rsidR="00EF2870" w:rsidRPr="00EF2870" w:rsidRDefault="00EF2870" w:rsidP="00EF2870">
      <w:pPr>
        <w:spacing w:after="200" w:line="276" w:lineRule="auto"/>
        <w:ind w:left="540"/>
        <w:jc w:val="left"/>
        <w:rPr>
          <w:rStyle w:val="Emphasis"/>
          <w:i w:val="0"/>
          <w:iCs w:val="0"/>
          <w:color w:val="000000" w:themeColor="text1"/>
        </w:rPr>
      </w:pPr>
      <w:r w:rsidRPr="00EF2870">
        <w:rPr>
          <w:rStyle w:val="Emphasis"/>
          <w:i w:val="0"/>
          <w:iCs w:val="0"/>
          <w:color w:val="000000" w:themeColor="text1"/>
        </w:rPr>
        <w:t>3. Stabilnya harga pangan pokok di tingkat produsen dan konsumen;</w:t>
      </w:r>
    </w:p>
    <w:p w:rsidR="00EF2870" w:rsidRPr="00EF2870" w:rsidRDefault="00EF2870" w:rsidP="00EF2870">
      <w:pPr>
        <w:spacing w:after="200" w:line="276" w:lineRule="auto"/>
        <w:ind w:left="540"/>
        <w:jc w:val="left"/>
        <w:rPr>
          <w:rStyle w:val="Emphasis"/>
          <w:i w:val="0"/>
          <w:iCs w:val="0"/>
          <w:color w:val="000000" w:themeColor="text1"/>
        </w:rPr>
      </w:pPr>
      <w:r w:rsidRPr="00EF2870">
        <w:rPr>
          <w:rStyle w:val="Emphasis"/>
          <w:i w:val="0"/>
          <w:iCs w:val="0"/>
          <w:color w:val="000000" w:themeColor="text1"/>
        </w:rPr>
        <w:t>4. Meningkatnya keragaman konsumsi pangan yang sehat dan aman;</w:t>
      </w:r>
    </w:p>
    <w:p w:rsidR="00EF2870" w:rsidRPr="00EF2870" w:rsidRDefault="00EF2870" w:rsidP="00EF2870">
      <w:pPr>
        <w:spacing w:after="200" w:line="276" w:lineRule="auto"/>
        <w:ind w:left="540"/>
        <w:jc w:val="left"/>
        <w:rPr>
          <w:rStyle w:val="Emphasis"/>
          <w:i w:val="0"/>
          <w:iCs w:val="0"/>
          <w:color w:val="000000" w:themeColor="text1"/>
        </w:rPr>
      </w:pPr>
      <w:r w:rsidRPr="00EF2870">
        <w:rPr>
          <w:rStyle w:val="Emphasis"/>
          <w:i w:val="0"/>
          <w:iCs w:val="0"/>
          <w:color w:val="000000" w:themeColor="text1"/>
        </w:rPr>
        <w:t>5. Meningkatnya konsumsi pangan masyarakat sesuai angk</w:t>
      </w:r>
      <w:r>
        <w:rPr>
          <w:rStyle w:val="Emphasis"/>
          <w:i w:val="0"/>
          <w:iCs w:val="0"/>
          <w:color w:val="000000" w:themeColor="text1"/>
        </w:rPr>
        <w:t xml:space="preserve">a kecukupan gizi </w:t>
      </w:r>
    </w:p>
    <w:p w:rsidR="00BB5196" w:rsidRPr="00181801" w:rsidRDefault="00EF2870" w:rsidP="00EF2870">
      <w:pPr>
        <w:spacing w:after="200" w:line="276" w:lineRule="auto"/>
        <w:ind w:left="540"/>
        <w:jc w:val="left"/>
        <w:rPr>
          <w:rStyle w:val="Emphasis"/>
          <w:color w:val="000000" w:themeColor="text1"/>
        </w:rPr>
      </w:pPr>
      <w:r w:rsidRPr="00EF2870">
        <w:rPr>
          <w:rStyle w:val="Emphasis"/>
          <w:i w:val="0"/>
          <w:iCs w:val="0"/>
          <w:color w:val="000000" w:themeColor="text1"/>
        </w:rPr>
        <w:t>6. Tercapainya keamanan pangan segar.</w:t>
      </w:r>
      <w:r w:rsidR="00BB5196" w:rsidRPr="00181801">
        <w:rPr>
          <w:rStyle w:val="Emphasis"/>
          <w:i w:val="0"/>
          <w:iCs w:val="0"/>
          <w:color w:val="000000" w:themeColor="text1"/>
        </w:rPr>
        <w:br w:type="page"/>
      </w:r>
    </w:p>
    <w:p w:rsidR="00652871" w:rsidRPr="00181801" w:rsidRDefault="00652871" w:rsidP="00D8378B">
      <w:pPr>
        <w:pStyle w:val="Heading1"/>
        <w:spacing w:line="276" w:lineRule="auto"/>
        <w:rPr>
          <w:rStyle w:val="Emphasis"/>
          <w:rFonts w:asciiTheme="minorHAnsi" w:eastAsiaTheme="minorHAnsi" w:hAnsiTheme="minorHAnsi" w:cstheme="minorBidi"/>
          <w:b w:val="0"/>
          <w:bCs w:val="0"/>
          <w:szCs w:val="22"/>
          <w:lang w:val="en-US"/>
        </w:rPr>
      </w:pPr>
      <w:bookmarkStart w:id="12" w:name="_Toc487500738"/>
      <w:bookmarkStart w:id="13" w:name="_Toc275477523"/>
      <w:r w:rsidRPr="00181801">
        <w:rPr>
          <w:rStyle w:val="Emphasis"/>
          <w:i w:val="0"/>
          <w:iCs w:val="0"/>
        </w:rPr>
        <w:lastRenderedPageBreak/>
        <w:t>BAB II</w:t>
      </w:r>
      <w:r w:rsidRPr="00181801">
        <w:rPr>
          <w:rStyle w:val="Emphasis"/>
          <w:i w:val="0"/>
          <w:iCs w:val="0"/>
        </w:rPr>
        <w:br/>
      </w:r>
      <w:r w:rsidR="00D8378B">
        <w:rPr>
          <w:rStyle w:val="Emphasis"/>
          <w:i w:val="0"/>
          <w:iCs w:val="0"/>
          <w:lang w:val="en-US"/>
        </w:rPr>
        <w:t>KAJIAN TERHADAP</w:t>
      </w:r>
      <w:r w:rsidRPr="00181801">
        <w:rPr>
          <w:rStyle w:val="Emphasis"/>
          <w:i w:val="0"/>
          <w:iCs w:val="0"/>
        </w:rPr>
        <w:t xml:space="preserve"> SISTEM INFORMASI </w:t>
      </w:r>
      <w:r w:rsidR="00D8378B">
        <w:rPr>
          <w:rStyle w:val="Emphasis"/>
          <w:i w:val="0"/>
          <w:iCs w:val="0"/>
          <w:lang w:val="en-US"/>
        </w:rPr>
        <w:t xml:space="preserve">                                                           </w:t>
      </w:r>
      <w:r w:rsidRPr="00181801">
        <w:rPr>
          <w:rStyle w:val="Emphasis"/>
          <w:i w:val="0"/>
          <w:iCs w:val="0"/>
        </w:rPr>
        <w:t>DAN TEKNOLOGI INFORMASI (SI/TI)</w:t>
      </w:r>
      <w:bookmarkEnd w:id="12"/>
    </w:p>
    <w:p w:rsidR="00652871" w:rsidRPr="00181801" w:rsidRDefault="00652871" w:rsidP="00652871">
      <w:pPr>
        <w:pStyle w:val="Heading2"/>
        <w:rPr>
          <w:rStyle w:val="Emphasis"/>
        </w:rPr>
      </w:pPr>
      <w:bookmarkStart w:id="14" w:name="_Toc487500739"/>
      <w:r w:rsidRPr="00181801">
        <w:rPr>
          <w:rStyle w:val="Emphasis"/>
          <w:i w:val="0"/>
          <w:iCs w:val="0"/>
        </w:rPr>
        <w:t>2.1</w:t>
      </w:r>
      <w:r w:rsidRPr="00181801">
        <w:rPr>
          <w:rStyle w:val="Emphasis"/>
          <w:i w:val="0"/>
          <w:iCs w:val="0"/>
        </w:rPr>
        <w:tab/>
        <w:t>Ikhtisar Hasil Audit SI/TI</w:t>
      </w:r>
      <w:bookmarkEnd w:id="14"/>
    </w:p>
    <w:p w:rsidR="00652871" w:rsidRPr="00181801" w:rsidRDefault="00652871" w:rsidP="00652871">
      <w:pPr>
        <w:rPr>
          <w:color w:val="000000" w:themeColor="text1"/>
          <w:szCs w:val="24"/>
        </w:rPr>
      </w:pPr>
      <w:r w:rsidRPr="00181801">
        <w:rPr>
          <w:color w:val="000000" w:themeColor="text1"/>
        </w:rPr>
        <w:t xml:space="preserve">Dalam ikhtisar ini disampaikan analisa terhadap peranan IT yang di sandang </w:t>
      </w:r>
      <w:r w:rsidRPr="00181801">
        <w:rPr>
          <w:color w:val="000000" w:themeColor="text1"/>
          <w:lang w:val="id-ID"/>
        </w:rPr>
        <w:t xml:space="preserve">oleh </w:t>
      </w:r>
      <w:r w:rsidRPr="00181801">
        <w:rPr>
          <w:color w:val="000000" w:themeColor="text1"/>
        </w:rPr>
        <w:t>masing</w:t>
      </w:r>
      <w:r w:rsidRPr="00181801">
        <w:rPr>
          <w:color w:val="000000" w:themeColor="text1"/>
          <w:lang w:val="id-ID"/>
        </w:rPr>
        <w:t>-</w:t>
      </w:r>
      <w:r w:rsidRPr="00181801">
        <w:rPr>
          <w:color w:val="000000" w:themeColor="text1"/>
        </w:rPr>
        <w:t xml:space="preserve">masing unit kerja pada level sub bagian/seksi. Berdasarkan hasil survey </w:t>
      </w:r>
      <w:r w:rsidRPr="00181801">
        <w:rPr>
          <w:color w:val="000000" w:themeColor="text1"/>
          <w:szCs w:val="24"/>
        </w:rPr>
        <w:t xml:space="preserve">lapangan yang telah dilakukan, kajian terhadap dokumen dapat disimpulkan beberapa hal yang menyangkut peranan Sistem Informasi dan teknologi informasi yang saat ini digunakan di </w:t>
      </w:r>
      <w:r w:rsidR="00180C17">
        <w:rPr>
          <w:color w:val="000000" w:themeColor="text1"/>
          <w:szCs w:val="24"/>
        </w:rPr>
        <w:t>BUMR PANGAN TERHUBUNG</w:t>
      </w:r>
      <w:r w:rsidRPr="00181801">
        <w:rPr>
          <w:color w:val="000000" w:themeColor="text1"/>
          <w:szCs w:val="24"/>
        </w:rPr>
        <w:t xml:space="preserve">. </w:t>
      </w:r>
    </w:p>
    <w:p w:rsidR="00652871" w:rsidRPr="00181801" w:rsidRDefault="00652871" w:rsidP="00652871">
      <w:pPr>
        <w:rPr>
          <w:color w:val="000000" w:themeColor="text1"/>
        </w:rPr>
      </w:pPr>
      <w:r w:rsidRPr="00181801">
        <w:rPr>
          <w:color w:val="000000" w:themeColor="text1"/>
          <w:szCs w:val="24"/>
        </w:rPr>
        <w:t xml:space="preserve">Komputer telah digunakan sebagai alat bantu kerja pada hampir semua unit kerja. Penggunaan komputer sebagai alat bantu di lakukan untuk membantu proses administrasi </w:t>
      </w:r>
      <w:r w:rsidRPr="00181801">
        <w:rPr>
          <w:color w:val="000000" w:themeColor="text1"/>
        </w:rPr>
        <w:t xml:space="preserve">berupa surat menyurat, alat bantu desain dan sebagian telah dilengkapi dengan aplikasi khusus yang menunjang fungsi </w:t>
      </w:r>
      <w:r w:rsidR="00D8378B">
        <w:rPr>
          <w:color w:val="000000" w:themeColor="text1"/>
        </w:rPr>
        <w:t>kegiatan</w:t>
      </w:r>
      <w:r w:rsidRPr="00181801">
        <w:rPr>
          <w:color w:val="000000" w:themeColor="text1"/>
        </w:rPr>
        <w:t xml:space="preserve"> pada unit kerja tertentu. Fungsi kr</w:t>
      </w:r>
      <w:r w:rsidR="00D8378B">
        <w:rPr>
          <w:color w:val="000000" w:themeColor="text1"/>
        </w:rPr>
        <w:t>it</w:t>
      </w:r>
      <w:r w:rsidRPr="00181801">
        <w:rPr>
          <w:color w:val="000000" w:themeColor="text1"/>
        </w:rPr>
        <w:t xml:space="preserve">ikal di fasilitasi dengan aplikasi Microsoft Word digunakan secara merata pada hampir semua unit kerja. Fungsi pencatatan data sederhana difasilitasi dengan Produk Microsoft excel. Beberapa aplikasi khusus untuk mendukung fungsi </w:t>
      </w:r>
      <w:r w:rsidR="00D8378B">
        <w:rPr>
          <w:color w:val="000000" w:themeColor="text1"/>
        </w:rPr>
        <w:t>kegiatan</w:t>
      </w:r>
      <w:r w:rsidRPr="00181801">
        <w:rPr>
          <w:color w:val="000000" w:themeColor="text1"/>
        </w:rPr>
        <w:t xml:space="preserve"> telah dikembangkan. Aplikasi tersebut ditemukan di beberapa unit kerja. </w:t>
      </w:r>
    </w:p>
    <w:p w:rsidR="00652871" w:rsidRPr="00181801" w:rsidRDefault="00652871" w:rsidP="00652871">
      <w:pPr>
        <w:rPr>
          <w:color w:val="000000" w:themeColor="text1"/>
        </w:rPr>
      </w:pPr>
      <w:r w:rsidRPr="00181801">
        <w:rPr>
          <w:color w:val="000000" w:themeColor="text1"/>
        </w:rPr>
        <w:t xml:space="preserve">Pengembangan aplikasi di masa lalu dilakukan secara parsial. Aplikasi yang sekarang digunakan pada saat pengembangan dilakukan analisis secara parsial. Hal ini terlihat dari fitur yang hanya mendukung fungsi </w:t>
      </w:r>
      <w:r w:rsidR="00D8378B">
        <w:rPr>
          <w:color w:val="000000" w:themeColor="text1"/>
        </w:rPr>
        <w:t>kegiatan</w:t>
      </w:r>
      <w:r w:rsidRPr="00181801">
        <w:rPr>
          <w:color w:val="000000" w:themeColor="text1"/>
        </w:rPr>
        <w:t xml:space="preserve"> pada unit kerja pemilik aplikasi. Hal ini menimbulkan terciptanya </w:t>
      </w:r>
      <w:r w:rsidR="001160F7">
        <w:rPr>
          <w:color w:val="000000" w:themeColor="text1"/>
        </w:rPr>
        <w:t xml:space="preserve">fitur kesenjangan </w:t>
      </w:r>
      <w:r w:rsidRPr="00181801">
        <w:rPr>
          <w:color w:val="000000" w:themeColor="text1"/>
        </w:rPr>
        <w:t xml:space="preserve">aplikasi yang tidak terhubung satu dengan yang lainnya. Pada saat diinginkan pertukaran data antar aplikasi terpaksa dilakukan secara manual yang menjadi masalah dobel entri atau konversi data secara manual yang ditransfer melalui format txt, xls atau format lain yang rawan kesalahan dan tidak ada jaminan tingkat kemutakhiran data. </w:t>
      </w:r>
    </w:p>
    <w:p w:rsidR="00652871" w:rsidRPr="00181801" w:rsidRDefault="00652871" w:rsidP="00652871">
      <w:pPr>
        <w:rPr>
          <w:color w:val="000000" w:themeColor="text1"/>
          <w:lang w:val="id-ID"/>
        </w:rPr>
      </w:pPr>
      <w:r w:rsidRPr="00181801">
        <w:rPr>
          <w:color w:val="000000" w:themeColor="text1"/>
        </w:rPr>
        <w:t xml:space="preserve">Ketersediaan Jaringan komputer belum dimanfaatkan secara optimal. Jaringan komputer telah terinstall di hampir seluruh unit kerja bahkan sampai ke yang </w:t>
      </w:r>
      <w:r w:rsidRPr="00181801">
        <w:rPr>
          <w:color w:val="000000" w:themeColor="text1"/>
        </w:rPr>
        <w:lastRenderedPageBreak/>
        <w:t>berlokasi geografis terpisah yaitu di</w:t>
      </w:r>
      <w:r w:rsidR="001160F7">
        <w:rPr>
          <w:color w:val="000000" w:themeColor="text1"/>
        </w:rPr>
        <w:t xml:space="preserve"> satuan kerja</w:t>
      </w:r>
      <w:r w:rsidRPr="00181801">
        <w:rPr>
          <w:color w:val="000000" w:themeColor="text1"/>
        </w:rPr>
        <w:t>.</w:t>
      </w:r>
      <w:r w:rsidR="001160F7">
        <w:rPr>
          <w:color w:val="000000" w:themeColor="text1"/>
        </w:rPr>
        <w:t xml:space="preserve"> </w:t>
      </w:r>
      <w:r w:rsidRPr="00181801">
        <w:rPr>
          <w:color w:val="000000" w:themeColor="text1"/>
        </w:rPr>
        <w:t xml:space="preserve">Secara ringkas dapat diambil kesimpulan awal bahwa dukungan IT bagi proses </w:t>
      </w:r>
      <w:r w:rsidR="00D8378B">
        <w:rPr>
          <w:color w:val="000000" w:themeColor="text1"/>
        </w:rPr>
        <w:t>kegiatan</w:t>
      </w:r>
      <w:r w:rsidRPr="00181801">
        <w:rPr>
          <w:color w:val="000000" w:themeColor="text1"/>
        </w:rPr>
        <w:t xml:space="preserve"> di </w:t>
      </w:r>
      <w:r w:rsidR="00180C17">
        <w:rPr>
          <w:color w:val="000000" w:themeColor="text1"/>
        </w:rPr>
        <w:t>BUMR PANGAN TERHUBUNG</w:t>
      </w:r>
      <w:r w:rsidRPr="00181801">
        <w:rPr>
          <w:color w:val="000000" w:themeColor="text1"/>
        </w:rPr>
        <w:t xml:space="preserve"> masih minim. Permasalahan tersebut muncul karena belum tersedia sebuah perencanaan menyeluruh bagi pengembangan sistem dan teknologi informasi bagi </w:t>
      </w:r>
      <w:r w:rsidR="00180C17">
        <w:rPr>
          <w:color w:val="000000" w:themeColor="text1"/>
        </w:rPr>
        <w:t>BUMR PANGAN TERHUBUNG</w:t>
      </w:r>
      <w:r w:rsidRPr="00181801">
        <w:rPr>
          <w:color w:val="000000" w:themeColor="text1"/>
        </w:rPr>
        <w:t xml:space="preserve">. Inisiatif pengembangan dilakukan secara parsial dan belum didasarkan kepada tinjauan menyeluruh dari kebutuhan sistem informasi di seluruh lini </w:t>
      </w:r>
      <w:r w:rsidR="00D8378B">
        <w:rPr>
          <w:color w:val="000000" w:themeColor="text1"/>
        </w:rPr>
        <w:t>kegiatan</w:t>
      </w:r>
      <w:r w:rsidRPr="00181801">
        <w:rPr>
          <w:color w:val="000000" w:themeColor="text1"/>
        </w:rPr>
        <w:t xml:space="preserve"> </w:t>
      </w:r>
      <w:r w:rsidR="00180C17">
        <w:rPr>
          <w:color w:val="000000" w:themeColor="text1"/>
        </w:rPr>
        <w:t>BUMR PANGAN TERHUBUNG</w:t>
      </w:r>
      <w:r w:rsidRPr="00181801">
        <w:rPr>
          <w:color w:val="000000" w:themeColor="text1"/>
        </w:rPr>
        <w:t>.</w:t>
      </w:r>
    </w:p>
    <w:p w:rsidR="00652871" w:rsidRPr="00181801" w:rsidRDefault="00D445F6" w:rsidP="00652871">
      <w:pPr>
        <w:pStyle w:val="Heading2"/>
      </w:pPr>
      <w:bookmarkStart w:id="15" w:name="_Toc487500740"/>
      <w:r w:rsidRPr="00181801">
        <w:t>2.2</w:t>
      </w:r>
      <w:r w:rsidRPr="00181801">
        <w:tab/>
      </w:r>
      <w:r w:rsidR="00652871" w:rsidRPr="00181801">
        <w:t xml:space="preserve">Analisis Sistem Informasi di lingkungan </w:t>
      </w:r>
      <w:r w:rsidR="00180C17">
        <w:t>BUMR PANGAN TERHUBUNG</w:t>
      </w:r>
      <w:bookmarkEnd w:id="15"/>
    </w:p>
    <w:p w:rsidR="00652871" w:rsidRPr="00181801" w:rsidRDefault="00652871" w:rsidP="00652871">
      <w:pPr>
        <w:rPr>
          <w:color w:val="000000" w:themeColor="text1"/>
          <w:lang w:val="id-ID"/>
        </w:rPr>
      </w:pPr>
      <w:r w:rsidRPr="00181801">
        <w:rPr>
          <w:color w:val="000000" w:themeColor="text1"/>
          <w:lang w:val="id-ID"/>
        </w:rPr>
        <w:t xml:space="preserve">Analisis sistem informasi di lingkungan </w:t>
      </w:r>
      <w:r w:rsidR="00180C17">
        <w:rPr>
          <w:color w:val="000000" w:themeColor="text1"/>
          <w:lang w:val="id-ID"/>
        </w:rPr>
        <w:t>BUMR PANGAN TERHUBUNG</w:t>
      </w:r>
      <w:r w:rsidRPr="00181801">
        <w:rPr>
          <w:color w:val="000000" w:themeColor="text1"/>
          <w:lang w:val="id-ID"/>
        </w:rPr>
        <w:t xml:space="preserve"> dilakukan guna memperoleh gambaran tentang penerapan Sistem Informasi mencakup Aplikasi dan basis data yang ada di </w:t>
      </w:r>
      <w:r w:rsidR="00180C17">
        <w:rPr>
          <w:color w:val="000000" w:themeColor="text1"/>
          <w:lang w:val="id-ID"/>
        </w:rPr>
        <w:t>BUMR PANGAN TERHUBUNG</w:t>
      </w:r>
      <w:r w:rsidRPr="00181801">
        <w:rPr>
          <w:color w:val="000000" w:themeColor="text1"/>
          <w:lang w:val="id-ID"/>
        </w:rPr>
        <w:t xml:space="preserve">. Dari gambaran tersebut akan ditentukan berbagai tren aplikasi terkini yang berpeluang untuk dimanfaatkan sesuai dengan kebutuhan dan strategi </w:t>
      </w:r>
      <w:r w:rsidR="00D8378B">
        <w:rPr>
          <w:color w:val="000000" w:themeColor="text1"/>
          <w:lang w:val="id-ID"/>
        </w:rPr>
        <w:t>kegiatan</w:t>
      </w:r>
      <w:r w:rsidRPr="00181801">
        <w:rPr>
          <w:color w:val="000000" w:themeColor="text1"/>
          <w:lang w:val="id-ID"/>
        </w:rPr>
        <w:t xml:space="preserve"> organisasi </w:t>
      </w:r>
      <w:r w:rsidR="00180C17">
        <w:rPr>
          <w:color w:val="000000" w:themeColor="text1"/>
          <w:lang w:val="id-ID"/>
        </w:rPr>
        <w:t>BUMR PANGAN TERHUBUNG</w:t>
      </w:r>
      <w:r w:rsidRPr="00181801">
        <w:rPr>
          <w:color w:val="000000" w:themeColor="text1"/>
          <w:lang w:val="id-ID"/>
        </w:rPr>
        <w:t>.</w:t>
      </w:r>
    </w:p>
    <w:p w:rsidR="00652871" w:rsidRPr="00181801" w:rsidRDefault="00652871" w:rsidP="00652871">
      <w:pPr>
        <w:pStyle w:val="Heading3"/>
      </w:pPr>
      <w:bookmarkStart w:id="16" w:name="_Toc487500741"/>
      <w:r w:rsidRPr="00181801">
        <w:t>2.2.1</w:t>
      </w:r>
      <w:r w:rsidRPr="00181801">
        <w:tab/>
        <w:t>Penerapan dan Penggunaan Sistem Informasi</w:t>
      </w:r>
      <w:bookmarkEnd w:id="16"/>
    </w:p>
    <w:p w:rsidR="00652871" w:rsidRPr="00181801" w:rsidRDefault="00652871" w:rsidP="00652871">
      <w:pPr>
        <w:rPr>
          <w:color w:val="000000" w:themeColor="text1"/>
          <w:lang w:val="id-ID"/>
        </w:rPr>
      </w:pPr>
      <w:r w:rsidRPr="00181801">
        <w:rPr>
          <w:color w:val="000000" w:themeColor="text1"/>
          <w:lang w:val="id-ID"/>
        </w:rPr>
        <w:t xml:space="preserve">Bagian ini akan memaparkan hasil analisa, survey, wawancara dan observasi terhadap kondisi Sistem Informasi dan perangkat lunak yang telah digunakan dan diterapkan di lingkungan </w:t>
      </w:r>
      <w:r w:rsidR="00180C17">
        <w:rPr>
          <w:color w:val="000000" w:themeColor="text1"/>
          <w:lang w:val="id-ID"/>
        </w:rPr>
        <w:t>BUMR PANGAN TERHUBUNG</w:t>
      </w:r>
      <w:r w:rsidRPr="00181801">
        <w:rPr>
          <w:color w:val="000000" w:themeColor="text1"/>
          <w:lang w:val="id-ID"/>
        </w:rPr>
        <w:t xml:space="preserve">. Dari hasil analisa dapat disimpulkan, kondisi SI yang ada saat ini dilingkungan </w:t>
      </w:r>
      <w:r w:rsidR="00180C17">
        <w:rPr>
          <w:color w:val="000000" w:themeColor="text1"/>
          <w:lang w:val="id-ID"/>
        </w:rPr>
        <w:t>BUMR PANGAN TERHUBUNG</w:t>
      </w:r>
      <w:r w:rsidRPr="00181801">
        <w:rPr>
          <w:color w:val="000000" w:themeColor="text1"/>
          <w:lang w:val="id-ID"/>
        </w:rPr>
        <w:t xml:space="preserve"> masih belum terintegrasi dan penyimpanan datanya masih sederhana sehingga koordinasi antara bagian satu dengan bagian yang lainnya masih kurang optimal. </w:t>
      </w:r>
    </w:p>
    <w:p w:rsidR="00477F08" w:rsidRDefault="00652871" w:rsidP="00477F08">
      <w:pPr>
        <w:rPr>
          <w:color w:val="000000" w:themeColor="text1"/>
        </w:rPr>
      </w:pPr>
      <w:r w:rsidRPr="00181801">
        <w:rPr>
          <w:color w:val="000000" w:themeColor="text1"/>
          <w:lang w:val="id-ID"/>
        </w:rPr>
        <w:t xml:space="preserve">Setiap bagian memiliki dan menggunakan sistem input Data, penyimpanan dan pengolahan Data masing-masing, yang pada umumnya menggunakan aplikasi </w:t>
      </w:r>
      <w:r w:rsidRPr="00181801">
        <w:rPr>
          <w:i/>
          <w:color w:val="000000" w:themeColor="text1"/>
          <w:lang w:val="id-ID"/>
        </w:rPr>
        <w:t>Spread Sheet Processor</w:t>
      </w:r>
      <w:r w:rsidRPr="00181801">
        <w:rPr>
          <w:color w:val="000000" w:themeColor="text1"/>
          <w:lang w:val="id-ID"/>
        </w:rPr>
        <w:t xml:space="preserve"> seperti Microsoft Excel</w:t>
      </w:r>
      <w:r w:rsidR="00477F08">
        <w:rPr>
          <w:color w:val="000000" w:themeColor="text1"/>
        </w:rPr>
        <w:t xml:space="preserve"> dan Word</w:t>
      </w:r>
      <w:r w:rsidRPr="00181801">
        <w:rPr>
          <w:color w:val="000000" w:themeColor="text1"/>
          <w:lang w:val="id-ID"/>
        </w:rPr>
        <w:t>.</w:t>
      </w:r>
    </w:p>
    <w:p w:rsidR="00652871" w:rsidRPr="001160F7" w:rsidRDefault="001160F7" w:rsidP="00652871">
      <w:pPr>
        <w:ind w:left="426"/>
        <w:rPr>
          <w:color w:val="000000" w:themeColor="text1"/>
        </w:rPr>
      </w:pPr>
      <w:r>
        <w:rPr>
          <w:color w:val="000000" w:themeColor="text1"/>
        </w:rPr>
        <w:t>.</w:t>
      </w:r>
    </w:p>
    <w:p w:rsidR="00652871" w:rsidRPr="00181801" w:rsidRDefault="00652871" w:rsidP="00652871">
      <w:pPr>
        <w:pStyle w:val="ListParagraph"/>
        <w:ind w:left="426"/>
        <w:rPr>
          <w:color w:val="000000" w:themeColor="text1"/>
          <w:lang w:val="id-ID"/>
        </w:rPr>
      </w:pPr>
    </w:p>
    <w:p w:rsidR="00652871" w:rsidRPr="00181801" w:rsidRDefault="00652871" w:rsidP="00652871">
      <w:pPr>
        <w:rPr>
          <w:color w:val="000000" w:themeColor="text1"/>
          <w:lang w:val="id-ID"/>
        </w:rPr>
      </w:pPr>
      <w:r w:rsidRPr="00181801">
        <w:rPr>
          <w:color w:val="000000" w:themeColor="text1"/>
          <w:lang w:val="id-ID"/>
        </w:rPr>
        <w:lastRenderedPageBreak/>
        <w:t xml:space="preserve">Dari beberapa aplikasi yang ditemukan dari hasil survey dan observasi lapangan tersebut dapat digambarkan peta atau portfolio aplikasi yang ada di </w:t>
      </w:r>
      <w:r w:rsidR="00180C17">
        <w:rPr>
          <w:color w:val="000000" w:themeColor="text1"/>
          <w:lang w:val="id-ID"/>
        </w:rPr>
        <w:t>BUMR PANGAN TERHUBUNG</w:t>
      </w:r>
      <w:r w:rsidRPr="00181801">
        <w:rPr>
          <w:color w:val="000000" w:themeColor="text1"/>
          <w:lang w:val="id-ID"/>
        </w:rPr>
        <w:t xml:space="preserve"> dengan memanfaatkan Tabel </w:t>
      </w:r>
      <w:r w:rsidRPr="00181801">
        <w:rPr>
          <w:i/>
          <w:color w:val="000000" w:themeColor="text1"/>
          <w:lang w:val="id-ID"/>
        </w:rPr>
        <w:t>McFarlan’s Metric</w:t>
      </w:r>
      <w:r w:rsidRPr="00181801">
        <w:rPr>
          <w:color w:val="000000" w:themeColor="text1"/>
          <w:lang w:val="id-ID"/>
        </w:rPr>
        <w:t xml:space="preserve">. Pengelompokan dalam </w:t>
      </w:r>
      <w:r w:rsidRPr="00181801">
        <w:rPr>
          <w:i/>
          <w:color w:val="000000" w:themeColor="text1"/>
          <w:lang w:val="id-ID"/>
        </w:rPr>
        <w:t>McFarlan’s Metric</w:t>
      </w:r>
      <w:r w:rsidRPr="00181801">
        <w:rPr>
          <w:color w:val="000000" w:themeColor="text1"/>
          <w:lang w:val="id-ID"/>
        </w:rPr>
        <w:t xml:space="preserve"> dibagi menjadi 4 kategori yaitu kelompok Strategis, Kunci Operasional, Support dan Kelompok aplikasi yang memiliki potensi tinggi. </w:t>
      </w:r>
    </w:p>
    <w:p w:rsidR="00652871" w:rsidRPr="00181801" w:rsidRDefault="00652871" w:rsidP="00190296">
      <w:pPr>
        <w:pStyle w:val="ListParagraph"/>
        <w:numPr>
          <w:ilvl w:val="0"/>
          <w:numId w:val="41"/>
        </w:numPr>
        <w:ind w:left="426"/>
        <w:rPr>
          <w:b/>
          <w:color w:val="000000" w:themeColor="text1"/>
        </w:rPr>
      </w:pPr>
      <w:r w:rsidRPr="00181801">
        <w:rPr>
          <w:b/>
          <w:color w:val="000000" w:themeColor="text1"/>
        </w:rPr>
        <w:t>Support</w:t>
      </w:r>
      <w:r w:rsidRPr="00181801">
        <w:rPr>
          <w:b/>
          <w:color w:val="000000" w:themeColor="text1"/>
          <w:lang w:val="id-ID"/>
        </w:rPr>
        <w:t xml:space="preserve"> : </w:t>
      </w:r>
      <w:r w:rsidRPr="00181801">
        <w:rPr>
          <w:color w:val="000000" w:themeColor="text1"/>
        </w:rPr>
        <w:t xml:space="preserve">Sistem informasi yang masuk dalam kategori ini adalah membantu meningkatkan efisiensi proses </w:t>
      </w:r>
      <w:r w:rsidR="00D8378B">
        <w:rPr>
          <w:color w:val="000000" w:themeColor="text1"/>
        </w:rPr>
        <w:t>kegiatan</w:t>
      </w:r>
      <w:r w:rsidRPr="00181801">
        <w:rPr>
          <w:color w:val="000000" w:themeColor="text1"/>
        </w:rPr>
        <w:t xml:space="preserve"> dan efektivitas manajemen, namun tidak kritis bagi </w:t>
      </w:r>
      <w:r w:rsidR="00D8378B">
        <w:rPr>
          <w:color w:val="000000" w:themeColor="text1"/>
        </w:rPr>
        <w:t>kegiatan</w:t>
      </w:r>
      <w:r w:rsidRPr="00181801">
        <w:rPr>
          <w:color w:val="000000" w:themeColor="text1"/>
        </w:rPr>
        <w:t xml:space="preserve">. Dipicu oleh keinginan </w:t>
      </w:r>
      <w:r w:rsidR="001160F7">
        <w:rPr>
          <w:color w:val="000000" w:themeColor="text1"/>
        </w:rPr>
        <w:t>satuan kerja</w:t>
      </w:r>
      <w:r w:rsidRPr="00181801">
        <w:rPr>
          <w:color w:val="000000" w:themeColor="text1"/>
        </w:rPr>
        <w:t xml:space="preserve"> untuk dapat lebih mengefisienkan kegiatan </w:t>
      </w:r>
      <w:r w:rsidR="00D8378B">
        <w:rPr>
          <w:color w:val="000000" w:themeColor="text1"/>
        </w:rPr>
        <w:t>kegiatan</w:t>
      </w:r>
      <w:r w:rsidRPr="00181801">
        <w:rPr>
          <w:color w:val="000000" w:themeColor="text1"/>
        </w:rPr>
        <w:t xml:space="preserve"> dalam </w:t>
      </w:r>
      <w:r w:rsidR="001160F7">
        <w:rPr>
          <w:color w:val="000000" w:themeColor="text1"/>
        </w:rPr>
        <w:t>satuan kerja</w:t>
      </w:r>
      <w:r w:rsidRPr="00181801">
        <w:rPr>
          <w:color w:val="000000" w:themeColor="text1"/>
        </w:rPr>
        <w:t>. Tanpa adanya efisiensi, kegiatan/proses tersebut masih tetap dapat mencapai tujuan (goal) yang diinginkan, tetapi denga memakai sumber daya (resources) yang relatif besar.</w:t>
      </w:r>
    </w:p>
    <w:p w:rsidR="00652871" w:rsidRPr="00181801" w:rsidRDefault="00652871" w:rsidP="00190296">
      <w:pPr>
        <w:pStyle w:val="ListParagraph"/>
        <w:numPr>
          <w:ilvl w:val="0"/>
          <w:numId w:val="41"/>
        </w:numPr>
        <w:ind w:left="426"/>
        <w:rPr>
          <w:b/>
          <w:color w:val="000000" w:themeColor="text1"/>
        </w:rPr>
      </w:pPr>
      <w:r w:rsidRPr="00181801">
        <w:rPr>
          <w:b/>
          <w:color w:val="000000" w:themeColor="text1"/>
        </w:rPr>
        <w:t>Key Operational</w:t>
      </w:r>
      <w:r w:rsidRPr="00181801">
        <w:rPr>
          <w:b/>
          <w:color w:val="000000" w:themeColor="text1"/>
          <w:lang w:val="id-ID"/>
        </w:rPr>
        <w:t xml:space="preserve"> : </w:t>
      </w:r>
      <w:r w:rsidRPr="00181801">
        <w:rPr>
          <w:color w:val="000000" w:themeColor="text1"/>
        </w:rPr>
        <w:t xml:space="preserve">Sistem informasi yang masuk dalam kategori ini adalah sistem informasi yang penting untuk mendukung kelangsungan </w:t>
      </w:r>
      <w:r w:rsidR="00D8378B">
        <w:rPr>
          <w:color w:val="000000" w:themeColor="text1"/>
        </w:rPr>
        <w:t>kegiatan</w:t>
      </w:r>
      <w:r w:rsidRPr="00181801">
        <w:rPr>
          <w:color w:val="000000" w:themeColor="text1"/>
        </w:rPr>
        <w:t xml:space="preserve"> saat ini dan harus selalu dijaga efektifitasnya. Dipicu oleh keinginan </w:t>
      </w:r>
      <w:r w:rsidR="001160F7">
        <w:rPr>
          <w:color w:val="000000" w:themeColor="text1"/>
        </w:rPr>
        <w:t>satuan kerja</w:t>
      </w:r>
      <w:r w:rsidRPr="00181801">
        <w:rPr>
          <w:color w:val="000000" w:themeColor="text1"/>
        </w:rPr>
        <w:t xml:space="preserve"> untuk dapat lebih mengefektifitaskan kegiatan </w:t>
      </w:r>
      <w:r w:rsidR="00D8378B">
        <w:rPr>
          <w:color w:val="000000" w:themeColor="text1"/>
        </w:rPr>
        <w:t>kegiatan</w:t>
      </w:r>
      <w:r w:rsidRPr="00181801">
        <w:rPr>
          <w:color w:val="000000" w:themeColor="text1"/>
        </w:rPr>
        <w:t xml:space="preserve"> dalam </w:t>
      </w:r>
      <w:r w:rsidR="001160F7">
        <w:rPr>
          <w:color w:val="000000" w:themeColor="text1"/>
        </w:rPr>
        <w:t>satuan kerja</w:t>
      </w:r>
      <w:r w:rsidRPr="00181801">
        <w:rPr>
          <w:color w:val="000000" w:themeColor="text1"/>
        </w:rPr>
        <w:t>. Tanpa adanya efektifitas dari suatu kegiatan/proses maka akan sulit mencapai suatu goal yang diinginkan dari adanya kegiatan/proses tersebut.</w:t>
      </w:r>
    </w:p>
    <w:p w:rsidR="00652871" w:rsidRPr="00181801" w:rsidRDefault="00652871" w:rsidP="00190296">
      <w:pPr>
        <w:pStyle w:val="ListParagraph"/>
        <w:numPr>
          <w:ilvl w:val="0"/>
          <w:numId w:val="41"/>
        </w:numPr>
        <w:ind w:left="426"/>
        <w:rPr>
          <w:b/>
          <w:color w:val="000000" w:themeColor="text1"/>
          <w:lang w:val="sv-SE"/>
        </w:rPr>
      </w:pPr>
      <w:r w:rsidRPr="00181801">
        <w:rPr>
          <w:b/>
          <w:color w:val="000000" w:themeColor="text1"/>
        </w:rPr>
        <w:t>Strategic</w:t>
      </w:r>
      <w:r w:rsidRPr="00181801">
        <w:rPr>
          <w:b/>
          <w:color w:val="000000" w:themeColor="text1"/>
          <w:lang w:val="id-ID"/>
        </w:rPr>
        <w:t xml:space="preserve"> : </w:t>
      </w:r>
      <w:r w:rsidRPr="00181801">
        <w:rPr>
          <w:color w:val="000000" w:themeColor="text1"/>
        </w:rPr>
        <w:t xml:space="preserve">Sistem informasi yang masuk dalam kategori ini adalah sistem yang kritis untuk </w:t>
      </w:r>
      <w:r w:rsidR="00D8378B">
        <w:rPr>
          <w:color w:val="000000" w:themeColor="text1"/>
        </w:rPr>
        <w:t>kegiatan</w:t>
      </w:r>
      <w:r w:rsidRPr="00181801">
        <w:rPr>
          <w:color w:val="000000" w:themeColor="text1"/>
        </w:rPr>
        <w:t xml:space="preserve"> dan kesuksesan mendatang. </w:t>
      </w:r>
      <w:r w:rsidRPr="00181801">
        <w:rPr>
          <w:color w:val="000000" w:themeColor="text1"/>
          <w:lang w:val="sv-SE"/>
        </w:rPr>
        <w:t>Sistem ini akan menjadi keunggulan kompetit</w:t>
      </w:r>
      <w:r w:rsidR="001160F7">
        <w:rPr>
          <w:color w:val="000000" w:themeColor="text1"/>
          <w:lang w:val="sv-SE"/>
        </w:rPr>
        <w:t>i</w:t>
      </w:r>
      <w:r w:rsidRPr="00181801">
        <w:rPr>
          <w:color w:val="000000" w:themeColor="text1"/>
          <w:lang w:val="sv-SE"/>
        </w:rPr>
        <w:t xml:space="preserve">f bila digunakan dengan benar. Dipicu oleh keinginan </w:t>
      </w:r>
      <w:r w:rsidR="001160F7">
        <w:rPr>
          <w:color w:val="000000" w:themeColor="text1"/>
          <w:lang w:val="sv-SE"/>
        </w:rPr>
        <w:t>satuan kerja</w:t>
      </w:r>
      <w:r w:rsidRPr="00181801">
        <w:rPr>
          <w:color w:val="000000" w:themeColor="text1"/>
          <w:lang w:val="sv-SE"/>
        </w:rPr>
        <w:t xml:space="preserve"> untuk dapat memenangkan kompetisi </w:t>
      </w:r>
      <w:r w:rsidR="00D8378B">
        <w:rPr>
          <w:color w:val="000000" w:themeColor="text1"/>
          <w:lang w:val="sv-SE"/>
        </w:rPr>
        <w:t>kegiatan</w:t>
      </w:r>
      <w:r w:rsidRPr="00181801">
        <w:rPr>
          <w:color w:val="000000" w:themeColor="text1"/>
          <w:lang w:val="sv-SE"/>
        </w:rPr>
        <w:t xml:space="preserve"> didukung dengan proses-proses optimalisasi dalam merebut </w:t>
      </w:r>
      <w:r w:rsidR="00DA3F7F">
        <w:rPr>
          <w:color w:val="000000" w:themeColor="text1"/>
          <w:lang w:val="sv-SE"/>
        </w:rPr>
        <w:t>kompetisi</w:t>
      </w:r>
      <w:r w:rsidRPr="00181801">
        <w:rPr>
          <w:color w:val="000000" w:themeColor="text1"/>
          <w:lang w:val="sv-SE"/>
        </w:rPr>
        <w:t>.</w:t>
      </w:r>
    </w:p>
    <w:p w:rsidR="00652871" w:rsidRPr="00181801" w:rsidRDefault="00652871" w:rsidP="00190296">
      <w:pPr>
        <w:pStyle w:val="ListParagraph"/>
        <w:numPr>
          <w:ilvl w:val="0"/>
          <w:numId w:val="41"/>
        </w:numPr>
        <w:ind w:left="426"/>
        <w:rPr>
          <w:b/>
          <w:color w:val="000000" w:themeColor="text1"/>
          <w:lang w:val="id-ID"/>
        </w:rPr>
      </w:pPr>
      <w:r w:rsidRPr="00181801">
        <w:rPr>
          <w:b/>
          <w:color w:val="000000" w:themeColor="text1"/>
        </w:rPr>
        <w:t>High Potential</w:t>
      </w:r>
      <w:r w:rsidRPr="00181801">
        <w:rPr>
          <w:b/>
          <w:color w:val="000000" w:themeColor="text1"/>
          <w:lang w:val="id-ID"/>
        </w:rPr>
        <w:t xml:space="preserve"> : </w:t>
      </w:r>
      <w:r w:rsidRPr="00181801">
        <w:rPr>
          <w:color w:val="000000" w:themeColor="text1"/>
        </w:rPr>
        <w:t xml:space="preserve">Sistem informasi yang masuk dalam kategori ini adalah sistem informasi yang terwujud dari inovasi-inovasi baru dan sangat potensial mencapai keunggulan kompetitif. Dipicu oleh keinginan </w:t>
      </w:r>
      <w:r w:rsidR="001160F7">
        <w:rPr>
          <w:color w:val="000000" w:themeColor="text1"/>
        </w:rPr>
        <w:t>satuan kerja</w:t>
      </w:r>
      <w:r w:rsidRPr="00181801">
        <w:rPr>
          <w:color w:val="000000" w:themeColor="text1"/>
        </w:rPr>
        <w:t xml:space="preserve"> untuk dapat menciptakan peluang </w:t>
      </w:r>
      <w:r w:rsidR="00D8378B">
        <w:rPr>
          <w:color w:val="000000" w:themeColor="text1"/>
        </w:rPr>
        <w:t>kegiatan</w:t>
      </w:r>
      <w:r w:rsidRPr="00181801">
        <w:rPr>
          <w:color w:val="000000" w:themeColor="text1"/>
        </w:rPr>
        <w:t xml:space="preserve"> baru, agar kedepannya dapat terus </w:t>
      </w:r>
      <w:r w:rsidRPr="00181801">
        <w:rPr>
          <w:i/>
          <w:color w:val="000000" w:themeColor="text1"/>
        </w:rPr>
        <w:t>survive</w:t>
      </w:r>
      <w:r w:rsidRPr="00181801">
        <w:rPr>
          <w:color w:val="000000" w:themeColor="text1"/>
        </w:rPr>
        <w:t xml:space="preserve"> dalam </w:t>
      </w:r>
      <w:r w:rsidR="00D8378B">
        <w:rPr>
          <w:color w:val="000000" w:themeColor="text1"/>
        </w:rPr>
        <w:t>kegiatan</w:t>
      </w:r>
      <w:r w:rsidRPr="00181801">
        <w:rPr>
          <w:color w:val="000000" w:themeColor="text1"/>
        </w:rPr>
        <w:t>.</w:t>
      </w:r>
    </w:p>
    <w:p w:rsidR="00652871" w:rsidRPr="00F311B7" w:rsidRDefault="00652871" w:rsidP="00652871">
      <w:pPr>
        <w:spacing w:after="200" w:line="276" w:lineRule="auto"/>
        <w:jc w:val="left"/>
        <w:rPr>
          <w:color w:val="0F243E" w:themeColor="text2" w:themeShade="80"/>
          <w:lang w:val="id-ID"/>
        </w:rPr>
      </w:pPr>
      <w:r w:rsidRPr="00F311B7">
        <w:rPr>
          <w:color w:val="0F243E" w:themeColor="text2" w:themeShade="80"/>
          <w:lang w:val="id-ID"/>
        </w:rPr>
        <w:br w:type="page"/>
      </w:r>
    </w:p>
    <w:p w:rsidR="00652871" w:rsidRPr="00181801" w:rsidRDefault="00652871" w:rsidP="00652871">
      <w:pPr>
        <w:rPr>
          <w:color w:val="000000" w:themeColor="text1"/>
          <w:lang w:val="id-ID"/>
        </w:rPr>
      </w:pPr>
      <w:r w:rsidRPr="00181801">
        <w:rPr>
          <w:color w:val="000000" w:themeColor="text1"/>
          <w:lang w:val="id-ID"/>
        </w:rPr>
        <w:lastRenderedPageBreak/>
        <w:t xml:space="preserve">Berikut adalah pemetaan aplikasi dalam McFarlan’s Metric yang diperoleh dari hasil observasi dan wawancara terhadap aplikasi-aplikasi yang diterapkan di lingkungan </w:t>
      </w:r>
      <w:r w:rsidR="00180C17">
        <w:rPr>
          <w:color w:val="000000" w:themeColor="text1"/>
          <w:lang w:val="id-ID"/>
        </w:rPr>
        <w:t>BUMR PANGAN TERHUBUNG</w:t>
      </w:r>
      <w:r w:rsidR="00CE0A9B">
        <w:rPr>
          <w:color w:val="000000" w:themeColor="text1"/>
          <w:lang w:val="id-ID"/>
        </w:rPr>
        <w:t xml:space="preserve"> </w:t>
      </w:r>
      <w:r w:rsidRPr="00181801">
        <w:rPr>
          <w:color w:val="000000" w:themeColor="text1"/>
          <w:lang w:val="id-ID"/>
        </w:rPr>
        <w:t>:</w:t>
      </w:r>
    </w:p>
    <w:p w:rsidR="00652871" w:rsidRPr="00181801" w:rsidRDefault="00652871" w:rsidP="00652871">
      <w:pPr>
        <w:pStyle w:val="table"/>
        <w:rPr>
          <w:color w:val="000000" w:themeColor="text1"/>
        </w:rPr>
      </w:pPr>
      <w:bookmarkStart w:id="17" w:name="_Toc279452822"/>
      <w:bookmarkStart w:id="18" w:name="_Toc282673535"/>
      <w:r w:rsidRPr="00181801">
        <w:rPr>
          <w:color w:val="000000" w:themeColor="text1"/>
        </w:rPr>
        <w:t xml:space="preserve">Tabel 2.1 Portfolio Aplikasi saat ini di lingkungan </w:t>
      </w:r>
      <w:r w:rsidR="00180C17">
        <w:rPr>
          <w:color w:val="000000" w:themeColor="text1"/>
        </w:rPr>
        <w:t>BUMR PANGAN TERHUBUNG</w:t>
      </w:r>
      <w:bookmarkEnd w:id="17"/>
      <w:bookmarkEnd w:id="18"/>
    </w:p>
    <w:tbl>
      <w:tblPr>
        <w:tblW w:w="7796" w:type="dxa"/>
        <w:jc w:val="center"/>
        <w:tblLook w:val="04A0" w:firstRow="1" w:lastRow="0" w:firstColumn="1" w:lastColumn="0" w:noHBand="0" w:noVBand="1"/>
      </w:tblPr>
      <w:tblGrid>
        <w:gridCol w:w="3827"/>
        <w:gridCol w:w="3969"/>
      </w:tblGrid>
      <w:tr w:rsidR="00652871" w:rsidRPr="00181801" w:rsidTr="00CC4A25">
        <w:trPr>
          <w:jc w:val="center"/>
        </w:trPr>
        <w:tc>
          <w:tcPr>
            <w:tcW w:w="3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52871" w:rsidRPr="00181801" w:rsidRDefault="00652871" w:rsidP="00C23801">
            <w:pPr>
              <w:spacing w:before="60" w:after="60" w:line="240" w:lineRule="auto"/>
              <w:jc w:val="center"/>
              <w:rPr>
                <w:b/>
                <w:color w:val="000000" w:themeColor="text1"/>
                <w:lang w:val="id-ID"/>
              </w:rPr>
            </w:pPr>
            <w:r w:rsidRPr="00181801">
              <w:rPr>
                <w:b/>
                <w:color w:val="000000" w:themeColor="text1"/>
                <w:sz w:val="22"/>
                <w:lang w:val="id-ID"/>
              </w:rPr>
              <w:t>STRATEGIS</w:t>
            </w:r>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52871" w:rsidRPr="00181801" w:rsidRDefault="00652871" w:rsidP="00C23801">
            <w:pPr>
              <w:spacing w:before="60" w:after="60" w:line="240" w:lineRule="auto"/>
              <w:jc w:val="center"/>
              <w:rPr>
                <w:b/>
                <w:color w:val="000000" w:themeColor="text1"/>
                <w:lang w:val="id-ID"/>
              </w:rPr>
            </w:pPr>
            <w:r w:rsidRPr="00181801">
              <w:rPr>
                <w:b/>
                <w:color w:val="000000" w:themeColor="text1"/>
                <w:sz w:val="22"/>
                <w:lang w:val="id-ID"/>
              </w:rPr>
              <w:t>BERPOTENSI TINGGI</w:t>
            </w:r>
          </w:p>
        </w:tc>
      </w:tr>
      <w:tr w:rsidR="00652871" w:rsidRPr="00181801">
        <w:trPr>
          <w:jc w:val="center"/>
        </w:trPr>
        <w:tc>
          <w:tcPr>
            <w:tcW w:w="3827" w:type="dxa"/>
            <w:tcBorders>
              <w:top w:val="single" w:sz="4" w:space="0" w:color="auto"/>
              <w:left w:val="single" w:sz="4" w:space="0" w:color="auto"/>
              <w:bottom w:val="single" w:sz="4" w:space="0" w:color="auto"/>
              <w:right w:val="single" w:sz="4" w:space="0" w:color="auto"/>
            </w:tcBorders>
          </w:tcPr>
          <w:p w:rsidR="00652871" w:rsidRPr="00181801" w:rsidRDefault="00652871" w:rsidP="00C23801">
            <w:pPr>
              <w:spacing w:before="60" w:after="60" w:line="240" w:lineRule="auto"/>
              <w:rPr>
                <w:color w:val="000000" w:themeColor="text1"/>
                <w:lang w:val="id-ID"/>
              </w:rPr>
            </w:pPr>
          </w:p>
        </w:tc>
        <w:tc>
          <w:tcPr>
            <w:tcW w:w="3969" w:type="dxa"/>
            <w:tcBorders>
              <w:top w:val="single" w:sz="4" w:space="0" w:color="auto"/>
              <w:left w:val="single" w:sz="4" w:space="0" w:color="auto"/>
              <w:bottom w:val="single" w:sz="4" w:space="0" w:color="auto"/>
              <w:right w:val="single" w:sz="4" w:space="0" w:color="auto"/>
            </w:tcBorders>
          </w:tcPr>
          <w:p w:rsidR="00652871" w:rsidRPr="00181801" w:rsidRDefault="00652871" w:rsidP="00C23801">
            <w:pPr>
              <w:spacing w:before="60" w:after="60" w:line="240" w:lineRule="auto"/>
              <w:rPr>
                <w:color w:val="000000" w:themeColor="text1"/>
                <w:lang w:val="id-ID"/>
              </w:rPr>
            </w:pPr>
            <w:r w:rsidRPr="00181801">
              <w:rPr>
                <w:color w:val="000000" w:themeColor="text1"/>
                <w:sz w:val="22"/>
                <w:lang w:val="id-ID"/>
              </w:rPr>
              <w:t>-</w:t>
            </w:r>
          </w:p>
        </w:tc>
      </w:tr>
      <w:tr w:rsidR="00652871" w:rsidRPr="00181801" w:rsidTr="00CC4A25">
        <w:trPr>
          <w:jc w:val="center"/>
        </w:trPr>
        <w:tc>
          <w:tcPr>
            <w:tcW w:w="3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52871" w:rsidRPr="00181801" w:rsidRDefault="00652871" w:rsidP="00C23801">
            <w:pPr>
              <w:spacing w:before="60" w:after="60" w:line="240" w:lineRule="auto"/>
              <w:jc w:val="center"/>
              <w:rPr>
                <w:b/>
                <w:color w:val="000000" w:themeColor="text1"/>
                <w:lang w:val="id-ID"/>
              </w:rPr>
            </w:pPr>
            <w:r w:rsidRPr="00181801">
              <w:rPr>
                <w:b/>
                <w:color w:val="000000" w:themeColor="text1"/>
                <w:sz w:val="22"/>
                <w:lang w:val="id-ID"/>
              </w:rPr>
              <w:t>KUNCI OPERASIONAL</w:t>
            </w:r>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52871" w:rsidRPr="00181801" w:rsidRDefault="00652871" w:rsidP="00C23801">
            <w:pPr>
              <w:spacing w:before="60" w:after="60" w:line="240" w:lineRule="auto"/>
              <w:jc w:val="center"/>
              <w:rPr>
                <w:b/>
                <w:color w:val="000000" w:themeColor="text1"/>
                <w:lang w:val="id-ID"/>
              </w:rPr>
            </w:pPr>
            <w:r w:rsidRPr="00181801">
              <w:rPr>
                <w:b/>
                <w:color w:val="000000" w:themeColor="text1"/>
                <w:sz w:val="22"/>
                <w:lang w:val="id-ID"/>
              </w:rPr>
              <w:t>PENDUKUNG</w:t>
            </w:r>
          </w:p>
        </w:tc>
      </w:tr>
      <w:tr w:rsidR="00652871" w:rsidRPr="00181801">
        <w:trPr>
          <w:jc w:val="center"/>
        </w:trPr>
        <w:tc>
          <w:tcPr>
            <w:tcW w:w="3827" w:type="dxa"/>
            <w:tcBorders>
              <w:top w:val="single" w:sz="4" w:space="0" w:color="auto"/>
              <w:left w:val="single" w:sz="4" w:space="0" w:color="auto"/>
              <w:bottom w:val="single" w:sz="4" w:space="0" w:color="auto"/>
              <w:right w:val="single" w:sz="4" w:space="0" w:color="auto"/>
            </w:tcBorders>
          </w:tcPr>
          <w:p w:rsidR="001160F7" w:rsidRDefault="001160F7" w:rsidP="00C23801">
            <w:pPr>
              <w:spacing w:before="60" w:after="60" w:line="240" w:lineRule="auto"/>
              <w:rPr>
                <w:i/>
                <w:color w:val="000000" w:themeColor="text1"/>
                <w:u w:val="single"/>
              </w:rPr>
            </w:pPr>
          </w:p>
          <w:p w:rsidR="001160F7" w:rsidRDefault="001160F7" w:rsidP="00C23801">
            <w:pPr>
              <w:spacing w:before="60" w:after="60" w:line="240" w:lineRule="auto"/>
              <w:rPr>
                <w:i/>
                <w:color w:val="000000" w:themeColor="text1"/>
                <w:u w:val="single"/>
              </w:rPr>
            </w:pPr>
          </w:p>
          <w:p w:rsidR="001160F7" w:rsidRDefault="001160F7" w:rsidP="00C23801">
            <w:pPr>
              <w:spacing w:before="60" w:after="60" w:line="240" w:lineRule="auto"/>
              <w:rPr>
                <w:i/>
                <w:color w:val="000000" w:themeColor="text1"/>
                <w:u w:val="single"/>
              </w:rPr>
            </w:pPr>
          </w:p>
          <w:p w:rsidR="00652871" w:rsidRPr="00181801" w:rsidRDefault="00652871" w:rsidP="00C23801">
            <w:pPr>
              <w:spacing w:before="60" w:after="60" w:line="240" w:lineRule="auto"/>
              <w:rPr>
                <w:i/>
                <w:color w:val="000000" w:themeColor="text1"/>
                <w:u w:val="single"/>
                <w:lang w:val="id-ID"/>
              </w:rPr>
            </w:pPr>
            <w:r w:rsidRPr="00181801">
              <w:rPr>
                <w:i/>
                <w:color w:val="000000" w:themeColor="text1"/>
                <w:sz w:val="22"/>
                <w:u w:val="single"/>
                <w:lang w:val="id-ID"/>
              </w:rPr>
              <w:t>Sistem Inventory</w:t>
            </w:r>
          </w:p>
          <w:p w:rsidR="00652871" w:rsidRPr="00181801" w:rsidRDefault="00652871" w:rsidP="00C23801">
            <w:pPr>
              <w:spacing w:before="60" w:after="60" w:line="240" w:lineRule="auto"/>
              <w:rPr>
                <w:color w:val="000000" w:themeColor="text1"/>
                <w:lang w:val="id-ID"/>
              </w:rPr>
            </w:pPr>
            <w:r w:rsidRPr="00181801">
              <w:rPr>
                <w:color w:val="000000" w:themeColor="text1"/>
                <w:sz w:val="22"/>
              </w:rPr>
              <w:t>Microsoft Office</w:t>
            </w:r>
          </w:p>
        </w:tc>
        <w:tc>
          <w:tcPr>
            <w:tcW w:w="3969" w:type="dxa"/>
            <w:tcBorders>
              <w:top w:val="single" w:sz="4" w:space="0" w:color="auto"/>
              <w:left w:val="single" w:sz="4" w:space="0" w:color="auto"/>
              <w:bottom w:val="single" w:sz="4" w:space="0" w:color="auto"/>
              <w:right w:val="single" w:sz="4" w:space="0" w:color="auto"/>
            </w:tcBorders>
          </w:tcPr>
          <w:p w:rsidR="00652871" w:rsidRPr="00181801" w:rsidRDefault="00652871" w:rsidP="00C23801">
            <w:pPr>
              <w:spacing w:before="60" w:after="60" w:line="240" w:lineRule="auto"/>
              <w:rPr>
                <w:color w:val="000000" w:themeColor="text1"/>
                <w:lang w:val="id-ID"/>
              </w:rPr>
            </w:pPr>
          </w:p>
        </w:tc>
      </w:tr>
    </w:tbl>
    <w:p w:rsidR="00652871" w:rsidRPr="00181801" w:rsidRDefault="00652871" w:rsidP="00652871">
      <w:pPr>
        <w:pStyle w:val="Heading3"/>
      </w:pPr>
      <w:bookmarkStart w:id="19" w:name="_Toc487500742"/>
      <w:r w:rsidRPr="00181801">
        <w:t>2.2.2</w:t>
      </w:r>
      <w:r w:rsidRPr="00181801">
        <w:tab/>
        <w:t>Basis Data</w:t>
      </w:r>
      <w:bookmarkEnd w:id="19"/>
    </w:p>
    <w:p w:rsidR="00652871" w:rsidRPr="00181801" w:rsidRDefault="00652871" w:rsidP="00652871">
      <w:pPr>
        <w:rPr>
          <w:color w:val="000000" w:themeColor="text1"/>
          <w:lang w:val="id-ID"/>
        </w:rPr>
      </w:pPr>
      <w:r w:rsidRPr="00181801">
        <w:rPr>
          <w:color w:val="000000" w:themeColor="text1"/>
        </w:rPr>
        <w:t>Masing</w:t>
      </w:r>
      <w:r w:rsidRPr="00181801">
        <w:rPr>
          <w:color w:val="000000" w:themeColor="text1"/>
          <w:lang w:val="id-ID"/>
        </w:rPr>
        <w:t>-</w:t>
      </w:r>
      <w:r w:rsidRPr="00181801">
        <w:rPr>
          <w:color w:val="000000" w:themeColor="text1"/>
        </w:rPr>
        <w:t>masing aplikasi saat ini berjalan sendiri sendiri dan memiliki sistem basis Data terpisah satu dengan yang lain. Adapun daftar basis Data terpasang yang melayani masing masing aplikasi adalah sebagai berkut :</w:t>
      </w:r>
    </w:p>
    <w:p w:rsidR="00652871" w:rsidRPr="00181801" w:rsidRDefault="00652871" w:rsidP="00652871">
      <w:pPr>
        <w:pStyle w:val="table"/>
        <w:rPr>
          <w:color w:val="000000" w:themeColor="text1"/>
        </w:rPr>
      </w:pPr>
      <w:bookmarkStart w:id="20" w:name="_Toc279452824"/>
      <w:bookmarkStart w:id="21" w:name="_Toc282673537"/>
      <w:r w:rsidRPr="00181801">
        <w:rPr>
          <w:color w:val="000000" w:themeColor="text1"/>
        </w:rPr>
        <w:t>Tabel 2.3 Daftar Aplikasi dan Platform Basis Data</w:t>
      </w:r>
      <w:bookmarkEnd w:id="20"/>
      <w:bookmarkEnd w:id="2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
        <w:gridCol w:w="1895"/>
        <w:gridCol w:w="2805"/>
        <w:gridCol w:w="2815"/>
      </w:tblGrid>
      <w:tr w:rsidR="00652871" w:rsidRPr="00181801" w:rsidTr="00CC4A25">
        <w:trPr>
          <w:jc w:val="center"/>
        </w:trPr>
        <w:tc>
          <w:tcPr>
            <w:tcW w:w="480" w:type="dxa"/>
            <w:shd w:val="clear" w:color="auto" w:fill="D9D9D9" w:themeFill="background1" w:themeFillShade="D9"/>
          </w:tcPr>
          <w:p w:rsidR="00652871" w:rsidRPr="00181801" w:rsidRDefault="00181801" w:rsidP="00C23801">
            <w:pPr>
              <w:pStyle w:val="ListParagraph"/>
              <w:spacing w:before="60" w:after="60" w:line="240" w:lineRule="auto"/>
              <w:ind w:left="0"/>
              <w:contextualSpacing w:val="0"/>
              <w:jc w:val="center"/>
              <w:rPr>
                <w:b/>
                <w:color w:val="000000" w:themeColor="text1"/>
                <w:sz w:val="20"/>
                <w:szCs w:val="20"/>
                <w:lang w:val="id-ID"/>
              </w:rPr>
            </w:pPr>
            <w:r w:rsidRPr="00181801">
              <w:rPr>
                <w:b/>
                <w:color w:val="000000" w:themeColor="text1"/>
                <w:sz w:val="20"/>
                <w:szCs w:val="20"/>
                <w:lang w:val="id-ID"/>
              </w:rPr>
              <w:t>No.</w:t>
            </w:r>
          </w:p>
        </w:tc>
        <w:tc>
          <w:tcPr>
            <w:tcW w:w="1895" w:type="dxa"/>
            <w:shd w:val="clear" w:color="auto" w:fill="D9D9D9" w:themeFill="background1" w:themeFillShade="D9"/>
          </w:tcPr>
          <w:p w:rsidR="00652871" w:rsidRPr="00181801" w:rsidRDefault="00652871" w:rsidP="00C23801">
            <w:pPr>
              <w:pStyle w:val="ListParagraph"/>
              <w:spacing w:before="60" w:after="60" w:line="240" w:lineRule="auto"/>
              <w:ind w:left="0"/>
              <w:contextualSpacing w:val="0"/>
              <w:jc w:val="center"/>
              <w:rPr>
                <w:b/>
                <w:color w:val="000000" w:themeColor="text1"/>
                <w:sz w:val="20"/>
                <w:szCs w:val="20"/>
              </w:rPr>
            </w:pPr>
            <w:r w:rsidRPr="00181801">
              <w:rPr>
                <w:b/>
                <w:color w:val="000000" w:themeColor="text1"/>
                <w:sz w:val="20"/>
                <w:szCs w:val="20"/>
              </w:rPr>
              <w:t>Nama Aplikasi</w:t>
            </w:r>
          </w:p>
        </w:tc>
        <w:tc>
          <w:tcPr>
            <w:tcW w:w="2805" w:type="dxa"/>
            <w:shd w:val="clear" w:color="auto" w:fill="D9D9D9" w:themeFill="background1" w:themeFillShade="D9"/>
          </w:tcPr>
          <w:p w:rsidR="00652871" w:rsidRPr="00181801" w:rsidRDefault="00652871" w:rsidP="00C23801">
            <w:pPr>
              <w:pStyle w:val="ListParagraph"/>
              <w:spacing w:before="60" w:after="60" w:line="240" w:lineRule="auto"/>
              <w:ind w:left="0"/>
              <w:contextualSpacing w:val="0"/>
              <w:jc w:val="center"/>
              <w:rPr>
                <w:b/>
                <w:color w:val="000000" w:themeColor="text1"/>
                <w:sz w:val="20"/>
                <w:szCs w:val="20"/>
              </w:rPr>
            </w:pPr>
            <w:r w:rsidRPr="00181801">
              <w:rPr>
                <w:b/>
                <w:i/>
                <w:color w:val="000000" w:themeColor="text1"/>
                <w:sz w:val="20"/>
                <w:szCs w:val="20"/>
                <w:lang w:val="id-ID"/>
              </w:rPr>
              <w:t>Platform</w:t>
            </w:r>
            <w:r w:rsidR="00181801" w:rsidRPr="00181801">
              <w:rPr>
                <w:b/>
                <w:i/>
                <w:color w:val="000000" w:themeColor="text1"/>
                <w:sz w:val="20"/>
                <w:szCs w:val="20"/>
                <w:lang w:val="id-ID"/>
              </w:rPr>
              <w:t xml:space="preserve"> </w:t>
            </w:r>
            <w:r w:rsidRPr="00181801">
              <w:rPr>
                <w:b/>
                <w:color w:val="000000" w:themeColor="text1"/>
                <w:sz w:val="20"/>
                <w:szCs w:val="20"/>
              </w:rPr>
              <w:t>Basis Data</w:t>
            </w:r>
          </w:p>
        </w:tc>
        <w:tc>
          <w:tcPr>
            <w:tcW w:w="2815" w:type="dxa"/>
            <w:shd w:val="clear" w:color="auto" w:fill="D9D9D9" w:themeFill="background1" w:themeFillShade="D9"/>
          </w:tcPr>
          <w:p w:rsidR="00652871" w:rsidRPr="00181801" w:rsidRDefault="00652871" w:rsidP="00C23801">
            <w:pPr>
              <w:pStyle w:val="ListParagraph"/>
              <w:spacing w:before="60" w:after="60" w:line="240" w:lineRule="auto"/>
              <w:ind w:left="0"/>
              <w:contextualSpacing w:val="0"/>
              <w:jc w:val="center"/>
              <w:rPr>
                <w:b/>
                <w:color w:val="000000" w:themeColor="text1"/>
                <w:sz w:val="20"/>
                <w:szCs w:val="20"/>
              </w:rPr>
            </w:pPr>
            <w:r w:rsidRPr="00181801">
              <w:rPr>
                <w:b/>
                <w:color w:val="000000" w:themeColor="text1"/>
                <w:sz w:val="20"/>
                <w:szCs w:val="20"/>
                <w:lang w:val="id-ID"/>
              </w:rPr>
              <w:t>Basis</w:t>
            </w:r>
            <w:r w:rsidRPr="00181801">
              <w:rPr>
                <w:b/>
                <w:color w:val="000000" w:themeColor="text1"/>
                <w:sz w:val="20"/>
                <w:szCs w:val="20"/>
              </w:rPr>
              <w:t xml:space="preserve"> Data</w:t>
            </w:r>
          </w:p>
        </w:tc>
      </w:tr>
      <w:tr w:rsidR="00652871" w:rsidRPr="00181801">
        <w:trPr>
          <w:jc w:val="center"/>
        </w:trPr>
        <w:tc>
          <w:tcPr>
            <w:tcW w:w="480" w:type="dxa"/>
          </w:tcPr>
          <w:p w:rsidR="00652871" w:rsidRPr="00181801" w:rsidRDefault="00652871" w:rsidP="00C23801">
            <w:pPr>
              <w:pStyle w:val="ListParagraph"/>
              <w:spacing w:before="60" w:after="60" w:line="240" w:lineRule="auto"/>
              <w:ind w:left="0"/>
              <w:contextualSpacing w:val="0"/>
              <w:rPr>
                <w:color w:val="000000" w:themeColor="text1"/>
                <w:sz w:val="20"/>
                <w:szCs w:val="20"/>
                <w:lang w:val="id-ID"/>
              </w:rPr>
            </w:pPr>
            <w:r w:rsidRPr="00181801">
              <w:rPr>
                <w:color w:val="000000" w:themeColor="text1"/>
                <w:sz w:val="20"/>
                <w:szCs w:val="20"/>
              </w:rPr>
              <w:t>1</w:t>
            </w:r>
            <w:r w:rsidRPr="00181801">
              <w:rPr>
                <w:color w:val="000000" w:themeColor="text1"/>
                <w:sz w:val="20"/>
                <w:szCs w:val="20"/>
                <w:lang w:val="id-ID"/>
              </w:rPr>
              <w:t>.</w:t>
            </w:r>
          </w:p>
        </w:tc>
        <w:tc>
          <w:tcPr>
            <w:tcW w:w="1895" w:type="dxa"/>
          </w:tcPr>
          <w:p w:rsidR="00652871" w:rsidRPr="00181801" w:rsidRDefault="00652871" w:rsidP="00C23801">
            <w:pPr>
              <w:spacing w:before="60" w:after="60" w:line="240" w:lineRule="auto"/>
              <w:rPr>
                <w:b/>
                <w:color w:val="000000" w:themeColor="text1"/>
                <w:sz w:val="20"/>
                <w:szCs w:val="20"/>
              </w:rPr>
            </w:pPr>
          </w:p>
        </w:tc>
        <w:tc>
          <w:tcPr>
            <w:tcW w:w="2805" w:type="dxa"/>
          </w:tcPr>
          <w:p w:rsidR="00652871" w:rsidRPr="00181801" w:rsidRDefault="00652871" w:rsidP="00C23801">
            <w:pPr>
              <w:spacing w:before="60" w:after="60" w:line="240" w:lineRule="auto"/>
              <w:rPr>
                <w:color w:val="000000" w:themeColor="text1"/>
                <w:sz w:val="20"/>
                <w:szCs w:val="20"/>
                <w:lang w:val="id-ID"/>
              </w:rPr>
            </w:pPr>
          </w:p>
        </w:tc>
        <w:tc>
          <w:tcPr>
            <w:tcW w:w="2815" w:type="dxa"/>
          </w:tcPr>
          <w:p w:rsidR="00652871" w:rsidRPr="00181801" w:rsidRDefault="00652871" w:rsidP="00C23801">
            <w:pPr>
              <w:spacing w:before="60" w:after="60" w:line="240" w:lineRule="auto"/>
              <w:rPr>
                <w:color w:val="000000" w:themeColor="text1"/>
                <w:sz w:val="20"/>
                <w:szCs w:val="20"/>
                <w:lang w:val="id-ID"/>
              </w:rPr>
            </w:pPr>
          </w:p>
        </w:tc>
      </w:tr>
      <w:tr w:rsidR="00652871" w:rsidRPr="00181801">
        <w:trPr>
          <w:jc w:val="center"/>
        </w:trPr>
        <w:tc>
          <w:tcPr>
            <w:tcW w:w="480" w:type="dxa"/>
          </w:tcPr>
          <w:p w:rsidR="00652871" w:rsidRPr="00181801" w:rsidRDefault="00652871" w:rsidP="00C23801">
            <w:pPr>
              <w:pStyle w:val="ListParagraph"/>
              <w:spacing w:before="60" w:after="60" w:line="240" w:lineRule="auto"/>
              <w:ind w:left="0"/>
              <w:contextualSpacing w:val="0"/>
              <w:rPr>
                <w:color w:val="000000" w:themeColor="text1"/>
                <w:sz w:val="20"/>
                <w:szCs w:val="20"/>
                <w:lang w:val="id-ID"/>
              </w:rPr>
            </w:pPr>
            <w:r w:rsidRPr="00181801">
              <w:rPr>
                <w:color w:val="000000" w:themeColor="text1"/>
                <w:sz w:val="20"/>
                <w:szCs w:val="20"/>
              </w:rPr>
              <w:t>2</w:t>
            </w:r>
            <w:r w:rsidRPr="00181801">
              <w:rPr>
                <w:color w:val="000000" w:themeColor="text1"/>
                <w:sz w:val="20"/>
                <w:szCs w:val="20"/>
                <w:lang w:val="id-ID"/>
              </w:rPr>
              <w:t>.</w:t>
            </w:r>
          </w:p>
        </w:tc>
        <w:tc>
          <w:tcPr>
            <w:tcW w:w="1895" w:type="dxa"/>
          </w:tcPr>
          <w:p w:rsidR="00652871" w:rsidRPr="00181801" w:rsidRDefault="00652871" w:rsidP="00C23801">
            <w:pPr>
              <w:spacing w:before="60" w:after="60" w:line="240" w:lineRule="auto"/>
              <w:rPr>
                <w:b/>
                <w:color w:val="000000" w:themeColor="text1"/>
                <w:sz w:val="20"/>
                <w:szCs w:val="20"/>
              </w:rPr>
            </w:pPr>
          </w:p>
        </w:tc>
        <w:tc>
          <w:tcPr>
            <w:tcW w:w="2805" w:type="dxa"/>
          </w:tcPr>
          <w:p w:rsidR="00652871" w:rsidRPr="00181801" w:rsidRDefault="00652871" w:rsidP="00C23801">
            <w:pPr>
              <w:spacing w:before="60" w:after="60" w:line="240" w:lineRule="auto"/>
              <w:rPr>
                <w:color w:val="000000" w:themeColor="text1"/>
                <w:sz w:val="20"/>
                <w:szCs w:val="20"/>
              </w:rPr>
            </w:pPr>
          </w:p>
        </w:tc>
        <w:tc>
          <w:tcPr>
            <w:tcW w:w="2815" w:type="dxa"/>
          </w:tcPr>
          <w:p w:rsidR="00652871" w:rsidRPr="00181801" w:rsidRDefault="00652871" w:rsidP="00C23801">
            <w:pPr>
              <w:spacing w:before="60" w:after="60" w:line="240" w:lineRule="auto"/>
              <w:rPr>
                <w:color w:val="000000" w:themeColor="text1"/>
                <w:sz w:val="20"/>
                <w:szCs w:val="20"/>
              </w:rPr>
            </w:pPr>
          </w:p>
        </w:tc>
      </w:tr>
      <w:tr w:rsidR="00652871" w:rsidRPr="00181801">
        <w:trPr>
          <w:jc w:val="center"/>
        </w:trPr>
        <w:tc>
          <w:tcPr>
            <w:tcW w:w="480" w:type="dxa"/>
          </w:tcPr>
          <w:p w:rsidR="00652871" w:rsidRPr="00181801" w:rsidRDefault="00652871" w:rsidP="00C23801">
            <w:pPr>
              <w:pStyle w:val="ListParagraph"/>
              <w:spacing w:before="60" w:after="60" w:line="240" w:lineRule="auto"/>
              <w:ind w:left="0"/>
              <w:contextualSpacing w:val="0"/>
              <w:rPr>
                <w:color w:val="000000" w:themeColor="text1"/>
                <w:sz w:val="20"/>
                <w:szCs w:val="20"/>
                <w:lang w:val="id-ID"/>
              </w:rPr>
            </w:pPr>
            <w:r w:rsidRPr="00181801">
              <w:rPr>
                <w:color w:val="000000" w:themeColor="text1"/>
                <w:sz w:val="20"/>
                <w:szCs w:val="20"/>
              </w:rPr>
              <w:t>3</w:t>
            </w:r>
            <w:r w:rsidRPr="00181801">
              <w:rPr>
                <w:color w:val="000000" w:themeColor="text1"/>
                <w:sz w:val="20"/>
                <w:szCs w:val="20"/>
                <w:lang w:val="id-ID"/>
              </w:rPr>
              <w:t>.</w:t>
            </w:r>
          </w:p>
        </w:tc>
        <w:tc>
          <w:tcPr>
            <w:tcW w:w="1895" w:type="dxa"/>
          </w:tcPr>
          <w:p w:rsidR="00652871" w:rsidRPr="00181801" w:rsidRDefault="00652871" w:rsidP="00C23801">
            <w:pPr>
              <w:spacing w:before="60" w:after="60" w:line="240" w:lineRule="auto"/>
              <w:rPr>
                <w:b/>
                <w:color w:val="000000" w:themeColor="text1"/>
                <w:sz w:val="20"/>
                <w:szCs w:val="20"/>
              </w:rPr>
            </w:pPr>
          </w:p>
        </w:tc>
        <w:tc>
          <w:tcPr>
            <w:tcW w:w="2805" w:type="dxa"/>
          </w:tcPr>
          <w:p w:rsidR="00652871" w:rsidRPr="00181801" w:rsidRDefault="00652871" w:rsidP="00C23801">
            <w:pPr>
              <w:spacing w:before="60" w:after="60" w:line="240" w:lineRule="auto"/>
              <w:rPr>
                <w:color w:val="000000" w:themeColor="text1"/>
                <w:sz w:val="20"/>
                <w:szCs w:val="20"/>
              </w:rPr>
            </w:pPr>
          </w:p>
        </w:tc>
        <w:tc>
          <w:tcPr>
            <w:tcW w:w="2815" w:type="dxa"/>
          </w:tcPr>
          <w:p w:rsidR="00652871" w:rsidRPr="00181801" w:rsidRDefault="00652871" w:rsidP="00C23801">
            <w:pPr>
              <w:spacing w:before="60" w:after="60" w:line="240" w:lineRule="auto"/>
              <w:rPr>
                <w:color w:val="000000" w:themeColor="text1"/>
                <w:sz w:val="20"/>
                <w:szCs w:val="20"/>
              </w:rPr>
            </w:pPr>
          </w:p>
        </w:tc>
      </w:tr>
      <w:tr w:rsidR="00652871" w:rsidRPr="00181801">
        <w:trPr>
          <w:jc w:val="center"/>
        </w:trPr>
        <w:tc>
          <w:tcPr>
            <w:tcW w:w="480" w:type="dxa"/>
          </w:tcPr>
          <w:p w:rsidR="00652871" w:rsidRPr="00181801" w:rsidRDefault="00652871" w:rsidP="00C23801">
            <w:pPr>
              <w:pStyle w:val="ListParagraph"/>
              <w:spacing w:before="60" w:after="60" w:line="240" w:lineRule="auto"/>
              <w:ind w:left="0"/>
              <w:contextualSpacing w:val="0"/>
              <w:rPr>
                <w:color w:val="000000" w:themeColor="text1"/>
                <w:sz w:val="20"/>
                <w:szCs w:val="20"/>
                <w:lang w:val="id-ID"/>
              </w:rPr>
            </w:pPr>
            <w:r w:rsidRPr="00181801">
              <w:rPr>
                <w:color w:val="000000" w:themeColor="text1"/>
                <w:sz w:val="20"/>
                <w:szCs w:val="20"/>
              </w:rPr>
              <w:t>4</w:t>
            </w:r>
            <w:r w:rsidRPr="00181801">
              <w:rPr>
                <w:color w:val="000000" w:themeColor="text1"/>
                <w:sz w:val="20"/>
                <w:szCs w:val="20"/>
                <w:lang w:val="id-ID"/>
              </w:rPr>
              <w:t>.</w:t>
            </w:r>
          </w:p>
        </w:tc>
        <w:tc>
          <w:tcPr>
            <w:tcW w:w="1895" w:type="dxa"/>
          </w:tcPr>
          <w:p w:rsidR="00652871" w:rsidRPr="00181801" w:rsidRDefault="00652871" w:rsidP="00C23801">
            <w:pPr>
              <w:spacing w:before="60" w:after="60" w:line="240" w:lineRule="auto"/>
              <w:rPr>
                <w:b/>
                <w:color w:val="000000" w:themeColor="text1"/>
                <w:sz w:val="20"/>
                <w:szCs w:val="20"/>
              </w:rPr>
            </w:pPr>
          </w:p>
        </w:tc>
        <w:tc>
          <w:tcPr>
            <w:tcW w:w="2805" w:type="dxa"/>
          </w:tcPr>
          <w:p w:rsidR="00652871" w:rsidRPr="00181801" w:rsidRDefault="00652871" w:rsidP="00C23801">
            <w:pPr>
              <w:spacing w:before="60" w:after="60" w:line="240" w:lineRule="auto"/>
              <w:rPr>
                <w:color w:val="000000" w:themeColor="text1"/>
                <w:sz w:val="20"/>
                <w:szCs w:val="20"/>
                <w:lang w:val="id-ID"/>
              </w:rPr>
            </w:pPr>
          </w:p>
        </w:tc>
        <w:tc>
          <w:tcPr>
            <w:tcW w:w="2815" w:type="dxa"/>
          </w:tcPr>
          <w:p w:rsidR="00652871" w:rsidRPr="00181801" w:rsidRDefault="00652871" w:rsidP="00C23801">
            <w:pPr>
              <w:spacing w:before="60" w:after="60" w:line="240" w:lineRule="auto"/>
              <w:rPr>
                <w:color w:val="000000" w:themeColor="text1"/>
                <w:sz w:val="20"/>
                <w:szCs w:val="20"/>
              </w:rPr>
            </w:pPr>
          </w:p>
        </w:tc>
      </w:tr>
      <w:tr w:rsidR="00652871" w:rsidRPr="00181801">
        <w:trPr>
          <w:jc w:val="center"/>
        </w:trPr>
        <w:tc>
          <w:tcPr>
            <w:tcW w:w="480" w:type="dxa"/>
          </w:tcPr>
          <w:p w:rsidR="00652871" w:rsidRPr="00181801" w:rsidRDefault="00652871" w:rsidP="00C23801">
            <w:pPr>
              <w:pStyle w:val="ListParagraph"/>
              <w:spacing w:before="60" w:after="60" w:line="240" w:lineRule="auto"/>
              <w:ind w:left="0"/>
              <w:contextualSpacing w:val="0"/>
              <w:rPr>
                <w:color w:val="000000" w:themeColor="text1"/>
                <w:sz w:val="20"/>
                <w:szCs w:val="20"/>
                <w:lang w:val="id-ID"/>
              </w:rPr>
            </w:pPr>
            <w:r w:rsidRPr="00181801">
              <w:rPr>
                <w:color w:val="000000" w:themeColor="text1"/>
                <w:sz w:val="20"/>
                <w:szCs w:val="20"/>
              </w:rPr>
              <w:t>5</w:t>
            </w:r>
            <w:r w:rsidRPr="00181801">
              <w:rPr>
                <w:color w:val="000000" w:themeColor="text1"/>
                <w:sz w:val="20"/>
                <w:szCs w:val="20"/>
                <w:lang w:val="id-ID"/>
              </w:rPr>
              <w:t>.</w:t>
            </w:r>
          </w:p>
        </w:tc>
        <w:tc>
          <w:tcPr>
            <w:tcW w:w="1895" w:type="dxa"/>
          </w:tcPr>
          <w:p w:rsidR="00652871" w:rsidRPr="00181801" w:rsidRDefault="00652871" w:rsidP="00C23801">
            <w:pPr>
              <w:spacing w:before="60" w:after="60" w:line="240" w:lineRule="auto"/>
              <w:rPr>
                <w:b/>
                <w:color w:val="000000" w:themeColor="text1"/>
                <w:sz w:val="20"/>
                <w:szCs w:val="20"/>
              </w:rPr>
            </w:pPr>
          </w:p>
        </w:tc>
        <w:tc>
          <w:tcPr>
            <w:tcW w:w="2805" w:type="dxa"/>
          </w:tcPr>
          <w:p w:rsidR="00652871" w:rsidRPr="00181801" w:rsidRDefault="00652871" w:rsidP="00C23801">
            <w:pPr>
              <w:spacing w:before="60" w:after="60" w:line="240" w:lineRule="auto"/>
              <w:rPr>
                <w:color w:val="000000" w:themeColor="text1"/>
                <w:sz w:val="20"/>
                <w:szCs w:val="20"/>
                <w:lang w:val="id-ID"/>
              </w:rPr>
            </w:pPr>
          </w:p>
        </w:tc>
        <w:tc>
          <w:tcPr>
            <w:tcW w:w="2815" w:type="dxa"/>
          </w:tcPr>
          <w:p w:rsidR="00652871" w:rsidRPr="00181801" w:rsidRDefault="00652871" w:rsidP="00C23801">
            <w:pPr>
              <w:spacing w:before="60" w:after="60" w:line="240" w:lineRule="auto"/>
              <w:rPr>
                <w:color w:val="000000" w:themeColor="text1"/>
                <w:sz w:val="20"/>
                <w:szCs w:val="20"/>
              </w:rPr>
            </w:pPr>
          </w:p>
        </w:tc>
      </w:tr>
      <w:tr w:rsidR="00652871" w:rsidRPr="00181801">
        <w:trPr>
          <w:jc w:val="center"/>
        </w:trPr>
        <w:tc>
          <w:tcPr>
            <w:tcW w:w="480" w:type="dxa"/>
          </w:tcPr>
          <w:p w:rsidR="00652871" w:rsidRPr="00181801" w:rsidRDefault="00652871" w:rsidP="00C23801">
            <w:pPr>
              <w:pStyle w:val="ListParagraph"/>
              <w:spacing w:before="60" w:after="60" w:line="240" w:lineRule="auto"/>
              <w:ind w:left="0"/>
              <w:contextualSpacing w:val="0"/>
              <w:rPr>
                <w:color w:val="000000" w:themeColor="text1"/>
                <w:sz w:val="20"/>
                <w:szCs w:val="20"/>
                <w:lang w:val="id-ID"/>
              </w:rPr>
            </w:pPr>
            <w:r w:rsidRPr="00181801">
              <w:rPr>
                <w:color w:val="000000" w:themeColor="text1"/>
                <w:sz w:val="20"/>
                <w:szCs w:val="20"/>
              </w:rPr>
              <w:t>6</w:t>
            </w:r>
            <w:r w:rsidRPr="00181801">
              <w:rPr>
                <w:color w:val="000000" w:themeColor="text1"/>
                <w:sz w:val="20"/>
                <w:szCs w:val="20"/>
                <w:lang w:val="id-ID"/>
              </w:rPr>
              <w:t>.</w:t>
            </w:r>
          </w:p>
        </w:tc>
        <w:tc>
          <w:tcPr>
            <w:tcW w:w="1895" w:type="dxa"/>
          </w:tcPr>
          <w:p w:rsidR="00652871" w:rsidRPr="00181801" w:rsidRDefault="00652871" w:rsidP="00C23801">
            <w:pPr>
              <w:spacing w:before="60" w:after="60" w:line="240" w:lineRule="auto"/>
              <w:rPr>
                <w:b/>
                <w:color w:val="000000" w:themeColor="text1"/>
                <w:sz w:val="20"/>
                <w:szCs w:val="20"/>
              </w:rPr>
            </w:pPr>
          </w:p>
        </w:tc>
        <w:tc>
          <w:tcPr>
            <w:tcW w:w="2805" w:type="dxa"/>
          </w:tcPr>
          <w:p w:rsidR="00652871" w:rsidRPr="00181801" w:rsidRDefault="00652871" w:rsidP="00C23801">
            <w:pPr>
              <w:spacing w:before="60" w:after="60" w:line="240" w:lineRule="auto"/>
              <w:rPr>
                <w:color w:val="000000" w:themeColor="text1"/>
                <w:sz w:val="20"/>
                <w:szCs w:val="20"/>
              </w:rPr>
            </w:pPr>
          </w:p>
        </w:tc>
        <w:tc>
          <w:tcPr>
            <w:tcW w:w="2815" w:type="dxa"/>
          </w:tcPr>
          <w:p w:rsidR="00652871" w:rsidRPr="00181801" w:rsidRDefault="00652871" w:rsidP="00C23801">
            <w:pPr>
              <w:spacing w:before="60" w:after="60" w:line="240" w:lineRule="auto"/>
              <w:rPr>
                <w:color w:val="000000" w:themeColor="text1"/>
                <w:sz w:val="20"/>
                <w:szCs w:val="20"/>
              </w:rPr>
            </w:pPr>
          </w:p>
        </w:tc>
      </w:tr>
      <w:tr w:rsidR="00652871" w:rsidRPr="00181801">
        <w:trPr>
          <w:jc w:val="center"/>
        </w:trPr>
        <w:tc>
          <w:tcPr>
            <w:tcW w:w="480" w:type="dxa"/>
          </w:tcPr>
          <w:p w:rsidR="00652871" w:rsidRPr="00181801" w:rsidRDefault="00652871" w:rsidP="00C23801">
            <w:pPr>
              <w:pStyle w:val="ListParagraph"/>
              <w:spacing w:before="60" w:after="60" w:line="240" w:lineRule="auto"/>
              <w:ind w:left="0"/>
              <w:contextualSpacing w:val="0"/>
              <w:rPr>
                <w:color w:val="000000" w:themeColor="text1"/>
                <w:sz w:val="20"/>
                <w:szCs w:val="20"/>
                <w:lang w:val="id-ID"/>
              </w:rPr>
            </w:pPr>
            <w:r w:rsidRPr="00181801">
              <w:rPr>
                <w:color w:val="000000" w:themeColor="text1"/>
                <w:sz w:val="20"/>
                <w:szCs w:val="20"/>
              </w:rPr>
              <w:t>7</w:t>
            </w:r>
            <w:r w:rsidRPr="00181801">
              <w:rPr>
                <w:color w:val="000000" w:themeColor="text1"/>
                <w:sz w:val="20"/>
                <w:szCs w:val="20"/>
                <w:lang w:val="id-ID"/>
              </w:rPr>
              <w:t>.</w:t>
            </w:r>
          </w:p>
        </w:tc>
        <w:tc>
          <w:tcPr>
            <w:tcW w:w="1895" w:type="dxa"/>
          </w:tcPr>
          <w:p w:rsidR="00652871" w:rsidRPr="00181801" w:rsidRDefault="00652871" w:rsidP="00C23801">
            <w:pPr>
              <w:spacing w:before="60" w:after="60" w:line="240" w:lineRule="auto"/>
              <w:rPr>
                <w:b/>
                <w:color w:val="000000" w:themeColor="text1"/>
                <w:sz w:val="20"/>
                <w:szCs w:val="20"/>
              </w:rPr>
            </w:pPr>
          </w:p>
        </w:tc>
        <w:tc>
          <w:tcPr>
            <w:tcW w:w="2805" w:type="dxa"/>
          </w:tcPr>
          <w:p w:rsidR="00652871" w:rsidRPr="00181801" w:rsidRDefault="00652871" w:rsidP="00C23801">
            <w:pPr>
              <w:spacing w:before="60" w:after="60" w:line="240" w:lineRule="auto"/>
              <w:rPr>
                <w:color w:val="000000" w:themeColor="text1"/>
                <w:sz w:val="20"/>
                <w:szCs w:val="20"/>
              </w:rPr>
            </w:pPr>
          </w:p>
        </w:tc>
        <w:tc>
          <w:tcPr>
            <w:tcW w:w="2815" w:type="dxa"/>
          </w:tcPr>
          <w:p w:rsidR="00652871" w:rsidRPr="00181801" w:rsidRDefault="00652871" w:rsidP="00C23801">
            <w:pPr>
              <w:spacing w:before="60" w:after="60" w:line="240" w:lineRule="auto"/>
              <w:rPr>
                <w:color w:val="000000" w:themeColor="text1"/>
                <w:sz w:val="20"/>
                <w:szCs w:val="20"/>
              </w:rPr>
            </w:pPr>
          </w:p>
        </w:tc>
      </w:tr>
      <w:tr w:rsidR="00652871" w:rsidRPr="00181801">
        <w:trPr>
          <w:jc w:val="center"/>
        </w:trPr>
        <w:tc>
          <w:tcPr>
            <w:tcW w:w="480" w:type="dxa"/>
          </w:tcPr>
          <w:p w:rsidR="00652871" w:rsidRPr="00181801" w:rsidRDefault="00652871" w:rsidP="00C23801">
            <w:pPr>
              <w:pStyle w:val="ListParagraph"/>
              <w:spacing w:before="60" w:after="60" w:line="240" w:lineRule="auto"/>
              <w:ind w:left="0"/>
              <w:contextualSpacing w:val="0"/>
              <w:rPr>
                <w:color w:val="000000" w:themeColor="text1"/>
                <w:sz w:val="20"/>
                <w:szCs w:val="20"/>
                <w:lang w:val="id-ID"/>
              </w:rPr>
            </w:pPr>
            <w:r w:rsidRPr="00181801">
              <w:rPr>
                <w:color w:val="000000" w:themeColor="text1"/>
                <w:sz w:val="20"/>
                <w:szCs w:val="20"/>
              </w:rPr>
              <w:t>8</w:t>
            </w:r>
            <w:r w:rsidRPr="00181801">
              <w:rPr>
                <w:color w:val="000000" w:themeColor="text1"/>
                <w:sz w:val="20"/>
                <w:szCs w:val="20"/>
                <w:lang w:val="id-ID"/>
              </w:rPr>
              <w:t>.</w:t>
            </w:r>
          </w:p>
        </w:tc>
        <w:tc>
          <w:tcPr>
            <w:tcW w:w="1895" w:type="dxa"/>
          </w:tcPr>
          <w:p w:rsidR="00652871" w:rsidRPr="00181801" w:rsidRDefault="00652871" w:rsidP="00C23801">
            <w:pPr>
              <w:spacing w:before="60" w:after="60" w:line="240" w:lineRule="auto"/>
              <w:rPr>
                <w:b/>
                <w:color w:val="000000" w:themeColor="text1"/>
                <w:sz w:val="20"/>
                <w:szCs w:val="20"/>
              </w:rPr>
            </w:pPr>
          </w:p>
        </w:tc>
        <w:tc>
          <w:tcPr>
            <w:tcW w:w="2805" w:type="dxa"/>
          </w:tcPr>
          <w:p w:rsidR="00652871" w:rsidRPr="00181801" w:rsidRDefault="00652871" w:rsidP="00C23801">
            <w:pPr>
              <w:spacing w:before="60" w:after="60" w:line="240" w:lineRule="auto"/>
              <w:rPr>
                <w:color w:val="000000" w:themeColor="text1"/>
                <w:sz w:val="20"/>
                <w:szCs w:val="20"/>
              </w:rPr>
            </w:pPr>
          </w:p>
        </w:tc>
        <w:tc>
          <w:tcPr>
            <w:tcW w:w="2815" w:type="dxa"/>
          </w:tcPr>
          <w:p w:rsidR="00652871" w:rsidRPr="00181801" w:rsidRDefault="00652871" w:rsidP="00C23801">
            <w:pPr>
              <w:spacing w:before="60" w:after="60" w:line="240" w:lineRule="auto"/>
              <w:rPr>
                <w:color w:val="000000" w:themeColor="text1"/>
                <w:sz w:val="20"/>
                <w:szCs w:val="20"/>
              </w:rPr>
            </w:pPr>
          </w:p>
        </w:tc>
      </w:tr>
    </w:tbl>
    <w:p w:rsidR="00652871" w:rsidRPr="00181801" w:rsidRDefault="00652871" w:rsidP="00652871">
      <w:pPr>
        <w:rPr>
          <w:color w:val="000000" w:themeColor="text1"/>
          <w:sz w:val="22"/>
          <w:lang w:val="id-ID"/>
        </w:rPr>
      </w:pPr>
    </w:p>
    <w:p w:rsidR="00652871" w:rsidRPr="00181801" w:rsidRDefault="00652871" w:rsidP="00652871">
      <w:pPr>
        <w:pStyle w:val="Heading2"/>
        <w:jc w:val="left"/>
      </w:pPr>
      <w:bookmarkStart w:id="22" w:name="_Toc487500743"/>
      <w:r w:rsidRPr="00181801">
        <w:t>2.3</w:t>
      </w:r>
      <w:r w:rsidRPr="00181801">
        <w:tab/>
        <w:t xml:space="preserve">Analisis Teknologi Informasi di Lingkungan </w:t>
      </w:r>
      <w:r w:rsidR="00180C17">
        <w:t>BUMR PANGAN TERHUBUNG</w:t>
      </w:r>
      <w:bookmarkEnd w:id="22"/>
    </w:p>
    <w:p w:rsidR="00652871" w:rsidRPr="00181801" w:rsidRDefault="00652871" w:rsidP="00652871">
      <w:pPr>
        <w:rPr>
          <w:color w:val="000000" w:themeColor="text1"/>
          <w:lang w:val="id-ID"/>
        </w:rPr>
      </w:pPr>
      <w:r w:rsidRPr="00181801">
        <w:rPr>
          <w:color w:val="000000" w:themeColor="text1"/>
          <w:lang w:val="id-ID"/>
        </w:rPr>
        <w:t xml:space="preserve">Analisis teknologi informasi di lingkungan </w:t>
      </w:r>
      <w:r w:rsidR="00180C17">
        <w:rPr>
          <w:color w:val="000000" w:themeColor="text1"/>
          <w:lang w:val="id-ID"/>
        </w:rPr>
        <w:t>BUMR PANGAN TERHUBUNG</w:t>
      </w:r>
      <w:r w:rsidRPr="00181801">
        <w:rPr>
          <w:color w:val="000000" w:themeColor="text1"/>
          <w:lang w:val="id-ID"/>
        </w:rPr>
        <w:t xml:space="preserve"> dilakukan guna memperoleh gambaran tentang penerapan Teknologi Informasi mencakup </w:t>
      </w:r>
      <w:r w:rsidRPr="00181801">
        <w:rPr>
          <w:color w:val="000000" w:themeColor="text1"/>
          <w:lang w:val="id-ID"/>
        </w:rPr>
        <w:lastRenderedPageBreak/>
        <w:t xml:space="preserve">perangkat keras dan jaringan yang ada di </w:t>
      </w:r>
      <w:r w:rsidR="00180C17">
        <w:rPr>
          <w:color w:val="000000" w:themeColor="text1"/>
          <w:lang w:val="id-ID"/>
        </w:rPr>
        <w:t>BUMR PANGAN TERHUBUNG</w:t>
      </w:r>
      <w:r w:rsidRPr="00181801">
        <w:rPr>
          <w:color w:val="000000" w:themeColor="text1"/>
          <w:lang w:val="id-ID"/>
        </w:rPr>
        <w:t xml:space="preserve">. Dari gambaran tersebut akan ditentukan berbagai tren teknologi terkini yang berpeluang untuk dimanfaatkan sesuai dengan kebutuhan dan strategi </w:t>
      </w:r>
      <w:r w:rsidR="00D8378B">
        <w:rPr>
          <w:color w:val="000000" w:themeColor="text1"/>
          <w:lang w:val="id-ID"/>
        </w:rPr>
        <w:t>kegiatan</w:t>
      </w:r>
      <w:r w:rsidRPr="00181801">
        <w:rPr>
          <w:color w:val="000000" w:themeColor="text1"/>
          <w:lang w:val="id-ID"/>
        </w:rPr>
        <w:t xml:space="preserve"> organisasi </w:t>
      </w:r>
      <w:r w:rsidR="00180C17">
        <w:rPr>
          <w:color w:val="000000" w:themeColor="text1"/>
          <w:lang w:val="id-ID"/>
        </w:rPr>
        <w:t>BUMR PANGAN TERHUBUNG</w:t>
      </w:r>
      <w:r w:rsidRPr="00181801">
        <w:rPr>
          <w:color w:val="000000" w:themeColor="text1"/>
          <w:lang w:val="id-ID"/>
        </w:rPr>
        <w:t>.</w:t>
      </w:r>
    </w:p>
    <w:p w:rsidR="00652871" w:rsidRPr="00181801" w:rsidRDefault="00652871" w:rsidP="00652871">
      <w:pPr>
        <w:pStyle w:val="Heading3"/>
        <w:rPr>
          <w:lang w:val="en-US"/>
        </w:rPr>
      </w:pPr>
      <w:bookmarkStart w:id="23" w:name="_Toc487500744"/>
      <w:r w:rsidRPr="00181801">
        <w:t>2.3.1</w:t>
      </w:r>
      <w:r w:rsidRPr="00181801">
        <w:tab/>
      </w:r>
      <w:r w:rsidRPr="00181801">
        <w:rPr>
          <w:lang w:val="en-US"/>
        </w:rPr>
        <w:t>Perangkat Keras</w:t>
      </w:r>
      <w:bookmarkEnd w:id="23"/>
    </w:p>
    <w:p w:rsidR="00652871" w:rsidRPr="00181801" w:rsidRDefault="00652871" w:rsidP="00652871">
      <w:pPr>
        <w:rPr>
          <w:color w:val="000000" w:themeColor="text1"/>
          <w:lang w:val="id-ID"/>
        </w:rPr>
      </w:pPr>
      <w:r w:rsidRPr="00181801">
        <w:rPr>
          <w:color w:val="000000" w:themeColor="text1"/>
        </w:rPr>
        <w:t>Perangkat keras telah terpasang di hampir seluruh unit organisasi yang tersebar di</w:t>
      </w:r>
      <w:r w:rsidR="001160F7">
        <w:rPr>
          <w:color w:val="000000" w:themeColor="text1"/>
        </w:rPr>
        <w:t xml:space="preserve"> satuan kerja</w:t>
      </w:r>
      <w:r w:rsidRPr="00181801">
        <w:rPr>
          <w:color w:val="000000" w:themeColor="text1"/>
        </w:rPr>
        <w:t xml:space="preserve">. Adapun Data perangkat keras yang saat ini tersedia adalah sebagai berikut : </w:t>
      </w:r>
    </w:p>
    <w:p w:rsidR="00652871" w:rsidRPr="00181801" w:rsidRDefault="00652871" w:rsidP="00652871">
      <w:pPr>
        <w:pStyle w:val="table"/>
        <w:rPr>
          <w:color w:val="000000" w:themeColor="text1"/>
        </w:rPr>
      </w:pPr>
      <w:bookmarkStart w:id="24" w:name="_Toc279452825"/>
      <w:bookmarkStart w:id="25" w:name="_Toc282673538"/>
      <w:r w:rsidRPr="00181801">
        <w:rPr>
          <w:color w:val="000000" w:themeColor="text1"/>
        </w:rPr>
        <w:t>Tabel 2.4 Daftar Perangkat Keras Berdasarkan Lokasi Kerja</w:t>
      </w:r>
      <w:bookmarkEnd w:id="24"/>
      <w:bookmarkEnd w:id="25"/>
    </w:p>
    <w:tbl>
      <w:tblPr>
        <w:tblW w:w="7939" w:type="dxa"/>
        <w:jc w:val="center"/>
        <w:tblLook w:val="04A0" w:firstRow="1" w:lastRow="0" w:firstColumn="1" w:lastColumn="0" w:noHBand="0" w:noVBand="1"/>
      </w:tblPr>
      <w:tblGrid>
        <w:gridCol w:w="546"/>
        <w:gridCol w:w="1868"/>
        <w:gridCol w:w="1180"/>
        <w:gridCol w:w="935"/>
        <w:gridCol w:w="1032"/>
        <w:gridCol w:w="943"/>
        <w:gridCol w:w="854"/>
        <w:gridCol w:w="581"/>
      </w:tblGrid>
      <w:tr w:rsidR="00652871" w:rsidRPr="00181801" w:rsidTr="00CC4A25">
        <w:trPr>
          <w:trHeight w:val="300"/>
          <w:jc w:val="center"/>
        </w:trPr>
        <w:tc>
          <w:tcPr>
            <w:tcW w:w="54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652871" w:rsidRPr="00181801" w:rsidRDefault="00652871" w:rsidP="00C23801">
            <w:pPr>
              <w:spacing w:before="60" w:after="60" w:line="240" w:lineRule="auto"/>
              <w:jc w:val="center"/>
              <w:rPr>
                <w:b/>
                <w:bCs/>
                <w:color w:val="000000" w:themeColor="text1"/>
                <w:sz w:val="18"/>
                <w:szCs w:val="18"/>
              </w:rPr>
            </w:pPr>
            <w:r w:rsidRPr="00181801">
              <w:rPr>
                <w:b/>
                <w:bCs/>
                <w:color w:val="000000" w:themeColor="text1"/>
                <w:sz w:val="18"/>
                <w:szCs w:val="18"/>
              </w:rPr>
              <w:t>NO</w:t>
            </w:r>
          </w:p>
        </w:tc>
        <w:tc>
          <w:tcPr>
            <w:tcW w:w="1868"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652871" w:rsidRPr="00181801" w:rsidRDefault="00652871" w:rsidP="00C23801">
            <w:pPr>
              <w:spacing w:before="60" w:after="60" w:line="240" w:lineRule="auto"/>
              <w:jc w:val="center"/>
              <w:rPr>
                <w:b/>
                <w:bCs/>
                <w:color w:val="000000" w:themeColor="text1"/>
                <w:sz w:val="18"/>
                <w:szCs w:val="18"/>
              </w:rPr>
            </w:pPr>
            <w:r w:rsidRPr="00181801">
              <w:rPr>
                <w:b/>
                <w:bCs/>
                <w:color w:val="000000" w:themeColor="text1"/>
                <w:sz w:val="18"/>
                <w:szCs w:val="18"/>
                <w:lang w:val="id-ID"/>
              </w:rPr>
              <w:t>LOKASI KERJA</w:t>
            </w:r>
          </w:p>
        </w:tc>
        <w:tc>
          <w:tcPr>
            <w:tcW w:w="118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652871" w:rsidRPr="00181801" w:rsidRDefault="00652871" w:rsidP="00C23801">
            <w:pPr>
              <w:spacing w:before="60" w:after="60" w:line="240" w:lineRule="auto"/>
              <w:jc w:val="center"/>
              <w:rPr>
                <w:b/>
                <w:bCs/>
                <w:color w:val="000000" w:themeColor="text1"/>
                <w:sz w:val="18"/>
                <w:szCs w:val="18"/>
              </w:rPr>
            </w:pPr>
            <w:r w:rsidRPr="00181801">
              <w:rPr>
                <w:b/>
                <w:bCs/>
                <w:color w:val="000000" w:themeColor="text1"/>
                <w:sz w:val="18"/>
                <w:szCs w:val="18"/>
              </w:rPr>
              <w:t>KOMPUTER</w:t>
            </w:r>
          </w:p>
        </w:tc>
        <w:tc>
          <w:tcPr>
            <w:tcW w:w="935"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652871" w:rsidRPr="00181801" w:rsidRDefault="00652871" w:rsidP="00C23801">
            <w:pPr>
              <w:spacing w:before="60" w:after="60" w:line="240" w:lineRule="auto"/>
              <w:jc w:val="center"/>
              <w:rPr>
                <w:b/>
                <w:bCs/>
                <w:color w:val="000000" w:themeColor="text1"/>
                <w:sz w:val="18"/>
                <w:szCs w:val="18"/>
              </w:rPr>
            </w:pPr>
            <w:r w:rsidRPr="00181801">
              <w:rPr>
                <w:b/>
                <w:bCs/>
                <w:color w:val="000000" w:themeColor="text1"/>
                <w:sz w:val="18"/>
                <w:szCs w:val="18"/>
              </w:rPr>
              <w:t>LAPTOP</w:t>
            </w:r>
          </w:p>
        </w:tc>
        <w:tc>
          <w:tcPr>
            <w:tcW w:w="1032"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652871" w:rsidRPr="00181801" w:rsidRDefault="00652871" w:rsidP="00C23801">
            <w:pPr>
              <w:spacing w:before="60" w:after="60" w:line="240" w:lineRule="auto"/>
              <w:jc w:val="center"/>
              <w:rPr>
                <w:b/>
                <w:bCs/>
                <w:color w:val="000000" w:themeColor="text1"/>
                <w:sz w:val="18"/>
                <w:szCs w:val="18"/>
              </w:rPr>
            </w:pPr>
            <w:r w:rsidRPr="00181801">
              <w:rPr>
                <w:b/>
                <w:bCs/>
                <w:color w:val="000000" w:themeColor="text1"/>
                <w:sz w:val="18"/>
                <w:szCs w:val="18"/>
              </w:rPr>
              <w:t>PRINTER</w:t>
            </w:r>
          </w:p>
        </w:tc>
        <w:tc>
          <w:tcPr>
            <w:tcW w:w="943"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652871" w:rsidRPr="00181801" w:rsidRDefault="00652871" w:rsidP="00C23801">
            <w:pPr>
              <w:spacing w:before="60" w:after="60" w:line="240" w:lineRule="auto"/>
              <w:jc w:val="center"/>
              <w:rPr>
                <w:b/>
                <w:bCs/>
                <w:color w:val="000000" w:themeColor="text1"/>
                <w:sz w:val="18"/>
                <w:szCs w:val="18"/>
              </w:rPr>
            </w:pPr>
            <w:r w:rsidRPr="00181801">
              <w:rPr>
                <w:b/>
                <w:bCs/>
                <w:color w:val="000000" w:themeColor="text1"/>
                <w:sz w:val="18"/>
                <w:szCs w:val="18"/>
              </w:rPr>
              <w:t xml:space="preserve">SWITCH </w:t>
            </w:r>
          </w:p>
        </w:tc>
        <w:tc>
          <w:tcPr>
            <w:tcW w:w="854"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652871" w:rsidRPr="00181801" w:rsidRDefault="00652871" w:rsidP="00C23801">
            <w:pPr>
              <w:spacing w:before="60" w:after="60" w:line="240" w:lineRule="auto"/>
              <w:jc w:val="center"/>
              <w:rPr>
                <w:b/>
                <w:bCs/>
                <w:color w:val="000000" w:themeColor="text1"/>
                <w:sz w:val="18"/>
                <w:szCs w:val="18"/>
              </w:rPr>
            </w:pPr>
            <w:r w:rsidRPr="00181801">
              <w:rPr>
                <w:b/>
                <w:bCs/>
                <w:color w:val="000000" w:themeColor="text1"/>
                <w:sz w:val="18"/>
                <w:szCs w:val="18"/>
              </w:rPr>
              <w:t>MODEM</w:t>
            </w:r>
          </w:p>
        </w:tc>
        <w:tc>
          <w:tcPr>
            <w:tcW w:w="58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652871" w:rsidRPr="00181801" w:rsidRDefault="00652871" w:rsidP="00C23801">
            <w:pPr>
              <w:spacing w:before="60" w:after="60" w:line="240" w:lineRule="auto"/>
              <w:jc w:val="center"/>
              <w:rPr>
                <w:b/>
                <w:bCs/>
                <w:color w:val="000000" w:themeColor="text1"/>
                <w:sz w:val="18"/>
                <w:szCs w:val="18"/>
              </w:rPr>
            </w:pPr>
            <w:r w:rsidRPr="00181801">
              <w:rPr>
                <w:b/>
                <w:bCs/>
                <w:color w:val="000000" w:themeColor="text1"/>
                <w:sz w:val="18"/>
                <w:szCs w:val="18"/>
              </w:rPr>
              <w:t>UPS</w:t>
            </w:r>
          </w:p>
        </w:tc>
      </w:tr>
      <w:tr w:rsidR="00652871" w:rsidRPr="00181801">
        <w:trPr>
          <w:trHeight w:val="300"/>
          <w:jc w:val="center"/>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center"/>
              <w:rPr>
                <w:color w:val="000000" w:themeColor="text1"/>
                <w:sz w:val="18"/>
                <w:szCs w:val="18"/>
              </w:rPr>
            </w:pPr>
            <w:r w:rsidRPr="00181801">
              <w:rPr>
                <w:color w:val="000000" w:themeColor="text1"/>
                <w:sz w:val="18"/>
                <w:szCs w:val="18"/>
              </w:rPr>
              <w:t>1</w:t>
            </w:r>
          </w:p>
        </w:tc>
        <w:tc>
          <w:tcPr>
            <w:tcW w:w="1868" w:type="dxa"/>
            <w:tcBorders>
              <w:top w:val="single" w:sz="4" w:space="0" w:color="auto"/>
              <w:left w:val="nil"/>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left"/>
              <w:rPr>
                <w:color w:val="000000" w:themeColor="text1"/>
              </w:rPr>
            </w:pPr>
          </w:p>
        </w:tc>
        <w:tc>
          <w:tcPr>
            <w:tcW w:w="1180" w:type="dxa"/>
            <w:tcBorders>
              <w:top w:val="single" w:sz="4" w:space="0" w:color="auto"/>
              <w:left w:val="nil"/>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2</w:t>
            </w:r>
          </w:p>
        </w:tc>
        <w:tc>
          <w:tcPr>
            <w:tcW w:w="935" w:type="dxa"/>
            <w:tcBorders>
              <w:top w:val="single" w:sz="4" w:space="0" w:color="auto"/>
              <w:left w:val="nil"/>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1032" w:type="dxa"/>
            <w:tcBorders>
              <w:top w:val="single" w:sz="4" w:space="0" w:color="auto"/>
              <w:left w:val="nil"/>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2</w:t>
            </w:r>
          </w:p>
        </w:tc>
        <w:tc>
          <w:tcPr>
            <w:tcW w:w="943" w:type="dxa"/>
            <w:tcBorders>
              <w:top w:val="single" w:sz="4" w:space="0" w:color="auto"/>
              <w:left w:val="nil"/>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854" w:type="dxa"/>
            <w:tcBorders>
              <w:top w:val="single" w:sz="4" w:space="0" w:color="auto"/>
              <w:left w:val="nil"/>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581" w:type="dxa"/>
            <w:tcBorders>
              <w:top w:val="single" w:sz="4" w:space="0" w:color="auto"/>
              <w:left w:val="nil"/>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r>
      <w:tr w:rsidR="00652871" w:rsidRPr="00181801">
        <w:trPr>
          <w:trHeight w:val="300"/>
          <w:jc w:val="center"/>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center"/>
              <w:rPr>
                <w:color w:val="000000" w:themeColor="text1"/>
                <w:sz w:val="18"/>
                <w:szCs w:val="18"/>
                <w:lang w:val="id-ID"/>
              </w:rPr>
            </w:pPr>
            <w:r w:rsidRPr="00181801">
              <w:rPr>
                <w:color w:val="000000" w:themeColor="text1"/>
                <w:sz w:val="18"/>
                <w:szCs w:val="18"/>
                <w:lang w:val="id-ID"/>
              </w:rPr>
              <w:t>2</w:t>
            </w:r>
          </w:p>
        </w:tc>
        <w:tc>
          <w:tcPr>
            <w:tcW w:w="18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left"/>
              <w:rPr>
                <w:color w:val="000000" w:themeColor="text1"/>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2</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2</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5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r>
      <w:tr w:rsidR="00652871" w:rsidRPr="00181801">
        <w:trPr>
          <w:trHeight w:val="300"/>
          <w:jc w:val="center"/>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center"/>
              <w:rPr>
                <w:color w:val="000000" w:themeColor="text1"/>
                <w:sz w:val="18"/>
                <w:szCs w:val="18"/>
                <w:lang w:val="id-ID"/>
              </w:rPr>
            </w:pPr>
            <w:r w:rsidRPr="00181801">
              <w:rPr>
                <w:color w:val="000000" w:themeColor="text1"/>
                <w:sz w:val="18"/>
                <w:szCs w:val="18"/>
                <w:lang w:val="id-ID"/>
              </w:rPr>
              <w:t>3</w:t>
            </w:r>
          </w:p>
        </w:tc>
        <w:tc>
          <w:tcPr>
            <w:tcW w:w="18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left"/>
              <w:rPr>
                <w:color w:val="000000" w:themeColor="text1"/>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5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r>
      <w:tr w:rsidR="00652871" w:rsidRPr="00181801">
        <w:trPr>
          <w:trHeight w:val="300"/>
          <w:jc w:val="center"/>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center"/>
              <w:rPr>
                <w:color w:val="000000" w:themeColor="text1"/>
                <w:sz w:val="18"/>
                <w:szCs w:val="18"/>
                <w:lang w:val="id-ID"/>
              </w:rPr>
            </w:pPr>
            <w:r w:rsidRPr="00181801">
              <w:rPr>
                <w:color w:val="000000" w:themeColor="text1"/>
                <w:sz w:val="18"/>
                <w:szCs w:val="18"/>
                <w:lang w:val="id-ID"/>
              </w:rPr>
              <w:t>4</w:t>
            </w:r>
          </w:p>
        </w:tc>
        <w:tc>
          <w:tcPr>
            <w:tcW w:w="18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left"/>
              <w:rPr>
                <w:color w:val="000000" w:themeColor="text1"/>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5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r>
      <w:tr w:rsidR="00652871" w:rsidRPr="00181801">
        <w:trPr>
          <w:trHeight w:val="300"/>
          <w:jc w:val="center"/>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center"/>
              <w:rPr>
                <w:color w:val="000000" w:themeColor="text1"/>
                <w:sz w:val="18"/>
                <w:szCs w:val="18"/>
                <w:lang w:val="id-ID"/>
              </w:rPr>
            </w:pPr>
            <w:r w:rsidRPr="00181801">
              <w:rPr>
                <w:color w:val="000000" w:themeColor="text1"/>
                <w:sz w:val="18"/>
                <w:szCs w:val="18"/>
                <w:lang w:val="id-ID"/>
              </w:rPr>
              <w:t>5</w:t>
            </w:r>
          </w:p>
        </w:tc>
        <w:tc>
          <w:tcPr>
            <w:tcW w:w="18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left"/>
              <w:rPr>
                <w:color w:val="000000" w:themeColor="text1"/>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11</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 xml:space="preserve"> 8</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 xml:space="preserve"> 2</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 xml:space="preserve"> 2</w:t>
            </w:r>
          </w:p>
        </w:tc>
        <w:tc>
          <w:tcPr>
            <w:tcW w:w="5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4</w:t>
            </w:r>
          </w:p>
        </w:tc>
      </w:tr>
      <w:tr w:rsidR="00652871" w:rsidRPr="00181801">
        <w:trPr>
          <w:trHeight w:val="300"/>
          <w:jc w:val="center"/>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center"/>
              <w:rPr>
                <w:color w:val="000000" w:themeColor="text1"/>
                <w:sz w:val="18"/>
                <w:szCs w:val="18"/>
                <w:lang w:val="id-ID"/>
              </w:rPr>
            </w:pPr>
            <w:r w:rsidRPr="00181801">
              <w:rPr>
                <w:color w:val="000000" w:themeColor="text1"/>
                <w:sz w:val="18"/>
                <w:szCs w:val="18"/>
                <w:lang w:val="id-ID"/>
              </w:rPr>
              <w:t>6</w:t>
            </w:r>
          </w:p>
        </w:tc>
        <w:tc>
          <w:tcPr>
            <w:tcW w:w="18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left"/>
              <w:rPr>
                <w:color w:val="000000" w:themeColor="text1"/>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5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r>
      <w:tr w:rsidR="00652871" w:rsidRPr="00181801">
        <w:trPr>
          <w:trHeight w:val="300"/>
          <w:jc w:val="center"/>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center"/>
              <w:rPr>
                <w:color w:val="000000" w:themeColor="text1"/>
                <w:sz w:val="18"/>
                <w:szCs w:val="18"/>
                <w:lang w:val="id-ID"/>
              </w:rPr>
            </w:pPr>
            <w:r w:rsidRPr="00181801">
              <w:rPr>
                <w:color w:val="000000" w:themeColor="text1"/>
                <w:sz w:val="18"/>
                <w:szCs w:val="18"/>
                <w:lang w:val="id-ID"/>
              </w:rPr>
              <w:t>7</w:t>
            </w:r>
          </w:p>
        </w:tc>
        <w:tc>
          <w:tcPr>
            <w:tcW w:w="18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left"/>
              <w:rPr>
                <w:color w:val="000000" w:themeColor="text1"/>
                <w:lang w:val="id-ID"/>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2</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5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r>
      <w:tr w:rsidR="00652871" w:rsidRPr="00181801">
        <w:trPr>
          <w:trHeight w:val="300"/>
          <w:jc w:val="center"/>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center"/>
              <w:rPr>
                <w:color w:val="000000" w:themeColor="text1"/>
                <w:sz w:val="18"/>
                <w:szCs w:val="18"/>
                <w:lang w:val="id-ID"/>
              </w:rPr>
            </w:pPr>
            <w:r w:rsidRPr="00181801">
              <w:rPr>
                <w:color w:val="000000" w:themeColor="text1"/>
                <w:sz w:val="18"/>
                <w:szCs w:val="18"/>
                <w:lang w:val="id-ID"/>
              </w:rPr>
              <w:t>8</w:t>
            </w:r>
          </w:p>
        </w:tc>
        <w:tc>
          <w:tcPr>
            <w:tcW w:w="18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left"/>
              <w:rPr>
                <w:color w:val="000000" w:themeColor="text1"/>
                <w:lang w:val="id-ID"/>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5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r>
      <w:tr w:rsidR="00652871" w:rsidRPr="00181801">
        <w:trPr>
          <w:trHeight w:val="300"/>
          <w:jc w:val="center"/>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center"/>
              <w:rPr>
                <w:color w:val="000000" w:themeColor="text1"/>
                <w:sz w:val="18"/>
                <w:szCs w:val="18"/>
                <w:lang w:val="id-ID"/>
              </w:rPr>
            </w:pPr>
            <w:r w:rsidRPr="00181801">
              <w:rPr>
                <w:color w:val="000000" w:themeColor="text1"/>
                <w:sz w:val="18"/>
                <w:szCs w:val="18"/>
                <w:lang w:val="id-ID"/>
              </w:rPr>
              <w:t>9</w:t>
            </w:r>
          </w:p>
        </w:tc>
        <w:tc>
          <w:tcPr>
            <w:tcW w:w="18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left"/>
              <w:rPr>
                <w:color w:val="000000" w:themeColor="text1"/>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12</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10</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2</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 xml:space="preserve"> 2</w:t>
            </w:r>
          </w:p>
        </w:tc>
        <w:tc>
          <w:tcPr>
            <w:tcW w:w="5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7</w:t>
            </w:r>
          </w:p>
        </w:tc>
      </w:tr>
      <w:tr w:rsidR="00652871" w:rsidRPr="00181801">
        <w:trPr>
          <w:trHeight w:val="300"/>
          <w:jc w:val="center"/>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center"/>
              <w:rPr>
                <w:color w:val="000000" w:themeColor="text1"/>
                <w:sz w:val="18"/>
                <w:szCs w:val="18"/>
                <w:lang w:val="id-ID"/>
              </w:rPr>
            </w:pPr>
            <w:r w:rsidRPr="00181801">
              <w:rPr>
                <w:color w:val="000000" w:themeColor="text1"/>
                <w:sz w:val="18"/>
                <w:szCs w:val="18"/>
                <w:lang w:val="id-ID"/>
              </w:rPr>
              <w:t>10</w:t>
            </w:r>
          </w:p>
        </w:tc>
        <w:tc>
          <w:tcPr>
            <w:tcW w:w="18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left"/>
              <w:rPr>
                <w:color w:val="000000" w:themeColor="text1"/>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2</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2</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5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r>
      <w:tr w:rsidR="00652871" w:rsidRPr="00181801">
        <w:trPr>
          <w:trHeight w:val="300"/>
          <w:jc w:val="center"/>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center"/>
              <w:rPr>
                <w:color w:val="000000" w:themeColor="text1"/>
                <w:sz w:val="18"/>
                <w:szCs w:val="18"/>
                <w:lang w:val="id-ID"/>
              </w:rPr>
            </w:pPr>
            <w:r w:rsidRPr="00181801">
              <w:rPr>
                <w:color w:val="000000" w:themeColor="text1"/>
                <w:sz w:val="18"/>
                <w:szCs w:val="18"/>
                <w:lang w:val="id-ID"/>
              </w:rPr>
              <w:t>11</w:t>
            </w:r>
          </w:p>
        </w:tc>
        <w:tc>
          <w:tcPr>
            <w:tcW w:w="18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left"/>
              <w:rPr>
                <w:color w:val="000000" w:themeColor="text1"/>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2</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5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r>
      <w:tr w:rsidR="00652871" w:rsidRPr="00181801">
        <w:trPr>
          <w:trHeight w:val="300"/>
          <w:jc w:val="center"/>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center"/>
              <w:rPr>
                <w:color w:val="000000" w:themeColor="text1"/>
                <w:sz w:val="18"/>
                <w:szCs w:val="18"/>
                <w:lang w:val="id-ID"/>
              </w:rPr>
            </w:pPr>
            <w:r w:rsidRPr="00181801">
              <w:rPr>
                <w:color w:val="000000" w:themeColor="text1"/>
                <w:sz w:val="18"/>
                <w:szCs w:val="18"/>
                <w:lang w:val="id-ID"/>
              </w:rPr>
              <w:t>12</w:t>
            </w:r>
          </w:p>
        </w:tc>
        <w:tc>
          <w:tcPr>
            <w:tcW w:w="18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left"/>
              <w:rPr>
                <w:color w:val="000000" w:themeColor="text1"/>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5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r>
      <w:tr w:rsidR="00652871" w:rsidRPr="00181801">
        <w:trPr>
          <w:trHeight w:val="300"/>
          <w:jc w:val="center"/>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center"/>
              <w:rPr>
                <w:color w:val="000000" w:themeColor="text1"/>
                <w:sz w:val="18"/>
                <w:szCs w:val="18"/>
                <w:lang w:val="id-ID"/>
              </w:rPr>
            </w:pPr>
            <w:r w:rsidRPr="00181801">
              <w:rPr>
                <w:color w:val="000000" w:themeColor="text1"/>
                <w:sz w:val="18"/>
                <w:szCs w:val="18"/>
                <w:lang w:val="id-ID"/>
              </w:rPr>
              <w:t>13</w:t>
            </w:r>
          </w:p>
        </w:tc>
        <w:tc>
          <w:tcPr>
            <w:tcW w:w="18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left"/>
              <w:rPr>
                <w:color w:val="000000" w:themeColor="text1"/>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11</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6</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1</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0</w:t>
            </w:r>
          </w:p>
        </w:tc>
        <w:tc>
          <w:tcPr>
            <w:tcW w:w="5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7</w:t>
            </w:r>
          </w:p>
        </w:tc>
      </w:tr>
      <w:tr w:rsidR="00652871" w:rsidRPr="00181801">
        <w:trPr>
          <w:trHeight w:val="300"/>
          <w:jc w:val="center"/>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center"/>
              <w:rPr>
                <w:color w:val="000000" w:themeColor="text1"/>
                <w:sz w:val="18"/>
                <w:szCs w:val="18"/>
                <w:lang w:val="id-ID"/>
              </w:rPr>
            </w:pPr>
            <w:r w:rsidRPr="00181801">
              <w:rPr>
                <w:color w:val="000000" w:themeColor="text1"/>
                <w:sz w:val="18"/>
                <w:szCs w:val="18"/>
                <w:lang w:val="id-ID"/>
              </w:rPr>
              <w:t>14</w:t>
            </w:r>
          </w:p>
        </w:tc>
        <w:tc>
          <w:tcPr>
            <w:tcW w:w="18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left"/>
              <w:rPr>
                <w:color w:val="000000" w:themeColor="text1"/>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13</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14</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3</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3</w:t>
            </w:r>
          </w:p>
        </w:tc>
        <w:tc>
          <w:tcPr>
            <w:tcW w:w="5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7</w:t>
            </w:r>
          </w:p>
        </w:tc>
      </w:tr>
      <w:tr w:rsidR="00652871" w:rsidRPr="00181801">
        <w:trPr>
          <w:trHeight w:val="300"/>
          <w:jc w:val="center"/>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center"/>
              <w:rPr>
                <w:color w:val="000000" w:themeColor="text1"/>
                <w:sz w:val="18"/>
                <w:szCs w:val="18"/>
                <w:lang w:val="id-ID"/>
              </w:rPr>
            </w:pPr>
            <w:r w:rsidRPr="00181801">
              <w:rPr>
                <w:color w:val="000000" w:themeColor="text1"/>
                <w:sz w:val="18"/>
                <w:szCs w:val="18"/>
                <w:lang w:val="id-ID"/>
              </w:rPr>
              <w:t>15</w:t>
            </w:r>
          </w:p>
        </w:tc>
        <w:tc>
          <w:tcPr>
            <w:tcW w:w="18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left"/>
              <w:rPr>
                <w:color w:val="000000" w:themeColor="text1"/>
                <w:lang w:val="id-ID"/>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2</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2</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5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2</w:t>
            </w:r>
          </w:p>
        </w:tc>
      </w:tr>
      <w:tr w:rsidR="00652871" w:rsidRPr="00181801">
        <w:trPr>
          <w:trHeight w:val="300"/>
          <w:jc w:val="center"/>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center"/>
              <w:rPr>
                <w:color w:val="000000" w:themeColor="text1"/>
                <w:sz w:val="18"/>
                <w:szCs w:val="18"/>
                <w:lang w:val="id-ID"/>
              </w:rPr>
            </w:pPr>
            <w:r w:rsidRPr="00181801">
              <w:rPr>
                <w:color w:val="000000" w:themeColor="text1"/>
                <w:sz w:val="18"/>
                <w:szCs w:val="18"/>
                <w:lang w:val="id-ID"/>
              </w:rPr>
              <w:t>16</w:t>
            </w:r>
          </w:p>
        </w:tc>
        <w:tc>
          <w:tcPr>
            <w:tcW w:w="18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left"/>
              <w:rPr>
                <w:color w:val="000000" w:themeColor="text1"/>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9</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1</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7</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2</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2</w:t>
            </w:r>
          </w:p>
        </w:tc>
        <w:tc>
          <w:tcPr>
            <w:tcW w:w="5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7</w:t>
            </w:r>
          </w:p>
        </w:tc>
      </w:tr>
      <w:tr w:rsidR="00652871" w:rsidRPr="00181801">
        <w:trPr>
          <w:trHeight w:val="300"/>
          <w:jc w:val="center"/>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center"/>
              <w:rPr>
                <w:color w:val="000000" w:themeColor="text1"/>
                <w:sz w:val="18"/>
                <w:szCs w:val="18"/>
                <w:lang w:val="id-ID"/>
              </w:rPr>
            </w:pPr>
            <w:r w:rsidRPr="00181801">
              <w:rPr>
                <w:color w:val="000000" w:themeColor="text1"/>
                <w:sz w:val="18"/>
                <w:szCs w:val="18"/>
                <w:lang w:val="id-ID"/>
              </w:rPr>
              <w:t>17</w:t>
            </w:r>
          </w:p>
        </w:tc>
        <w:tc>
          <w:tcPr>
            <w:tcW w:w="18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2871" w:rsidRPr="00181801" w:rsidRDefault="00652871" w:rsidP="00C23801">
            <w:pPr>
              <w:spacing w:before="60" w:after="60" w:line="240" w:lineRule="auto"/>
              <w:jc w:val="left"/>
              <w:rPr>
                <w:color w:val="000000" w:themeColor="text1"/>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13</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rPr>
            </w:pPr>
            <w:r w:rsidRPr="00181801">
              <w:rPr>
                <w:color w:val="000000" w:themeColor="text1"/>
                <w:sz w:val="22"/>
              </w:rPr>
              <w:t>0</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8</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2</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2</w:t>
            </w:r>
          </w:p>
        </w:tc>
        <w:tc>
          <w:tcPr>
            <w:tcW w:w="5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871" w:rsidRPr="00181801" w:rsidRDefault="00652871" w:rsidP="00C23801">
            <w:pPr>
              <w:spacing w:before="60" w:after="60" w:line="240" w:lineRule="auto"/>
              <w:jc w:val="center"/>
              <w:rPr>
                <w:color w:val="000000" w:themeColor="text1"/>
                <w:lang w:val="id-ID"/>
              </w:rPr>
            </w:pPr>
            <w:r w:rsidRPr="00181801">
              <w:rPr>
                <w:color w:val="000000" w:themeColor="text1"/>
                <w:sz w:val="22"/>
                <w:lang w:val="id-ID"/>
              </w:rPr>
              <w:t>11</w:t>
            </w:r>
          </w:p>
        </w:tc>
      </w:tr>
    </w:tbl>
    <w:p w:rsidR="00652871" w:rsidRPr="00181801" w:rsidRDefault="00652871" w:rsidP="00652871">
      <w:pPr>
        <w:rPr>
          <w:i/>
          <w:color w:val="000000" w:themeColor="text1"/>
          <w:sz w:val="20"/>
          <w:szCs w:val="20"/>
          <w:lang w:val="id-ID"/>
        </w:rPr>
      </w:pPr>
      <w:r w:rsidRPr="00181801">
        <w:rPr>
          <w:i/>
          <w:color w:val="000000" w:themeColor="text1"/>
          <w:sz w:val="20"/>
          <w:szCs w:val="20"/>
        </w:rPr>
        <w:t xml:space="preserve">Sumber : data inventarisasi perangkat PC per. </w:t>
      </w:r>
      <w:r w:rsidR="005E1B83">
        <w:rPr>
          <w:i/>
          <w:color w:val="000000" w:themeColor="text1"/>
          <w:sz w:val="20"/>
          <w:szCs w:val="20"/>
        </w:rPr>
        <w:t>Desember 2017</w:t>
      </w:r>
    </w:p>
    <w:p w:rsidR="00652871" w:rsidRPr="00181801" w:rsidRDefault="00652871" w:rsidP="00652871">
      <w:pPr>
        <w:pStyle w:val="table"/>
        <w:jc w:val="left"/>
        <w:rPr>
          <w:color w:val="000000" w:themeColor="text1"/>
        </w:rPr>
      </w:pPr>
    </w:p>
    <w:p w:rsidR="00652871" w:rsidRPr="00181801" w:rsidRDefault="00652871" w:rsidP="00652871">
      <w:pPr>
        <w:pStyle w:val="table"/>
        <w:rPr>
          <w:color w:val="000000" w:themeColor="text1"/>
        </w:rPr>
      </w:pPr>
    </w:p>
    <w:p w:rsidR="00652871" w:rsidRPr="00181801" w:rsidRDefault="00652871" w:rsidP="00652871">
      <w:pPr>
        <w:framePr w:w="8225" w:wrap="auto" w:hAnchor="text"/>
        <w:spacing w:after="200" w:line="276" w:lineRule="auto"/>
        <w:jc w:val="left"/>
        <w:rPr>
          <w:color w:val="000000" w:themeColor="text1"/>
          <w:lang w:val="id-ID"/>
        </w:rPr>
        <w:sectPr w:rsidR="00652871" w:rsidRPr="00181801">
          <w:pgSz w:w="11907" w:h="16839" w:code="9"/>
          <w:pgMar w:top="1701" w:right="1701" w:bottom="1701" w:left="2268" w:header="708" w:footer="708" w:gutter="0"/>
          <w:cols w:space="708"/>
          <w:docGrid w:linePitch="360"/>
        </w:sectPr>
      </w:pPr>
    </w:p>
    <w:p w:rsidR="00652871" w:rsidRPr="00181801" w:rsidRDefault="00652871" w:rsidP="00652871">
      <w:pPr>
        <w:rPr>
          <w:b/>
          <w:color w:val="000000" w:themeColor="text1"/>
        </w:rPr>
      </w:pPr>
      <w:r w:rsidRPr="00181801">
        <w:rPr>
          <w:b/>
          <w:color w:val="000000" w:themeColor="text1"/>
        </w:rPr>
        <w:lastRenderedPageBreak/>
        <w:t>Server</w:t>
      </w:r>
    </w:p>
    <w:p w:rsidR="00652871" w:rsidRPr="00181801" w:rsidRDefault="00652871" w:rsidP="00652871">
      <w:pPr>
        <w:rPr>
          <w:color w:val="000000" w:themeColor="text1"/>
        </w:rPr>
      </w:pPr>
      <w:r w:rsidRPr="00181801">
        <w:rPr>
          <w:color w:val="000000" w:themeColor="text1"/>
        </w:rPr>
        <w:t xml:space="preserve">Server yang digunakan pada </w:t>
      </w:r>
      <w:r w:rsidR="00180C17">
        <w:rPr>
          <w:color w:val="000000" w:themeColor="text1"/>
        </w:rPr>
        <w:t>BUMR PANGAN TERHUBUNG</w:t>
      </w:r>
      <w:r w:rsidRPr="00181801">
        <w:rPr>
          <w:color w:val="000000" w:themeColor="text1"/>
        </w:rPr>
        <w:t xml:space="preserve"> sudah menggunakan intel xeon dual processor, namun ada juga yang menggunakan PC-server dan server lama menggunakan </w:t>
      </w:r>
      <w:r w:rsidR="005E1B83">
        <w:rPr>
          <w:color w:val="000000" w:themeColor="text1"/>
        </w:rPr>
        <w:t>:</w:t>
      </w:r>
    </w:p>
    <w:p w:rsidR="00652871" w:rsidRPr="00181801" w:rsidRDefault="00652871" w:rsidP="00652871">
      <w:pPr>
        <w:pStyle w:val="table"/>
        <w:rPr>
          <w:color w:val="000000" w:themeColor="text1"/>
        </w:rPr>
      </w:pPr>
      <w:bookmarkStart w:id="26" w:name="_Toc279452828"/>
      <w:bookmarkStart w:id="27" w:name="_Toc282673541"/>
      <w:r w:rsidRPr="00181801">
        <w:rPr>
          <w:color w:val="000000" w:themeColor="text1"/>
        </w:rPr>
        <w:t>Table 2.7 Daftar Perangkat Server</w:t>
      </w:r>
      <w:bookmarkEnd w:id="26"/>
      <w:bookmarkEnd w:id="27"/>
    </w:p>
    <w:tbl>
      <w:tblPr>
        <w:tblW w:w="12292" w:type="dxa"/>
        <w:jc w:val="center"/>
        <w:tblLook w:val="04A0" w:firstRow="1" w:lastRow="0" w:firstColumn="1" w:lastColumn="0" w:noHBand="0" w:noVBand="1"/>
      </w:tblPr>
      <w:tblGrid>
        <w:gridCol w:w="483"/>
        <w:gridCol w:w="1260"/>
        <w:gridCol w:w="960"/>
        <w:gridCol w:w="1560"/>
        <w:gridCol w:w="960"/>
        <w:gridCol w:w="960"/>
        <w:gridCol w:w="2211"/>
        <w:gridCol w:w="1520"/>
        <w:gridCol w:w="2378"/>
      </w:tblGrid>
      <w:tr w:rsidR="00652871" w:rsidRPr="00181801" w:rsidTr="000B757B">
        <w:trPr>
          <w:trHeight w:val="315"/>
          <w:jc w:val="center"/>
        </w:trPr>
        <w:tc>
          <w:tcPr>
            <w:tcW w:w="483" w:type="dxa"/>
            <w:tcBorders>
              <w:top w:val="single" w:sz="8" w:space="0" w:color="auto"/>
              <w:left w:val="single" w:sz="8" w:space="0" w:color="auto"/>
              <w:bottom w:val="nil"/>
              <w:right w:val="single" w:sz="8" w:space="0" w:color="auto"/>
            </w:tcBorders>
            <w:shd w:val="clear" w:color="auto" w:fill="D9D9D9" w:themeFill="background1" w:themeFillShade="D9"/>
            <w:noWrap/>
            <w:vAlign w:val="center"/>
          </w:tcPr>
          <w:p w:rsidR="00652871" w:rsidRPr="00181801" w:rsidRDefault="00652871" w:rsidP="00C23801">
            <w:pPr>
              <w:spacing w:before="60" w:after="60" w:line="240" w:lineRule="auto"/>
              <w:jc w:val="center"/>
              <w:rPr>
                <w:b/>
                <w:bCs/>
                <w:color w:val="000000" w:themeColor="text1"/>
                <w:sz w:val="20"/>
                <w:szCs w:val="20"/>
              </w:rPr>
            </w:pPr>
            <w:r w:rsidRPr="00181801">
              <w:rPr>
                <w:b/>
                <w:bCs/>
                <w:color w:val="000000" w:themeColor="text1"/>
                <w:sz w:val="20"/>
                <w:szCs w:val="20"/>
              </w:rPr>
              <w:t>NO</w:t>
            </w:r>
          </w:p>
        </w:tc>
        <w:tc>
          <w:tcPr>
            <w:tcW w:w="1260" w:type="dxa"/>
            <w:tcBorders>
              <w:top w:val="single" w:sz="8" w:space="0" w:color="auto"/>
              <w:left w:val="nil"/>
              <w:bottom w:val="single" w:sz="8" w:space="0" w:color="auto"/>
              <w:right w:val="single" w:sz="4" w:space="0" w:color="auto"/>
            </w:tcBorders>
            <w:shd w:val="clear" w:color="auto" w:fill="D9D9D9" w:themeFill="background1" w:themeFillShade="D9"/>
            <w:noWrap/>
            <w:vAlign w:val="center"/>
          </w:tcPr>
          <w:p w:rsidR="00652871" w:rsidRPr="00181801" w:rsidRDefault="00652871" w:rsidP="00C23801">
            <w:pPr>
              <w:spacing w:before="60" w:after="60" w:line="240" w:lineRule="auto"/>
              <w:jc w:val="center"/>
              <w:rPr>
                <w:b/>
                <w:bCs/>
                <w:color w:val="000000" w:themeColor="text1"/>
                <w:sz w:val="20"/>
                <w:szCs w:val="20"/>
              </w:rPr>
            </w:pPr>
            <w:r w:rsidRPr="00181801">
              <w:rPr>
                <w:b/>
                <w:bCs/>
                <w:color w:val="000000" w:themeColor="text1"/>
                <w:sz w:val="20"/>
                <w:szCs w:val="20"/>
              </w:rPr>
              <w:t>PERANGKAT</w:t>
            </w:r>
          </w:p>
        </w:tc>
        <w:tc>
          <w:tcPr>
            <w:tcW w:w="960" w:type="dxa"/>
            <w:tcBorders>
              <w:top w:val="single" w:sz="8" w:space="0" w:color="auto"/>
              <w:left w:val="nil"/>
              <w:bottom w:val="single" w:sz="8" w:space="0" w:color="auto"/>
              <w:right w:val="single" w:sz="4" w:space="0" w:color="auto"/>
            </w:tcBorders>
            <w:shd w:val="clear" w:color="auto" w:fill="D9D9D9" w:themeFill="background1" w:themeFillShade="D9"/>
            <w:noWrap/>
            <w:vAlign w:val="center"/>
          </w:tcPr>
          <w:p w:rsidR="00652871" w:rsidRPr="00181801" w:rsidRDefault="00652871" w:rsidP="00C23801">
            <w:pPr>
              <w:spacing w:before="60" w:after="60" w:line="240" w:lineRule="auto"/>
              <w:jc w:val="center"/>
              <w:rPr>
                <w:b/>
                <w:bCs/>
                <w:color w:val="000000" w:themeColor="text1"/>
                <w:sz w:val="20"/>
                <w:szCs w:val="20"/>
              </w:rPr>
            </w:pPr>
            <w:r w:rsidRPr="00181801">
              <w:rPr>
                <w:b/>
                <w:bCs/>
                <w:color w:val="000000" w:themeColor="text1"/>
                <w:sz w:val="20"/>
                <w:szCs w:val="20"/>
              </w:rPr>
              <w:t>MERK</w:t>
            </w:r>
          </w:p>
        </w:tc>
        <w:tc>
          <w:tcPr>
            <w:tcW w:w="1560" w:type="dxa"/>
            <w:tcBorders>
              <w:top w:val="single" w:sz="8" w:space="0" w:color="auto"/>
              <w:left w:val="nil"/>
              <w:bottom w:val="single" w:sz="8" w:space="0" w:color="auto"/>
              <w:right w:val="single" w:sz="4" w:space="0" w:color="auto"/>
            </w:tcBorders>
            <w:shd w:val="clear" w:color="auto" w:fill="D9D9D9" w:themeFill="background1" w:themeFillShade="D9"/>
            <w:noWrap/>
            <w:vAlign w:val="center"/>
          </w:tcPr>
          <w:p w:rsidR="00652871" w:rsidRPr="00181801" w:rsidRDefault="00652871" w:rsidP="00C23801">
            <w:pPr>
              <w:spacing w:before="60" w:after="60" w:line="240" w:lineRule="auto"/>
              <w:jc w:val="center"/>
              <w:rPr>
                <w:b/>
                <w:bCs/>
                <w:color w:val="000000" w:themeColor="text1"/>
                <w:sz w:val="20"/>
                <w:szCs w:val="20"/>
              </w:rPr>
            </w:pPr>
            <w:r w:rsidRPr="00181801">
              <w:rPr>
                <w:b/>
                <w:bCs/>
                <w:color w:val="000000" w:themeColor="text1"/>
                <w:sz w:val="20"/>
                <w:szCs w:val="20"/>
              </w:rPr>
              <w:t>TYPE</w:t>
            </w:r>
          </w:p>
        </w:tc>
        <w:tc>
          <w:tcPr>
            <w:tcW w:w="960" w:type="dxa"/>
            <w:tcBorders>
              <w:top w:val="single" w:sz="8" w:space="0" w:color="auto"/>
              <w:left w:val="nil"/>
              <w:bottom w:val="single" w:sz="8" w:space="0" w:color="auto"/>
              <w:right w:val="single" w:sz="4" w:space="0" w:color="auto"/>
            </w:tcBorders>
            <w:shd w:val="clear" w:color="auto" w:fill="D9D9D9" w:themeFill="background1" w:themeFillShade="D9"/>
            <w:noWrap/>
            <w:vAlign w:val="center"/>
          </w:tcPr>
          <w:p w:rsidR="00652871" w:rsidRPr="00181801" w:rsidRDefault="00652871" w:rsidP="00C23801">
            <w:pPr>
              <w:spacing w:before="60" w:after="60" w:line="240" w:lineRule="auto"/>
              <w:jc w:val="center"/>
              <w:rPr>
                <w:b/>
                <w:bCs/>
                <w:color w:val="000000" w:themeColor="text1"/>
                <w:sz w:val="20"/>
                <w:szCs w:val="20"/>
              </w:rPr>
            </w:pPr>
            <w:r w:rsidRPr="00181801">
              <w:rPr>
                <w:b/>
                <w:bCs/>
                <w:color w:val="000000" w:themeColor="text1"/>
                <w:sz w:val="20"/>
                <w:szCs w:val="20"/>
              </w:rPr>
              <w:t>KONDISI</w:t>
            </w:r>
          </w:p>
        </w:tc>
        <w:tc>
          <w:tcPr>
            <w:tcW w:w="960" w:type="dxa"/>
            <w:tcBorders>
              <w:top w:val="single" w:sz="8" w:space="0" w:color="auto"/>
              <w:left w:val="nil"/>
              <w:bottom w:val="single" w:sz="8" w:space="0" w:color="auto"/>
              <w:right w:val="single" w:sz="8" w:space="0" w:color="auto"/>
            </w:tcBorders>
            <w:shd w:val="clear" w:color="auto" w:fill="D9D9D9" w:themeFill="background1" w:themeFillShade="D9"/>
            <w:noWrap/>
            <w:vAlign w:val="center"/>
          </w:tcPr>
          <w:p w:rsidR="00652871" w:rsidRPr="00181801" w:rsidRDefault="00652871" w:rsidP="00C23801">
            <w:pPr>
              <w:spacing w:before="60" w:after="60" w:line="240" w:lineRule="auto"/>
              <w:jc w:val="center"/>
              <w:rPr>
                <w:b/>
                <w:bCs/>
                <w:color w:val="000000" w:themeColor="text1"/>
                <w:sz w:val="20"/>
                <w:szCs w:val="20"/>
              </w:rPr>
            </w:pPr>
            <w:r w:rsidRPr="00181801">
              <w:rPr>
                <w:b/>
                <w:bCs/>
                <w:color w:val="000000" w:themeColor="text1"/>
                <w:sz w:val="20"/>
                <w:szCs w:val="20"/>
              </w:rPr>
              <w:t>STATUS</w:t>
            </w:r>
          </w:p>
        </w:tc>
        <w:tc>
          <w:tcPr>
            <w:tcW w:w="2211" w:type="dxa"/>
            <w:tcBorders>
              <w:top w:val="single" w:sz="8" w:space="0" w:color="auto"/>
              <w:left w:val="nil"/>
              <w:bottom w:val="single" w:sz="8" w:space="0" w:color="auto"/>
              <w:right w:val="single" w:sz="8" w:space="0" w:color="auto"/>
            </w:tcBorders>
            <w:shd w:val="clear" w:color="auto" w:fill="D9D9D9" w:themeFill="background1" w:themeFillShade="D9"/>
            <w:noWrap/>
            <w:vAlign w:val="center"/>
          </w:tcPr>
          <w:p w:rsidR="00652871" w:rsidRPr="00181801" w:rsidRDefault="00652871" w:rsidP="00C23801">
            <w:pPr>
              <w:spacing w:before="60" w:after="60" w:line="240" w:lineRule="auto"/>
              <w:jc w:val="center"/>
              <w:rPr>
                <w:b/>
                <w:bCs/>
                <w:color w:val="000000" w:themeColor="text1"/>
                <w:sz w:val="20"/>
                <w:szCs w:val="20"/>
              </w:rPr>
            </w:pPr>
            <w:r w:rsidRPr="00181801">
              <w:rPr>
                <w:b/>
                <w:bCs/>
                <w:color w:val="000000" w:themeColor="text1"/>
                <w:sz w:val="20"/>
                <w:szCs w:val="20"/>
              </w:rPr>
              <w:t>OS</w:t>
            </w:r>
          </w:p>
        </w:tc>
        <w:tc>
          <w:tcPr>
            <w:tcW w:w="1520" w:type="dxa"/>
            <w:tcBorders>
              <w:top w:val="single" w:sz="8" w:space="0" w:color="auto"/>
              <w:left w:val="nil"/>
              <w:bottom w:val="single" w:sz="8" w:space="0" w:color="auto"/>
              <w:right w:val="single" w:sz="8" w:space="0" w:color="auto"/>
            </w:tcBorders>
            <w:shd w:val="clear" w:color="auto" w:fill="D9D9D9" w:themeFill="background1" w:themeFillShade="D9"/>
            <w:noWrap/>
            <w:vAlign w:val="center"/>
          </w:tcPr>
          <w:p w:rsidR="00652871" w:rsidRPr="00181801" w:rsidRDefault="00652871" w:rsidP="00C23801">
            <w:pPr>
              <w:spacing w:before="60" w:after="60" w:line="240" w:lineRule="auto"/>
              <w:jc w:val="center"/>
              <w:rPr>
                <w:b/>
                <w:bCs/>
                <w:color w:val="000000" w:themeColor="text1"/>
                <w:sz w:val="20"/>
                <w:szCs w:val="20"/>
              </w:rPr>
            </w:pPr>
            <w:r w:rsidRPr="00181801">
              <w:rPr>
                <w:b/>
                <w:bCs/>
                <w:color w:val="000000" w:themeColor="text1"/>
                <w:sz w:val="20"/>
                <w:szCs w:val="20"/>
              </w:rPr>
              <w:t>DATABASE</w:t>
            </w:r>
          </w:p>
        </w:tc>
        <w:tc>
          <w:tcPr>
            <w:tcW w:w="2378" w:type="dxa"/>
            <w:tcBorders>
              <w:top w:val="single" w:sz="8" w:space="0" w:color="auto"/>
              <w:left w:val="nil"/>
              <w:bottom w:val="single" w:sz="8" w:space="0" w:color="auto"/>
              <w:right w:val="single" w:sz="8" w:space="0" w:color="auto"/>
            </w:tcBorders>
            <w:shd w:val="clear" w:color="auto" w:fill="D9D9D9" w:themeFill="background1" w:themeFillShade="D9"/>
            <w:noWrap/>
            <w:vAlign w:val="center"/>
          </w:tcPr>
          <w:p w:rsidR="00652871" w:rsidRPr="00181801" w:rsidRDefault="00652871" w:rsidP="00C23801">
            <w:pPr>
              <w:spacing w:before="60" w:after="60" w:line="240" w:lineRule="auto"/>
              <w:jc w:val="center"/>
              <w:rPr>
                <w:b/>
                <w:bCs/>
                <w:color w:val="000000" w:themeColor="text1"/>
                <w:sz w:val="20"/>
                <w:szCs w:val="20"/>
              </w:rPr>
            </w:pPr>
            <w:r w:rsidRPr="00181801">
              <w:rPr>
                <w:b/>
                <w:bCs/>
                <w:color w:val="000000" w:themeColor="text1"/>
                <w:sz w:val="20"/>
                <w:szCs w:val="20"/>
              </w:rPr>
              <w:t>KET</w:t>
            </w:r>
          </w:p>
        </w:tc>
      </w:tr>
      <w:tr w:rsidR="00652871" w:rsidRPr="00181801" w:rsidTr="000B757B">
        <w:trPr>
          <w:trHeight w:val="300"/>
          <w:jc w:val="center"/>
        </w:trPr>
        <w:tc>
          <w:tcPr>
            <w:tcW w:w="483" w:type="dxa"/>
            <w:tcBorders>
              <w:top w:val="single" w:sz="8" w:space="0" w:color="auto"/>
              <w:left w:val="single" w:sz="8" w:space="0" w:color="auto"/>
              <w:bottom w:val="single" w:sz="4" w:space="0" w:color="auto"/>
              <w:right w:val="single" w:sz="8" w:space="0" w:color="auto"/>
            </w:tcBorders>
            <w:shd w:val="clear" w:color="auto" w:fill="auto"/>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1</w:t>
            </w:r>
          </w:p>
        </w:tc>
        <w:tc>
          <w:tcPr>
            <w:tcW w:w="1260" w:type="dxa"/>
            <w:tcBorders>
              <w:top w:val="nil"/>
              <w:left w:val="nil"/>
              <w:bottom w:val="single" w:sz="4" w:space="0" w:color="auto"/>
              <w:right w:val="single" w:sz="4" w:space="0" w:color="auto"/>
            </w:tcBorders>
            <w:shd w:val="clear" w:color="000000" w:fill="FFFFFF"/>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Server</w:t>
            </w:r>
          </w:p>
        </w:tc>
        <w:tc>
          <w:tcPr>
            <w:tcW w:w="960" w:type="dxa"/>
            <w:tcBorders>
              <w:top w:val="nil"/>
              <w:left w:val="nil"/>
              <w:bottom w:val="single" w:sz="4" w:space="0" w:color="auto"/>
              <w:right w:val="single" w:sz="4" w:space="0" w:color="auto"/>
            </w:tcBorders>
            <w:shd w:val="clear" w:color="000000" w:fill="FFFFFF"/>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HP</w:t>
            </w:r>
          </w:p>
        </w:tc>
        <w:tc>
          <w:tcPr>
            <w:tcW w:w="1560" w:type="dxa"/>
            <w:tcBorders>
              <w:top w:val="nil"/>
              <w:left w:val="nil"/>
              <w:bottom w:val="single" w:sz="4" w:space="0" w:color="auto"/>
              <w:right w:val="single" w:sz="4" w:space="0" w:color="auto"/>
            </w:tcBorders>
            <w:shd w:val="clear" w:color="000000" w:fill="FFFFFF"/>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Proliant ML110</w:t>
            </w:r>
          </w:p>
        </w:tc>
        <w:tc>
          <w:tcPr>
            <w:tcW w:w="960" w:type="dxa"/>
            <w:tcBorders>
              <w:top w:val="nil"/>
              <w:left w:val="nil"/>
              <w:bottom w:val="single" w:sz="4" w:space="0" w:color="auto"/>
              <w:right w:val="single" w:sz="4" w:space="0" w:color="auto"/>
            </w:tcBorders>
            <w:shd w:val="clear" w:color="000000" w:fill="FFFFFF"/>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Baik</w:t>
            </w:r>
          </w:p>
        </w:tc>
        <w:tc>
          <w:tcPr>
            <w:tcW w:w="960" w:type="dxa"/>
            <w:tcBorders>
              <w:top w:val="nil"/>
              <w:left w:val="nil"/>
              <w:bottom w:val="single" w:sz="4" w:space="0" w:color="auto"/>
              <w:right w:val="nil"/>
            </w:tcBorders>
            <w:shd w:val="clear" w:color="000000" w:fill="FFFFFF"/>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Aktif</w:t>
            </w:r>
          </w:p>
        </w:tc>
        <w:tc>
          <w:tcPr>
            <w:tcW w:w="2211" w:type="dxa"/>
            <w:tcBorders>
              <w:top w:val="nil"/>
              <w:left w:val="single" w:sz="4" w:space="0" w:color="auto"/>
              <w:bottom w:val="single" w:sz="4" w:space="0" w:color="auto"/>
              <w:right w:val="single" w:sz="4" w:space="0" w:color="auto"/>
            </w:tcBorders>
            <w:shd w:val="clear" w:color="auto" w:fill="auto"/>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Win server 2003</w:t>
            </w:r>
          </w:p>
        </w:tc>
        <w:tc>
          <w:tcPr>
            <w:tcW w:w="1520" w:type="dxa"/>
            <w:tcBorders>
              <w:top w:val="nil"/>
              <w:left w:val="nil"/>
              <w:bottom w:val="single" w:sz="4" w:space="0" w:color="auto"/>
              <w:right w:val="single" w:sz="4" w:space="0" w:color="auto"/>
            </w:tcBorders>
            <w:shd w:val="clear" w:color="auto" w:fill="auto"/>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 </w:t>
            </w:r>
          </w:p>
        </w:tc>
        <w:tc>
          <w:tcPr>
            <w:tcW w:w="2378" w:type="dxa"/>
            <w:tcBorders>
              <w:top w:val="nil"/>
              <w:left w:val="nil"/>
              <w:bottom w:val="single" w:sz="4" w:space="0" w:color="auto"/>
              <w:right w:val="single" w:sz="8" w:space="0" w:color="auto"/>
            </w:tcBorders>
            <w:shd w:val="clear" w:color="auto" w:fill="auto"/>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Web Server</w:t>
            </w:r>
          </w:p>
        </w:tc>
      </w:tr>
      <w:tr w:rsidR="00652871" w:rsidRPr="00181801" w:rsidTr="000B757B">
        <w:trPr>
          <w:trHeight w:val="300"/>
          <w:jc w:val="center"/>
        </w:trPr>
        <w:tc>
          <w:tcPr>
            <w:tcW w:w="483" w:type="dxa"/>
            <w:tcBorders>
              <w:top w:val="nil"/>
              <w:left w:val="single" w:sz="8" w:space="0" w:color="auto"/>
              <w:bottom w:val="single" w:sz="4" w:space="0" w:color="auto"/>
              <w:right w:val="single" w:sz="8" w:space="0" w:color="auto"/>
            </w:tcBorders>
            <w:shd w:val="clear" w:color="auto" w:fill="auto"/>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2</w:t>
            </w:r>
          </w:p>
        </w:tc>
        <w:tc>
          <w:tcPr>
            <w:tcW w:w="1260" w:type="dxa"/>
            <w:tcBorders>
              <w:top w:val="nil"/>
              <w:left w:val="nil"/>
              <w:bottom w:val="single" w:sz="4" w:space="0" w:color="auto"/>
              <w:right w:val="single" w:sz="4" w:space="0" w:color="auto"/>
            </w:tcBorders>
            <w:shd w:val="clear" w:color="000000" w:fill="FFFFFF"/>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Server</w:t>
            </w:r>
          </w:p>
        </w:tc>
        <w:tc>
          <w:tcPr>
            <w:tcW w:w="960" w:type="dxa"/>
            <w:tcBorders>
              <w:top w:val="nil"/>
              <w:left w:val="nil"/>
              <w:bottom w:val="single" w:sz="4" w:space="0" w:color="auto"/>
              <w:right w:val="single" w:sz="4" w:space="0" w:color="auto"/>
            </w:tcBorders>
            <w:shd w:val="clear" w:color="000000" w:fill="FFFFFF"/>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HP</w:t>
            </w:r>
          </w:p>
        </w:tc>
        <w:tc>
          <w:tcPr>
            <w:tcW w:w="1560" w:type="dxa"/>
            <w:tcBorders>
              <w:top w:val="nil"/>
              <w:left w:val="nil"/>
              <w:bottom w:val="single" w:sz="4" w:space="0" w:color="auto"/>
              <w:right w:val="single" w:sz="4" w:space="0" w:color="auto"/>
            </w:tcBorders>
            <w:shd w:val="clear" w:color="000000" w:fill="FFFFFF"/>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Proliant DL160</w:t>
            </w:r>
          </w:p>
        </w:tc>
        <w:tc>
          <w:tcPr>
            <w:tcW w:w="960" w:type="dxa"/>
            <w:tcBorders>
              <w:top w:val="nil"/>
              <w:left w:val="nil"/>
              <w:bottom w:val="single" w:sz="4" w:space="0" w:color="auto"/>
              <w:right w:val="single" w:sz="4" w:space="0" w:color="auto"/>
            </w:tcBorders>
            <w:shd w:val="clear" w:color="000000" w:fill="FFFFFF"/>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Baik</w:t>
            </w:r>
          </w:p>
        </w:tc>
        <w:tc>
          <w:tcPr>
            <w:tcW w:w="960" w:type="dxa"/>
            <w:tcBorders>
              <w:top w:val="nil"/>
              <w:left w:val="nil"/>
              <w:bottom w:val="single" w:sz="4" w:space="0" w:color="auto"/>
              <w:right w:val="nil"/>
            </w:tcBorders>
            <w:shd w:val="clear" w:color="000000" w:fill="FFFFFF"/>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Aktif</w:t>
            </w:r>
          </w:p>
        </w:tc>
        <w:tc>
          <w:tcPr>
            <w:tcW w:w="2211" w:type="dxa"/>
            <w:tcBorders>
              <w:top w:val="nil"/>
              <w:left w:val="single" w:sz="4" w:space="0" w:color="auto"/>
              <w:bottom w:val="single" w:sz="4" w:space="0" w:color="auto"/>
              <w:right w:val="single" w:sz="4" w:space="0" w:color="auto"/>
            </w:tcBorders>
            <w:shd w:val="clear" w:color="auto" w:fill="auto"/>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 </w:t>
            </w:r>
          </w:p>
        </w:tc>
        <w:tc>
          <w:tcPr>
            <w:tcW w:w="1520" w:type="dxa"/>
            <w:tcBorders>
              <w:top w:val="nil"/>
              <w:left w:val="nil"/>
              <w:bottom w:val="single" w:sz="4" w:space="0" w:color="auto"/>
              <w:right w:val="single" w:sz="4" w:space="0" w:color="auto"/>
            </w:tcBorders>
            <w:shd w:val="clear" w:color="auto" w:fill="auto"/>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 </w:t>
            </w:r>
          </w:p>
        </w:tc>
        <w:tc>
          <w:tcPr>
            <w:tcW w:w="2378" w:type="dxa"/>
            <w:tcBorders>
              <w:top w:val="nil"/>
              <w:left w:val="nil"/>
              <w:bottom w:val="single" w:sz="4" w:space="0" w:color="auto"/>
              <w:right w:val="single" w:sz="8" w:space="0" w:color="auto"/>
            </w:tcBorders>
            <w:shd w:val="clear" w:color="auto" w:fill="auto"/>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Domain Controller</w:t>
            </w:r>
          </w:p>
        </w:tc>
      </w:tr>
      <w:tr w:rsidR="00652871" w:rsidRPr="00181801" w:rsidTr="000B757B">
        <w:trPr>
          <w:trHeight w:val="300"/>
          <w:jc w:val="center"/>
        </w:trPr>
        <w:tc>
          <w:tcPr>
            <w:tcW w:w="483" w:type="dxa"/>
            <w:tcBorders>
              <w:top w:val="nil"/>
              <w:left w:val="single" w:sz="8" w:space="0" w:color="auto"/>
              <w:bottom w:val="single" w:sz="4" w:space="0" w:color="auto"/>
              <w:right w:val="single" w:sz="8" w:space="0" w:color="auto"/>
            </w:tcBorders>
            <w:shd w:val="clear" w:color="auto" w:fill="auto"/>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3</w:t>
            </w:r>
          </w:p>
        </w:tc>
        <w:tc>
          <w:tcPr>
            <w:tcW w:w="1260" w:type="dxa"/>
            <w:tcBorders>
              <w:top w:val="nil"/>
              <w:left w:val="nil"/>
              <w:bottom w:val="single" w:sz="4" w:space="0" w:color="auto"/>
              <w:right w:val="single" w:sz="4" w:space="0" w:color="auto"/>
            </w:tcBorders>
            <w:shd w:val="clear" w:color="000000" w:fill="FFFFFF"/>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Server</w:t>
            </w:r>
          </w:p>
        </w:tc>
        <w:tc>
          <w:tcPr>
            <w:tcW w:w="960" w:type="dxa"/>
            <w:tcBorders>
              <w:top w:val="nil"/>
              <w:left w:val="nil"/>
              <w:bottom w:val="single" w:sz="4" w:space="0" w:color="auto"/>
              <w:right w:val="single" w:sz="4" w:space="0" w:color="auto"/>
            </w:tcBorders>
            <w:shd w:val="clear" w:color="000000" w:fill="FFFFFF"/>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HP</w:t>
            </w:r>
          </w:p>
        </w:tc>
        <w:tc>
          <w:tcPr>
            <w:tcW w:w="1560" w:type="dxa"/>
            <w:tcBorders>
              <w:top w:val="nil"/>
              <w:left w:val="nil"/>
              <w:bottom w:val="single" w:sz="4" w:space="0" w:color="auto"/>
              <w:right w:val="single" w:sz="4" w:space="0" w:color="auto"/>
            </w:tcBorders>
            <w:shd w:val="clear" w:color="000000" w:fill="FFFFFF"/>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Proliant ML370</w:t>
            </w:r>
          </w:p>
        </w:tc>
        <w:tc>
          <w:tcPr>
            <w:tcW w:w="960" w:type="dxa"/>
            <w:tcBorders>
              <w:top w:val="nil"/>
              <w:left w:val="nil"/>
              <w:bottom w:val="single" w:sz="4" w:space="0" w:color="auto"/>
              <w:right w:val="single" w:sz="4" w:space="0" w:color="auto"/>
            </w:tcBorders>
            <w:shd w:val="clear" w:color="000000" w:fill="FFFFFF"/>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Baik</w:t>
            </w:r>
          </w:p>
        </w:tc>
        <w:tc>
          <w:tcPr>
            <w:tcW w:w="960" w:type="dxa"/>
            <w:tcBorders>
              <w:top w:val="nil"/>
              <w:left w:val="nil"/>
              <w:bottom w:val="single" w:sz="4" w:space="0" w:color="auto"/>
              <w:right w:val="nil"/>
            </w:tcBorders>
            <w:shd w:val="clear" w:color="000000" w:fill="FFFFFF"/>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Aktif</w:t>
            </w:r>
          </w:p>
        </w:tc>
        <w:tc>
          <w:tcPr>
            <w:tcW w:w="2211" w:type="dxa"/>
            <w:tcBorders>
              <w:top w:val="nil"/>
              <w:left w:val="single" w:sz="4" w:space="0" w:color="auto"/>
              <w:bottom w:val="single" w:sz="4" w:space="0" w:color="auto"/>
              <w:right w:val="single" w:sz="4" w:space="0" w:color="auto"/>
            </w:tcBorders>
            <w:shd w:val="clear" w:color="auto" w:fill="auto"/>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 Win server 2003</w:t>
            </w:r>
          </w:p>
        </w:tc>
        <w:tc>
          <w:tcPr>
            <w:tcW w:w="1520" w:type="dxa"/>
            <w:tcBorders>
              <w:top w:val="nil"/>
              <w:left w:val="nil"/>
              <w:bottom w:val="single" w:sz="4" w:space="0" w:color="auto"/>
              <w:right w:val="single" w:sz="4" w:space="0" w:color="auto"/>
            </w:tcBorders>
            <w:shd w:val="clear" w:color="auto" w:fill="auto"/>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MS SQL</w:t>
            </w:r>
          </w:p>
        </w:tc>
        <w:tc>
          <w:tcPr>
            <w:tcW w:w="2378" w:type="dxa"/>
            <w:tcBorders>
              <w:top w:val="nil"/>
              <w:left w:val="nil"/>
              <w:bottom w:val="single" w:sz="4" w:space="0" w:color="auto"/>
              <w:right w:val="single" w:sz="8" w:space="0" w:color="auto"/>
            </w:tcBorders>
            <w:shd w:val="clear" w:color="auto" w:fill="auto"/>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DB Server</w:t>
            </w:r>
          </w:p>
        </w:tc>
      </w:tr>
      <w:tr w:rsidR="00652871" w:rsidRPr="00181801" w:rsidTr="000B757B">
        <w:trPr>
          <w:trHeight w:val="300"/>
          <w:jc w:val="center"/>
        </w:trPr>
        <w:tc>
          <w:tcPr>
            <w:tcW w:w="483" w:type="dxa"/>
            <w:tcBorders>
              <w:top w:val="nil"/>
              <w:left w:val="single" w:sz="8" w:space="0" w:color="auto"/>
              <w:bottom w:val="single" w:sz="4" w:space="0" w:color="auto"/>
              <w:right w:val="single" w:sz="8" w:space="0" w:color="auto"/>
            </w:tcBorders>
            <w:shd w:val="clear" w:color="auto" w:fill="auto"/>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4</w:t>
            </w:r>
          </w:p>
        </w:tc>
        <w:tc>
          <w:tcPr>
            <w:tcW w:w="1260" w:type="dxa"/>
            <w:tcBorders>
              <w:top w:val="nil"/>
              <w:left w:val="nil"/>
              <w:bottom w:val="single" w:sz="4" w:space="0" w:color="auto"/>
              <w:right w:val="single" w:sz="4" w:space="0" w:color="auto"/>
            </w:tcBorders>
            <w:shd w:val="clear" w:color="000000" w:fill="FFFFFF"/>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PC Server</w:t>
            </w:r>
          </w:p>
        </w:tc>
        <w:tc>
          <w:tcPr>
            <w:tcW w:w="960" w:type="dxa"/>
            <w:tcBorders>
              <w:top w:val="nil"/>
              <w:left w:val="nil"/>
              <w:bottom w:val="single" w:sz="4" w:space="0" w:color="auto"/>
              <w:right w:val="single" w:sz="4" w:space="0" w:color="auto"/>
            </w:tcBorders>
            <w:shd w:val="clear" w:color="000000" w:fill="FFFFFF"/>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PC</w:t>
            </w:r>
          </w:p>
        </w:tc>
        <w:tc>
          <w:tcPr>
            <w:tcW w:w="1560" w:type="dxa"/>
            <w:tcBorders>
              <w:top w:val="nil"/>
              <w:left w:val="nil"/>
              <w:bottom w:val="single" w:sz="4" w:space="0" w:color="auto"/>
              <w:right w:val="single" w:sz="4" w:space="0" w:color="auto"/>
            </w:tcBorders>
            <w:shd w:val="clear" w:color="000000" w:fill="FFFFFF"/>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 </w:t>
            </w:r>
          </w:p>
        </w:tc>
        <w:tc>
          <w:tcPr>
            <w:tcW w:w="960" w:type="dxa"/>
            <w:tcBorders>
              <w:top w:val="nil"/>
              <w:left w:val="nil"/>
              <w:bottom w:val="single" w:sz="4" w:space="0" w:color="auto"/>
              <w:right w:val="single" w:sz="4" w:space="0" w:color="auto"/>
            </w:tcBorders>
            <w:shd w:val="clear" w:color="000000" w:fill="FFFFFF"/>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Baik</w:t>
            </w:r>
          </w:p>
        </w:tc>
        <w:tc>
          <w:tcPr>
            <w:tcW w:w="960" w:type="dxa"/>
            <w:tcBorders>
              <w:top w:val="nil"/>
              <w:left w:val="nil"/>
              <w:bottom w:val="single" w:sz="4" w:space="0" w:color="auto"/>
              <w:right w:val="nil"/>
            </w:tcBorders>
            <w:shd w:val="clear" w:color="000000" w:fill="FFFFFF"/>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Aktif</w:t>
            </w:r>
          </w:p>
        </w:tc>
        <w:tc>
          <w:tcPr>
            <w:tcW w:w="2211" w:type="dxa"/>
            <w:tcBorders>
              <w:top w:val="nil"/>
              <w:left w:val="single" w:sz="4" w:space="0" w:color="auto"/>
              <w:bottom w:val="single" w:sz="4" w:space="0" w:color="auto"/>
              <w:right w:val="single" w:sz="4" w:space="0" w:color="auto"/>
            </w:tcBorders>
            <w:shd w:val="clear" w:color="auto" w:fill="auto"/>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 Win server 2003</w:t>
            </w:r>
          </w:p>
        </w:tc>
        <w:tc>
          <w:tcPr>
            <w:tcW w:w="1520" w:type="dxa"/>
            <w:tcBorders>
              <w:top w:val="nil"/>
              <w:left w:val="nil"/>
              <w:bottom w:val="single" w:sz="4" w:space="0" w:color="auto"/>
              <w:right w:val="single" w:sz="4" w:space="0" w:color="auto"/>
            </w:tcBorders>
            <w:shd w:val="clear" w:color="auto" w:fill="auto"/>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 </w:t>
            </w:r>
          </w:p>
        </w:tc>
        <w:tc>
          <w:tcPr>
            <w:tcW w:w="2378" w:type="dxa"/>
            <w:tcBorders>
              <w:top w:val="nil"/>
              <w:left w:val="nil"/>
              <w:bottom w:val="single" w:sz="4" w:space="0" w:color="auto"/>
              <w:right w:val="single" w:sz="8" w:space="0" w:color="auto"/>
            </w:tcBorders>
            <w:shd w:val="clear" w:color="auto" w:fill="auto"/>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Kaspersky Server</w:t>
            </w:r>
          </w:p>
        </w:tc>
      </w:tr>
      <w:tr w:rsidR="00652871" w:rsidRPr="00181801" w:rsidTr="000B757B">
        <w:trPr>
          <w:trHeight w:val="300"/>
          <w:jc w:val="center"/>
        </w:trPr>
        <w:tc>
          <w:tcPr>
            <w:tcW w:w="483" w:type="dxa"/>
            <w:tcBorders>
              <w:top w:val="nil"/>
              <w:left w:val="single" w:sz="8" w:space="0" w:color="auto"/>
              <w:bottom w:val="single" w:sz="4" w:space="0" w:color="auto"/>
              <w:right w:val="single" w:sz="8" w:space="0" w:color="auto"/>
            </w:tcBorders>
            <w:shd w:val="clear" w:color="auto" w:fill="auto"/>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5</w:t>
            </w:r>
          </w:p>
        </w:tc>
        <w:tc>
          <w:tcPr>
            <w:tcW w:w="1260" w:type="dxa"/>
            <w:tcBorders>
              <w:top w:val="nil"/>
              <w:left w:val="nil"/>
              <w:bottom w:val="single" w:sz="4" w:space="0" w:color="auto"/>
              <w:right w:val="single" w:sz="4" w:space="0" w:color="auto"/>
            </w:tcBorders>
            <w:shd w:val="clear" w:color="000000" w:fill="FFFFFF"/>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PC Server</w:t>
            </w:r>
          </w:p>
        </w:tc>
        <w:tc>
          <w:tcPr>
            <w:tcW w:w="960" w:type="dxa"/>
            <w:tcBorders>
              <w:top w:val="nil"/>
              <w:left w:val="nil"/>
              <w:bottom w:val="single" w:sz="4" w:space="0" w:color="auto"/>
              <w:right w:val="single" w:sz="4" w:space="0" w:color="auto"/>
            </w:tcBorders>
            <w:shd w:val="clear" w:color="000000" w:fill="FFFFFF"/>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PC</w:t>
            </w:r>
          </w:p>
        </w:tc>
        <w:tc>
          <w:tcPr>
            <w:tcW w:w="1560" w:type="dxa"/>
            <w:tcBorders>
              <w:top w:val="nil"/>
              <w:left w:val="nil"/>
              <w:bottom w:val="single" w:sz="4" w:space="0" w:color="auto"/>
              <w:right w:val="single" w:sz="4" w:space="0" w:color="auto"/>
            </w:tcBorders>
            <w:shd w:val="clear" w:color="000000" w:fill="FFFFFF"/>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w:t>
            </w:r>
          </w:p>
        </w:tc>
        <w:tc>
          <w:tcPr>
            <w:tcW w:w="960" w:type="dxa"/>
            <w:tcBorders>
              <w:top w:val="nil"/>
              <w:left w:val="nil"/>
              <w:bottom w:val="single" w:sz="4" w:space="0" w:color="auto"/>
              <w:right w:val="single" w:sz="4" w:space="0" w:color="auto"/>
            </w:tcBorders>
            <w:shd w:val="clear" w:color="000000" w:fill="FFFFFF"/>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Baik</w:t>
            </w:r>
          </w:p>
        </w:tc>
        <w:tc>
          <w:tcPr>
            <w:tcW w:w="960" w:type="dxa"/>
            <w:tcBorders>
              <w:top w:val="nil"/>
              <w:left w:val="nil"/>
              <w:bottom w:val="single" w:sz="4" w:space="0" w:color="auto"/>
              <w:right w:val="nil"/>
            </w:tcBorders>
            <w:shd w:val="clear" w:color="000000" w:fill="FFFFFF"/>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Aktif</w:t>
            </w:r>
          </w:p>
        </w:tc>
        <w:tc>
          <w:tcPr>
            <w:tcW w:w="2211" w:type="dxa"/>
            <w:tcBorders>
              <w:top w:val="nil"/>
              <w:left w:val="single" w:sz="4" w:space="0" w:color="auto"/>
              <w:bottom w:val="single" w:sz="4" w:space="0" w:color="auto"/>
              <w:right w:val="single" w:sz="4" w:space="0" w:color="auto"/>
            </w:tcBorders>
            <w:shd w:val="clear" w:color="auto" w:fill="auto"/>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 Linux</w:t>
            </w:r>
          </w:p>
        </w:tc>
        <w:tc>
          <w:tcPr>
            <w:tcW w:w="1520" w:type="dxa"/>
            <w:tcBorders>
              <w:top w:val="nil"/>
              <w:left w:val="nil"/>
              <w:bottom w:val="single" w:sz="4" w:space="0" w:color="auto"/>
              <w:right w:val="single" w:sz="4" w:space="0" w:color="auto"/>
            </w:tcBorders>
            <w:shd w:val="clear" w:color="auto" w:fill="auto"/>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 </w:t>
            </w:r>
          </w:p>
        </w:tc>
        <w:tc>
          <w:tcPr>
            <w:tcW w:w="2378" w:type="dxa"/>
            <w:tcBorders>
              <w:top w:val="nil"/>
              <w:left w:val="nil"/>
              <w:bottom w:val="single" w:sz="4" w:space="0" w:color="auto"/>
              <w:right w:val="single" w:sz="8" w:space="0" w:color="auto"/>
            </w:tcBorders>
            <w:shd w:val="clear" w:color="auto" w:fill="auto"/>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Proxy server</w:t>
            </w:r>
          </w:p>
        </w:tc>
      </w:tr>
      <w:tr w:rsidR="00652871" w:rsidRPr="00181801" w:rsidTr="000B757B">
        <w:trPr>
          <w:trHeight w:val="300"/>
          <w:jc w:val="center"/>
        </w:trPr>
        <w:tc>
          <w:tcPr>
            <w:tcW w:w="483" w:type="dxa"/>
            <w:tcBorders>
              <w:top w:val="single" w:sz="4" w:space="0" w:color="auto"/>
              <w:left w:val="single" w:sz="8" w:space="0" w:color="auto"/>
              <w:bottom w:val="single" w:sz="8" w:space="0" w:color="auto"/>
              <w:right w:val="single" w:sz="8" w:space="0" w:color="auto"/>
            </w:tcBorders>
            <w:shd w:val="clear" w:color="auto" w:fill="auto"/>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6</w:t>
            </w:r>
          </w:p>
        </w:tc>
        <w:tc>
          <w:tcPr>
            <w:tcW w:w="1260" w:type="dxa"/>
            <w:tcBorders>
              <w:top w:val="single" w:sz="4" w:space="0" w:color="auto"/>
              <w:left w:val="nil"/>
              <w:bottom w:val="single" w:sz="8" w:space="0" w:color="auto"/>
              <w:right w:val="single" w:sz="4" w:space="0" w:color="auto"/>
            </w:tcBorders>
            <w:shd w:val="clear" w:color="000000" w:fill="FFFFFF"/>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Server</w:t>
            </w:r>
          </w:p>
        </w:tc>
        <w:tc>
          <w:tcPr>
            <w:tcW w:w="960" w:type="dxa"/>
            <w:tcBorders>
              <w:top w:val="single" w:sz="4" w:space="0" w:color="auto"/>
              <w:left w:val="nil"/>
              <w:bottom w:val="single" w:sz="8" w:space="0" w:color="auto"/>
              <w:right w:val="single" w:sz="4" w:space="0" w:color="auto"/>
            </w:tcBorders>
            <w:shd w:val="clear" w:color="000000" w:fill="FFFFFF"/>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HP</w:t>
            </w:r>
          </w:p>
        </w:tc>
        <w:tc>
          <w:tcPr>
            <w:tcW w:w="1560" w:type="dxa"/>
            <w:tcBorders>
              <w:top w:val="single" w:sz="4" w:space="0" w:color="auto"/>
              <w:left w:val="nil"/>
              <w:bottom w:val="single" w:sz="8" w:space="0" w:color="auto"/>
              <w:right w:val="single" w:sz="4" w:space="0" w:color="auto"/>
            </w:tcBorders>
            <w:shd w:val="clear" w:color="000000" w:fill="FFFFFF"/>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Proliant ML 150</w:t>
            </w:r>
          </w:p>
        </w:tc>
        <w:tc>
          <w:tcPr>
            <w:tcW w:w="960" w:type="dxa"/>
            <w:tcBorders>
              <w:top w:val="single" w:sz="4" w:space="0" w:color="auto"/>
              <w:left w:val="nil"/>
              <w:bottom w:val="single" w:sz="8" w:space="0" w:color="auto"/>
              <w:right w:val="single" w:sz="4" w:space="0" w:color="auto"/>
            </w:tcBorders>
            <w:shd w:val="clear" w:color="000000" w:fill="FFFFFF"/>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Baik</w:t>
            </w:r>
          </w:p>
        </w:tc>
        <w:tc>
          <w:tcPr>
            <w:tcW w:w="960" w:type="dxa"/>
            <w:tcBorders>
              <w:top w:val="single" w:sz="4" w:space="0" w:color="auto"/>
              <w:left w:val="nil"/>
              <w:bottom w:val="single" w:sz="8" w:space="0" w:color="auto"/>
              <w:right w:val="nil"/>
            </w:tcBorders>
            <w:shd w:val="clear" w:color="000000" w:fill="FFFFFF"/>
            <w:noWrap/>
          </w:tcPr>
          <w:p w:rsidR="00652871" w:rsidRPr="00181801" w:rsidRDefault="00652871" w:rsidP="00C23801">
            <w:pPr>
              <w:spacing w:before="60" w:after="60" w:line="240" w:lineRule="auto"/>
              <w:jc w:val="center"/>
              <w:rPr>
                <w:color w:val="000000" w:themeColor="text1"/>
                <w:sz w:val="20"/>
                <w:szCs w:val="20"/>
              </w:rPr>
            </w:pPr>
            <w:r w:rsidRPr="00181801">
              <w:rPr>
                <w:color w:val="000000" w:themeColor="text1"/>
                <w:sz w:val="20"/>
                <w:szCs w:val="20"/>
              </w:rPr>
              <w:t>Aktif</w:t>
            </w:r>
          </w:p>
        </w:tc>
        <w:tc>
          <w:tcPr>
            <w:tcW w:w="2211" w:type="dxa"/>
            <w:tcBorders>
              <w:top w:val="single" w:sz="4" w:space="0" w:color="auto"/>
              <w:left w:val="single" w:sz="4" w:space="0" w:color="auto"/>
              <w:bottom w:val="single" w:sz="8" w:space="0" w:color="auto"/>
              <w:right w:val="single" w:sz="4" w:space="0" w:color="auto"/>
            </w:tcBorders>
            <w:shd w:val="clear" w:color="auto" w:fill="auto"/>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Windows Server 2003</w:t>
            </w:r>
          </w:p>
        </w:tc>
        <w:tc>
          <w:tcPr>
            <w:tcW w:w="1520" w:type="dxa"/>
            <w:tcBorders>
              <w:top w:val="single" w:sz="4" w:space="0" w:color="auto"/>
              <w:left w:val="nil"/>
              <w:bottom w:val="single" w:sz="8" w:space="0" w:color="auto"/>
              <w:right w:val="single" w:sz="4" w:space="0" w:color="auto"/>
            </w:tcBorders>
            <w:shd w:val="clear" w:color="auto" w:fill="auto"/>
            <w:noWrap/>
          </w:tcPr>
          <w:p w:rsidR="00652871" w:rsidRPr="00181801" w:rsidRDefault="00652871" w:rsidP="00C23801">
            <w:pPr>
              <w:spacing w:before="60" w:after="60" w:line="240" w:lineRule="auto"/>
              <w:jc w:val="left"/>
              <w:rPr>
                <w:color w:val="000000" w:themeColor="text1"/>
                <w:sz w:val="20"/>
                <w:szCs w:val="20"/>
              </w:rPr>
            </w:pPr>
          </w:p>
        </w:tc>
        <w:tc>
          <w:tcPr>
            <w:tcW w:w="2378" w:type="dxa"/>
            <w:tcBorders>
              <w:top w:val="single" w:sz="4" w:space="0" w:color="auto"/>
              <w:left w:val="nil"/>
              <w:bottom w:val="single" w:sz="8" w:space="0" w:color="auto"/>
              <w:right w:val="single" w:sz="8" w:space="0" w:color="auto"/>
            </w:tcBorders>
            <w:shd w:val="clear" w:color="auto" w:fill="auto"/>
            <w:noWrap/>
          </w:tcPr>
          <w:p w:rsidR="00652871" w:rsidRPr="00181801" w:rsidRDefault="00652871" w:rsidP="00C23801">
            <w:pPr>
              <w:spacing w:before="60" w:after="60" w:line="240" w:lineRule="auto"/>
              <w:jc w:val="left"/>
              <w:rPr>
                <w:color w:val="000000" w:themeColor="text1"/>
                <w:sz w:val="20"/>
                <w:szCs w:val="20"/>
              </w:rPr>
            </w:pPr>
            <w:r w:rsidRPr="00181801">
              <w:rPr>
                <w:color w:val="000000" w:themeColor="text1"/>
                <w:sz w:val="20"/>
                <w:szCs w:val="20"/>
              </w:rPr>
              <w:t>App Server</w:t>
            </w:r>
          </w:p>
        </w:tc>
      </w:tr>
      <w:tr w:rsidR="000B757B" w:rsidRPr="00181801" w:rsidTr="000B757B">
        <w:trPr>
          <w:trHeight w:val="300"/>
          <w:jc w:val="center"/>
        </w:trPr>
        <w:tc>
          <w:tcPr>
            <w:tcW w:w="483" w:type="dxa"/>
            <w:tcBorders>
              <w:top w:val="single" w:sz="8" w:space="0" w:color="auto"/>
              <w:left w:val="single" w:sz="8" w:space="0" w:color="auto"/>
              <w:bottom w:val="single" w:sz="8" w:space="0" w:color="auto"/>
              <w:right w:val="single" w:sz="8" w:space="0" w:color="auto"/>
            </w:tcBorders>
            <w:shd w:val="clear" w:color="auto" w:fill="auto"/>
            <w:noWrap/>
          </w:tcPr>
          <w:p w:rsidR="000B757B" w:rsidRPr="00181801" w:rsidRDefault="000B757B" w:rsidP="00C23801">
            <w:pPr>
              <w:spacing w:before="60" w:after="60" w:line="240" w:lineRule="auto"/>
              <w:jc w:val="center"/>
              <w:rPr>
                <w:color w:val="000000" w:themeColor="text1"/>
                <w:sz w:val="20"/>
                <w:szCs w:val="20"/>
              </w:rPr>
            </w:pPr>
          </w:p>
        </w:tc>
        <w:tc>
          <w:tcPr>
            <w:tcW w:w="1260" w:type="dxa"/>
            <w:tcBorders>
              <w:top w:val="single" w:sz="8" w:space="0" w:color="auto"/>
              <w:left w:val="nil"/>
              <w:bottom w:val="single" w:sz="8" w:space="0" w:color="auto"/>
              <w:right w:val="single" w:sz="4" w:space="0" w:color="auto"/>
            </w:tcBorders>
            <w:shd w:val="clear" w:color="000000" w:fill="FFFFFF"/>
            <w:noWrap/>
          </w:tcPr>
          <w:p w:rsidR="000B757B" w:rsidRPr="00181801" w:rsidRDefault="000B757B" w:rsidP="00C23801">
            <w:pPr>
              <w:spacing w:before="60" w:after="60" w:line="240" w:lineRule="auto"/>
              <w:jc w:val="left"/>
              <w:rPr>
                <w:color w:val="000000" w:themeColor="text1"/>
                <w:sz w:val="20"/>
                <w:szCs w:val="20"/>
              </w:rPr>
            </w:pPr>
            <w:r>
              <w:rPr>
                <w:color w:val="000000" w:themeColor="text1"/>
                <w:sz w:val="20"/>
                <w:szCs w:val="20"/>
              </w:rPr>
              <w:t>Cisco</w:t>
            </w:r>
          </w:p>
        </w:tc>
        <w:tc>
          <w:tcPr>
            <w:tcW w:w="960" w:type="dxa"/>
            <w:tcBorders>
              <w:top w:val="single" w:sz="8" w:space="0" w:color="auto"/>
              <w:left w:val="nil"/>
              <w:bottom w:val="single" w:sz="8" w:space="0" w:color="auto"/>
              <w:right w:val="single" w:sz="4" w:space="0" w:color="auto"/>
            </w:tcBorders>
            <w:shd w:val="clear" w:color="000000" w:fill="FFFFFF"/>
            <w:noWrap/>
          </w:tcPr>
          <w:p w:rsidR="000B757B" w:rsidRPr="00181801" w:rsidRDefault="000B757B" w:rsidP="00C23801">
            <w:pPr>
              <w:spacing w:before="60" w:after="60" w:line="240" w:lineRule="auto"/>
              <w:jc w:val="center"/>
              <w:rPr>
                <w:color w:val="000000" w:themeColor="text1"/>
                <w:sz w:val="20"/>
                <w:szCs w:val="20"/>
              </w:rPr>
            </w:pPr>
          </w:p>
        </w:tc>
        <w:tc>
          <w:tcPr>
            <w:tcW w:w="1560" w:type="dxa"/>
            <w:tcBorders>
              <w:top w:val="single" w:sz="8" w:space="0" w:color="auto"/>
              <w:left w:val="nil"/>
              <w:bottom w:val="single" w:sz="8" w:space="0" w:color="auto"/>
              <w:right w:val="single" w:sz="4" w:space="0" w:color="auto"/>
            </w:tcBorders>
            <w:shd w:val="clear" w:color="000000" w:fill="FFFFFF"/>
            <w:noWrap/>
          </w:tcPr>
          <w:p w:rsidR="000B757B" w:rsidRPr="00181801" w:rsidRDefault="000B757B" w:rsidP="00C23801">
            <w:pPr>
              <w:spacing w:before="60" w:after="60" w:line="240" w:lineRule="auto"/>
              <w:jc w:val="left"/>
              <w:rPr>
                <w:color w:val="000000" w:themeColor="text1"/>
                <w:sz w:val="20"/>
                <w:szCs w:val="20"/>
              </w:rPr>
            </w:pPr>
          </w:p>
        </w:tc>
        <w:tc>
          <w:tcPr>
            <w:tcW w:w="960" w:type="dxa"/>
            <w:tcBorders>
              <w:top w:val="single" w:sz="8" w:space="0" w:color="auto"/>
              <w:left w:val="nil"/>
              <w:bottom w:val="single" w:sz="8" w:space="0" w:color="auto"/>
              <w:right w:val="single" w:sz="4" w:space="0" w:color="auto"/>
            </w:tcBorders>
            <w:shd w:val="clear" w:color="000000" w:fill="FFFFFF"/>
            <w:noWrap/>
          </w:tcPr>
          <w:p w:rsidR="000B757B" w:rsidRPr="00181801" w:rsidRDefault="000B757B" w:rsidP="00C23801">
            <w:pPr>
              <w:spacing w:before="60" w:after="60" w:line="240" w:lineRule="auto"/>
              <w:jc w:val="center"/>
              <w:rPr>
                <w:color w:val="000000" w:themeColor="text1"/>
                <w:sz w:val="20"/>
                <w:szCs w:val="20"/>
              </w:rPr>
            </w:pPr>
          </w:p>
        </w:tc>
        <w:tc>
          <w:tcPr>
            <w:tcW w:w="960" w:type="dxa"/>
            <w:tcBorders>
              <w:top w:val="single" w:sz="8" w:space="0" w:color="auto"/>
              <w:left w:val="nil"/>
              <w:bottom w:val="single" w:sz="8" w:space="0" w:color="auto"/>
              <w:right w:val="nil"/>
            </w:tcBorders>
            <w:shd w:val="clear" w:color="000000" w:fill="FFFFFF"/>
            <w:noWrap/>
          </w:tcPr>
          <w:p w:rsidR="000B757B" w:rsidRPr="00181801" w:rsidRDefault="000B757B" w:rsidP="00C23801">
            <w:pPr>
              <w:spacing w:before="60" w:after="60" w:line="240" w:lineRule="auto"/>
              <w:jc w:val="center"/>
              <w:rPr>
                <w:color w:val="000000" w:themeColor="text1"/>
                <w:sz w:val="20"/>
                <w:szCs w:val="20"/>
              </w:rPr>
            </w:pPr>
          </w:p>
        </w:tc>
        <w:tc>
          <w:tcPr>
            <w:tcW w:w="2211" w:type="dxa"/>
            <w:tcBorders>
              <w:top w:val="single" w:sz="8" w:space="0" w:color="auto"/>
              <w:left w:val="single" w:sz="4" w:space="0" w:color="auto"/>
              <w:bottom w:val="single" w:sz="8" w:space="0" w:color="auto"/>
              <w:right w:val="single" w:sz="4" w:space="0" w:color="auto"/>
            </w:tcBorders>
            <w:shd w:val="clear" w:color="auto" w:fill="auto"/>
            <w:noWrap/>
          </w:tcPr>
          <w:p w:rsidR="000B757B" w:rsidRPr="00181801" w:rsidRDefault="000B757B" w:rsidP="00C23801">
            <w:pPr>
              <w:spacing w:before="60" w:after="60" w:line="240" w:lineRule="auto"/>
              <w:jc w:val="left"/>
              <w:rPr>
                <w:color w:val="000000" w:themeColor="text1"/>
                <w:sz w:val="20"/>
                <w:szCs w:val="20"/>
              </w:rPr>
            </w:pPr>
          </w:p>
        </w:tc>
        <w:tc>
          <w:tcPr>
            <w:tcW w:w="1520" w:type="dxa"/>
            <w:tcBorders>
              <w:top w:val="single" w:sz="8" w:space="0" w:color="auto"/>
              <w:left w:val="nil"/>
              <w:bottom w:val="single" w:sz="8" w:space="0" w:color="auto"/>
              <w:right w:val="single" w:sz="4" w:space="0" w:color="auto"/>
            </w:tcBorders>
            <w:shd w:val="clear" w:color="auto" w:fill="auto"/>
            <w:noWrap/>
          </w:tcPr>
          <w:p w:rsidR="000B757B" w:rsidRPr="00181801" w:rsidRDefault="000B757B" w:rsidP="00C23801">
            <w:pPr>
              <w:spacing w:before="60" w:after="60" w:line="240" w:lineRule="auto"/>
              <w:jc w:val="left"/>
              <w:rPr>
                <w:color w:val="000000" w:themeColor="text1"/>
                <w:sz w:val="20"/>
                <w:szCs w:val="20"/>
              </w:rPr>
            </w:pPr>
          </w:p>
        </w:tc>
        <w:tc>
          <w:tcPr>
            <w:tcW w:w="2378" w:type="dxa"/>
            <w:tcBorders>
              <w:top w:val="single" w:sz="8" w:space="0" w:color="auto"/>
              <w:left w:val="nil"/>
              <w:bottom w:val="single" w:sz="8" w:space="0" w:color="auto"/>
              <w:right w:val="single" w:sz="8" w:space="0" w:color="auto"/>
            </w:tcBorders>
            <w:shd w:val="clear" w:color="auto" w:fill="auto"/>
            <w:noWrap/>
          </w:tcPr>
          <w:p w:rsidR="000B757B" w:rsidRPr="00181801" w:rsidRDefault="000B757B" w:rsidP="00C23801">
            <w:pPr>
              <w:spacing w:before="60" w:after="60" w:line="240" w:lineRule="auto"/>
              <w:jc w:val="left"/>
              <w:rPr>
                <w:color w:val="000000" w:themeColor="text1"/>
                <w:sz w:val="20"/>
                <w:szCs w:val="20"/>
              </w:rPr>
            </w:pPr>
          </w:p>
        </w:tc>
      </w:tr>
      <w:tr w:rsidR="000B757B" w:rsidRPr="00181801" w:rsidTr="000B757B">
        <w:trPr>
          <w:trHeight w:val="300"/>
          <w:jc w:val="center"/>
        </w:trPr>
        <w:tc>
          <w:tcPr>
            <w:tcW w:w="483" w:type="dxa"/>
            <w:tcBorders>
              <w:top w:val="single" w:sz="8" w:space="0" w:color="auto"/>
              <w:left w:val="single" w:sz="8" w:space="0" w:color="auto"/>
              <w:bottom w:val="single" w:sz="4" w:space="0" w:color="auto"/>
              <w:right w:val="single" w:sz="8" w:space="0" w:color="auto"/>
            </w:tcBorders>
            <w:shd w:val="clear" w:color="auto" w:fill="auto"/>
            <w:noWrap/>
          </w:tcPr>
          <w:p w:rsidR="000B757B" w:rsidRPr="00181801" w:rsidRDefault="000B757B" w:rsidP="00C23801">
            <w:pPr>
              <w:spacing w:before="60" w:after="60" w:line="240" w:lineRule="auto"/>
              <w:jc w:val="center"/>
              <w:rPr>
                <w:color w:val="000000" w:themeColor="text1"/>
                <w:sz w:val="20"/>
                <w:szCs w:val="20"/>
              </w:rPr>
            </w:pPr>
          </w:p>
        </w:tc>
        <w:tc>
          <w:tcPr>
            <w:tcW w:w="1260" w:type="dxa"/>
            <w:tcBorders>
              <w:top w:val="single" w:sz="8" w:space="0" w:color="auto"/>
              <w:left w:val="nil"/>
              <w:bottom w:val="single" w:sz="4" w:space="0" w:color="auto"/>
              <w:right w:val="single" w:sz="4" w:space="0" w:color="auto"/>
            </w:tcBorders>
            <w:shd w:val="clear" w:color="000000" w:fill="FFFFFF"/>
            <w:noWrap/>
          </w:tcPr>
          <w:p w:rsidR="000B757B" w:rsidRPr="00181801" w:rsidRDefault="000B757B" w:rsidP="00C23801">
            <w:pPr>
              <w:spacing w:before="60" w:after="60" w:line="240" w:lineRule="auto"/>
              <w:jc w:val="left"/>
              <w:rPr>
                <w:color w:val="000000" w:themeColor="text1"/>
                <w:sz w:val="20"/>
                <w:szCs w:val="20"/>
              </w:rPr>
            </w:pPr>
          </w:p>
        </w:tc>
        <w:tc>
          <w:tcPr>
            <w:tcW w:w="960" w:type="dxa"/>
            <w:tcBorders>
              <w:top w:val="single" w:sz="8" w:space="0" w:color="auto"/>
              <w:left w:val="nil"/>
              <w:bottom w:val="single" w:sz="4" w:space="0" w:color="auto"/>
              <w:right w:val="single" w:sz="4" w:space="0" w:color="auto"/>
            </w:tcBorders>
            <w:shd w:val="clear" w:color="000000" w:fill="FFFFFF"/>
            <w:noWrap/>
          </w:tcPr>
          <w:p w:rsidR="000B757B" w:rsidRPr="00181801" w:rsidRDefault="000B757B" w:rsidP="00C23801">
            <w:pPr>
              <w:spacing w:before="60" w:after="60" w:line="240" w:lineRule="auto"/>
              <w:jc w:val="center"/>
              <w:rPr>
                <w:color w:val="000000" w:themeColor="text1"/>
                <w:sz w:val="20"/>
                <w:szCs w:val="20"/>
              </w:rPr>
            </w:pPr>
          </w:p>
        </w:tc>
        <w:tc>
          <w:tcPr>
            <w:tcW w:w="1560" w:type="dxa"/>
            <w:tcBorders>
              <w:top w:val="single" w:sz="8" w:space="0" w:color="auto"/>
              <w:left w:val="nil"/>
              <w:bottom w:val="single" w:sz="4" w:space="0" w:color="auto"/>
              <w:right w:val="single" w:sz="4" w:space="0" w:color="auto"/>
            </w:tcBorders>
            <w:shd w:val="clear" w:color="000000" w:fill="FFFFFF"/>
            <w:noWrap/>
          </w:tcPr>
          <w:p w:rsidR="000B757B" w:rsidRPr="00181801" w:rsidRDefault="000B757B" w:rsidP="00C23801">
            <w:pPr>
              <w:spacing w:before="60" w:after="60" w:line="240" w:lineRule="auto"/>
              <w:jc w:val="left"/>
              <w:rPr>
                <w:color w:val="000000" w:themeColor="text1"/>
                <w:sz w:val="20"/>
                <w:szCs w:val="20"/>
              </w:rPr>
            </w:pPr>
          </w:p>
        </w:tc>
        <w:tc>
          <w:tcPr>
            <w:tcW w:w="960" w:type="dxa"/>
            <w:tcBorders>
              <w:top w:val="single" w:sz="8" w:space="0" w:color="auto"/>
              <w:left w:val="nil"/>
              <w:bottom w:val="single" w:sz="4" w:space="0" w:color="auto"/>
              <w:right w:val="single" w:sz="4" w:space="0" w:color="auto"/>
            </w:tcBorders>
            <w:shd w:val="clear" w:color="000000" w:fill="FFFFFF"/>
            <w:noWrap/>
          </w:tcPr>
          <w:p w:rsidR="000B757B" w:rsidRPr="00181801" w:rsidRDefault="000B757B" w:rsidP="00C23801">
            <w:pPr>
              <w:spacing w:before="60" w:after="60" w:line="240" w:lineRule="auto"/>
              <w:jc w:val="center"/>
              <w:rPr>
                <w:color w:val="000000" w:themeColor="text1"/>
                <w:sz w:val="20"/>
                <w:szCs w:val="20"/>
              </w:rPr>
            </w:pPr>
          </w:p>
        </w:tc>
        <w:tc>
          <w:tcPr>
            <w:tcW w:w="960" w:type="dxa"/>
            <w:tcBorders>
              <w:top w:val="single" w:sz="8" w:space="0" w:color="auto"/>
              <w:left w:val="nil"/>
              <w:bottom w:val="single" w:sz="4" w:space="0" w:color="auto"/>
              <w:right w:val="nil"/>
            </w:tcBorders>
            <w:shd w:val="clear" w:color="000000" w:fill="FFFFFF"/>
            <w:noWrap/>
          </w:tcPr>
          <w:p w:rsidR="000B757B" w:rsidRPr="00181801" w:rsidRDefault="000B757B" w:rsidP="00C23801">
            <w:pPr>
              <w:spacing w:before="60" w:after="60" w:line="240" w:lineRule="auto"/>
              <w:jc w:val="center"/>
              <w:rPr>
                <w:color w:val="000000" w:themeColor="text1"/>
                <w:sz w:val="20"/>
                <w:szCs w:val="20"/>
              </w:rPr>
            </w:pPr>
          </w:p>
        </w:tc>
        <w:tc>
          <w:tcPr>
            <w:tcW w:w="2211" w:type="dxa"/>
            <w:tcBorders>
              <w:top w:val="single" w:sz="8" w:space="0" w:color="auto"/>
              <w:left w:val="single" w:sz="4" w:space="0" w:color="auto"/>
              <w:bottom w:val="single" w:sz="4" w:space="0" w:color="auto"/>
              <w:right w:val="single" w:sz="4" w:space="0" w:color="auto"/>
            </w:tcBorders>
            <w:shd w:val="clear" w:color="auto" w:fill="auto"/>
            <w:noWrap/>
          </w:tcPr>
          <w:p w:rsidR="000B757B" w:rsidRPr="00181801" w:rsidRDefault="000B757B" w:rsidP="00C23801">
            <w:pPr>
              <w:spacing w:before="60" w:after="60" w:line="240" w:lineRule="auto"/>
              <w:jc w:val="left"/>
              <w:rPr>
                <w:color w:val="000000" w:themeColor="text1"/>
                <w:sz w:val="20"/>
                <w:szCs w:val="20"/>
              </w:rPr>
            </w:pPr>
          </w:p>
        </w:tc>
        <w:tc>
          <w:tcPr>
            <w:tcW w:w="1520" w:type="dxa"/>
            <w:tcBorders>
              <w:top w:val="single" w:sz="8" w:space="0" w:color="auto"/>
              <w:left w:val="nil"/>
              <w:bottom w:val="single" w:sz="4" w:space="0" w:color="auto"/>
              <w:right w:val="single" w:sz="4" w:space="0" w:color="auto"/>
            </w:tcBorders>
            <w:shd w:val="clear" w:color="auto" w:fill="auto"/>
            <w:noWrap/>
          </w:tcPr>
          <w:p w:rsidR="000B757B" w:rsidRPr="00181801" w:rsidRDefault="000B757B" w:rsidP="00C23801">
            <w:pPr>
              <w:spacing w:before="60" w:after="60" w:line="240" w:lineRule="auto"/>
              <w:jc w:val="left"/>
              <w:rPr>
                <w:color w:val="000000" w:themeColor="text1"/>
                <w:sz w:val="20"/>
                <w:szCs w:val="20"/>
              </w:rPr>
            </w:pPr>
          </w:p>
        </w:tc>
        <w:tc>
          <w:tcPr>
            <w:tcW w:w="2378" w:type="dxa"/>
            <w:tcBorders>
              <w:top w:val="single" w:sz="8" w:space="0" w:color="auto"/>
              <w:left w:val="nil"/>
              <w:bottom w:val="single" w:sz="4" w:space="0" w:color="auto"/>
              <w:right w:val="single" w:sz="8" w:space="0" w:color="auto"/>
            </w:tcBorders>
            <w:shd w:val="clear" w:color="auto" w:fill="auto"/>
            <w:noWrap/>
          </w:tcPr>
          <w:p w:rsidR="000B757B" w:rsidRPr="00181801" w:rsidRDefault="000B757B" w:rsidP="00C23801">
            <w:pPr>
              <w:spacing w:before="60" w:after="60" w:line="240" w:lineRule="auto"/>
              <w:jc w:val="left"/>
              <w:rPr>
                <w:color w:val="000000" w:themeColor="text1"/>
                <w:sz w:val="20"/>
                <w:szCs w:val="20"/>
              </w:rPr>
            </w:pPr>
          </w:p>
        </w:tc>
      </w:tr>
    </w:tbl>
    <w:p w:rsidR="00652871" w:rsidRPr="00181801" w:rsidRDefault="00652871" w:rsidP="00652871">
      <w:pPr>
        <w:ind w:firstLine="567"/>
        <w:rPr>
          <w:i/>
          <w:color w:val="000000" w:themeColor="text1"/>
          <w:sz w:val="20"/>
          <w:szCs w:val="20"/>
          <w:lang w:val="id-ID"/>
        </w:rPr>
      </w:pPr>
      <w:r w:rsidRPr="00181801">
        <w:rPr>
          <w:i/>
          <w:color w:val="000000" w:themeColor="text1"/>
          <w:sz w:val="20"/>
          <w:szCs w:val="20"/>
        </w:rPr>
        <w:t xml:space="preserve">Sumber :Laporan </w:t>
      </w:r>
      <w:r w:rsidR="005E1B83">
        <w:rPr>
          <w:i/>
          <w:color w:val="000000" w:themeColor="text1"/>
          <w:sz w:val="20"/>
          <w:szCs w:val="20"/>
        </w:rPr>
        <w:t>Inventarisasi PC Agustus 2017</w:t>
      </w:r>
    </w:p>
    <w:p w:rsidR="00652871" w:rsidRPr="00181801" w:rsidRDefault="00652871" w:rsidP="00652871">
      <w:pPr>
        <w:rPr>
          <w:b/>
          <w:color w:val="000000" w:themeColor="text1"/>
          <w:lang w:val="id-ID"/>
        </w:rPr>
      </w:pPr>
    </w:p>
    <w:p w:rsidR="00652871" w:rsidRPr="00181801" w:rsidRDefault="00652871" w:rsidP="00652871">
      <w:pPr>
        <w:rPr>
          <w:color w:val="000000" w:themeColor="text1"/>
          <w:lang w:val="id-ID"/>
        </w:rPr>
        <w:sectPr w:rsidR="00652871" w:rsidRPr="00181801">
          <w:pgSz w:w="16839" w:h="11907" w:orient="landscape" w:code="9"/>
          <w:pgMar w:top="2268" w:right="1701" w:bottom="1560" w:left="1701" w:header="708" w:footer="708" w:gutter="0"/>
          <w:cols w:space="708"/>
          <w:docGrid w:linePitch="360"/>
        </w:sectPr>
      </w:pPr>
    </w:p>
    <w:p w:rsidR="00652871" w:rsidRPr="00181801" w:rsidRDefault="00652871" w:rsidP="00652871">
      <w:pPr>
        <w:pStyle w:val="Heading3"/>
        <w:rPr>
          <w:lang w:val="en-US"/>
        </w:rPr>
      </w:pPr>
      <w:bookmarkStart w:id="28" w:name="_Toc487500745"/>
      <w:r w:rsidRPr="00181801">
        <w:lastRenderedPageBreak/>
        <w:t>2.3.2</w:t>
      </w:r>
      <w:r w:rsidRPr="00181801">
        <w:tab/>
        <w:t xml:space="preserve">Arsitektur </w:t>
      </w:r>
      <w:r w:rsidRPr="00181801">
        <w:rPr>
          <w:lang w:val="en-US"/>
        </w:rPr>
        <w:t>Jaringan</w:t>
      </w:r>
      <w:bookmarkEnd w:id="28"/>
    </w:p>
    <w:p w:rsidR="00652871" w:rsidRPr="00181801" w:rsidRDefault="00652871" w:rsidP="00652871">
      <w:pPr>
        <w:rPr>
          <w:color w:val="000000" w:themeColor="text1"/>
          <w:lang w:val="id-ID"/>
        </w:rPr>
      </w:pPr>
      <w:r w:rsidRPr="00181801">
        <w:rPr>
          <w:color w:val="000000" w:themeColor="text1"/>
        </w:rPr>
        <w:t xml:space="preserve">Untuk mendukung kinerja penggunaan teknologi informasi di </w:t>
      </w:r>
      <w:r w:rsidR="00180C17">
        <w:rPr>
          <w:color w:val="000000" w:themeColor="text1"/>
        </w:rPr>
        <w:t>BUMR PANGAN TERHUBUNG</w:t>
      </w:r>
      <w:r w:rsidRPr="00181801">
        <w:rPr>
          <w:color w:val="000000" w:themeColor="text1"/>
        </w:rPr>
        <w:t xml:space="preserve">, perangkat jaringan telah dipasang untuk menghubungkan berbagai unit kerja yang berada di kantor pusat maupun antara kantor pusat dengan kantor cabang maupun wilayah. Jaringan antar kantor menggunakan </w:t>
      </w:r>
      <w:r w:rsidRPr="00181801">
        <w:rPr>
          <w:i/>
          <w:color w:val="000000" w:themeColor="text1"/>
        </w:rPr>
        <w:t>wide area network</w:t>
      </w:r>
      <w:r w:rsidRPr="00181801">
        <w:rPr>
          <w:color w:val="000000" w:themeColor="text1"/>
        </w:rPr>
        <w:t xml:space="preserve"> (WAN) dengan sambungan (</w:t>
      </w:r>
      <w:r w:rsidRPr="00181801">
        <w:rPr>
          <w:i/>
          <w:color w:val="000000" w:themeColor="text1"/>
        </w:rPr>
        <w:t>link</w:t>
      </w:r>
      <w:r w:rsidRPr="00181801">
        <w:rPr>
          <w:color w:val="000000" w:themeColor="text1"/>
        </w:rPr>
        <w:t>) menyewa pada pihak ketiga. Sedangkan untuk jaringan lokal (</w:t>
      </w:r>
      <w:r w:rsidRPr="00181801">
        <w:rPr>
          <w:i/>
          <w:color w:val="000000" w:themeColor="text1"/>
        </w:rPr>
        <w:t>LAN</w:t>
      </w:r>
      <w:r w:rsidRPr="00181801">
        <w:rPr>
          <w:color w:val="000000" w:themeColor="text1"/>
        </w:rPr>
        <w:t xml:space="preserve">) di kantor pusat menggunakan Fiber optic dan kabel </w:t>
      </w:r>
      <w:r w:rsidRPr="00181801">
        <w:rPr>
          <w:i/>
          <w:color w:val="000000" w:themeColor="text1"/>
        </w:rPr>
        <w:t>UTP CAT5</w:t>
      </w:r>
      <w:r w:rsidRPr="00181801">
        <w:rPr>
          <w:color w:val="000000" w:themeColor="text1"/>
        </w:rPr>
        <w:t xml:space="preserve"> serta beberapa </w:t>
      </w:r>
      <w:r w:rsidRPr="00181801">
        <w:rPr>
          <w:i/>
          <w:color w:val="000000" w:themeColor="text1"/>
        </w:rPr>
        <w:t>access point</w:t>
      </w:r>
      <w:r w:rsidRPr="00181801">
        <w:rPr>
          <w:color w:val="000000" w:themeColor="text1"/>
        </w:rPr>
        <w:t xml:space="preserve"> untuk jaringan nirkabel (</w:t>
      </w:r>
      <w:r w:rsidRPr="00181801">
        <w:rPr>
          <w:i/>
          <w:color w:val="000000" w:themeColor="text1"/>
        </w:rPr>
        <w:t>wireless</w:t>
      </w:r>
      <w:r w:rsidRPr="00181801">
        <w:rPr>
          <w:color w:val="000000" w:themeColor="text1"/>
        </w:rPr>
        <w:t xml:space="preserve">) lokal pada area area tertentu. </w:t>
      </w:r>
    </w:p>
    <w:p w:rsidR="00652871" w:rsidRPr="00181801" w:rsidRDefault="00652871" w:rsidP="00652871">
      <w:pPr>
        <w:pStyle w:val="Heading4"/>
      </w:pPr>
      <w:r w:rsidRPr="00181801">
        <w:t>2.3.2.1</w:t>
      </w:r>
      <w:r w:rsidRPr="00181801">
        <w:tab/>
        <w:t xml:space="preserve">Skema Jaringan Secara Keseluruhan </w:t>
      </w:r>
    </w:p>
    <w:p w:rsidR="00652871" w:rsidRPr="00181801" w:rsidRDefault="00652871" w:rsidP="00652871">
      <w:pPr>
        <w:jc w:val="center"/>
        <w:rPr>
          <w:color w:val="000000" w:themeColor="text1"/>
          <w:lang w:val="id-ID"/>
        </w:rPr>
      </w:pPr>
    </w:p>
    <w:p w:rsidR="00652871" w:rsidRPr="00181801" w:rsidRDefault="00652871" w:rsidP="00652871">
      <w:pPr>
        <w:pStyle w:val="gambar"/>
        <w:rPr>
          <w:color w:val="000000" w:themeColor="text1"/>
        </w:rPr>
      </w:pPr>
      <w:bookmarkStart w:id="29" w:name="_Toc282673655"/>
      <w:r w:rsidRPr="00181801">
        <w:rPr>
          <w:color w:val="000000" w:themeColor="text1"/>
        </w:rPr>
        <w:t xml:space="preserve">Gambar 2.1 Topologi jaringan </w:t>
      </w:r>
      <w:r w:rsidR="00180C17">
        <w:rPr>
          <w:color w:val="000000" w:themeColor="text1"/>
        </w:rPr>
        <w:t>BUMR PANGAN TERHUBUNG</w:t>
      </w:r>
      <w:r w:rsidRPr="00181801">
        <w:rPr>
          <w:color w:val="000000" w:themeColor="text1"/>
        </w:rPr>
        <w:t xml:space="preserve"> saat ini</w:t>
      </w:r>
      <w:bookmarkEnd w:id="29"/>
    </w:p>
    <w:p w:rsidR="00652871" w:rsidRPr="00181801" w:rsidRDefault="00652871" w:rsidP="00652871">
      <w:pPr>
        <w:pStyle w:val="Heading4"/>
      </w:pPr>
      <w:r w:rsidRPr="00181801">
        <w:t>2.3.2.2</w:t>
      </w:r>
      <w:r w:rsidRPr="00181801">
        <w:tab/>
        <w:t>Jaringan Lokal</w:t>
      </w:r>
    </w:p>
    <w:p w:rsidR="00652871" w:rsidRPr="00181801" w:rsidRDefault="00652871" w:rsidP="00652871">
      <w:pPr>
        <w:rPr>
          <w:noProof/>
          <w:color w:val="000000" w:themeColor="text1"/>
          <w:lang w:val="id-ID"/>
        </w:rPr>
      </w:pPr>
      <w:r w:rsidRPr="00181801">
        <w:rPr>
          <w:color w:val="000000" w:themeColor="text1"/>
        </w:rPr>
        <w:t xml:space="preserve">Pada kantor </w:t>
      </w:r>
      <w:r w:rsidR="00180C17">
        <w:rPr>
          <w:color w:val="000000" w:themeColor="text1"/>
        </w:rPr>
        <w:t>BUMR PANGAN TERHUBUNG</w:t>
      </w:r>
      <w:r w:rsidRPr="00181801">
        <w:rPr>
          <w:color w:val="000000" w:themeColor="text1"/>
        </w:rPr>
        <w:t xml:space="preserve"> pusat, jaringan lokal menggunakan topologi </w:t>
      </w:r>
      <w:r w:rsidRPr="00181801">
        <w:rPr>
          <w:i/>
          <w:color w:val="000000" w:themeColor="text1"/>
        </w:rPr>
        <w:t>extended star</w:t>
      </w:r>
      <w:r w:rsidRPr="00181801">
        <w:rPr>
          <w:color w:val="000000" w:themeColor="text1"/>
        </w:rPr>
        <w:t xml:space="preserve"> dengan Data center terletak pada ruang PDE. Distribusi Jaringan lokal (</w:t>
      </w:r>
      <w:r w:rsidRPr="00181801">
        <w:rPr>
          <w:i/>
          <w:color w:val="000000" w:themeColor="text1"/>
        </w:rPr>
        <w:t>LAN</w:t>
      </w:r>
      <w:r w:rsidRPr="00181801">
        <w:rPr>
          <w:color w:val="000000" w:themeColor="text1"/>
        </w:rPr>
        <w:t>) dikantor pusat menggunakan dua media, yaitu kabel dan nirkabel (</w:t>
      </w:r>
      <w:r w:rsidRPr="00181801">
        <w:rPr>
          <w:i/>
          <w:color w:val="000000" w:themeColor="text1"/>
        </w:rPr>
        <w:t>wireless)</w:t>
      </w:r>
      <w:r w:rsidRPr="00181801">
        <w:rPr>
          <w:color w:val="000000" w:themeColor="text1"/>
        </w:rPr>
        <w:t xml:space="preserve">. Seluruh bagian terkoneksi menggunakan kabel </w:t>
      </w:r>
      <w:r w:rsidRPr="00181801">
        <w:rPr>
          <w:i/>
          <w:color w:val="000000" w:themeColor="text1"/>
        </w:rPr>
        <w:t>utp cat5</w:t>
      </w:r>
      <w:r w:rsidRPr="00181801">
        <w:rPr>
          <w:color w:val="000000" w:themeColor="text1"/>
        </w:rPr>
        <w:t xml:space="preserve"> kecuali ke unit pelayanan pelanggan yang sudah menggunakan </w:t>
      </w:r>
      <w:r w:rsidRPr="00181801">
        <w:rPr>
          <w:i/>
          <w:color w:val="000000" w:themeColor="text1"/>
        </w:rPr>
        <w:t>Fiber Optic</w:t>
      </w:r>
      <w:r w:rsidRPr="00181801">
        <w:rPr>
          <w:color w:val="000000" w:themeColor="text1"/>
        </w:rPr>
        <w:t xml:space="preserve"> yang terletak pada gedung yang terpisah. Jari</w:t>
      </w:r>
      <w:r w:rsidR="00801EC5">
        <w:rPr>
          <w:color w:val="000000" w:themeColor="text1"/>
        </w:rPr>
        <w:t xml:space="preserve">ngan wifi hanya digunakan pada </w:t>
      </w:r>
      <w:r w:rsidRPr="00181801">
        <w:rPr>
          <w:color w:val="000000" w:themeColor="text1"/>
        </w:rPr>
        <w:t xml:space="preserve"> bagian yang menggunakan laptop. Jalur kabel untuk distribusi dari </w:t>
      </w:r>
      <w:r w:rsidRPr="00181801">
        <w:rPr>
          <w:i/>
          <w:color w:val="000000" w:themeColor="text1"/>
        </w:rPr>
        <w:t>NOC</w:t>
      </w:r>
      <w:r w:rsidRPr="00181801">
        <w:rPr>
          <w:color w:val="000000" w:themeColor="text1"/>
        </w:rPr>
        <w:t>/</w:t>
      </w:r>
      <w:r w:rsidRPr="00181801">
        <w:rPr>
          <w:i/>
          <w:color w:val="000000" w:themeColor="text1"/>
        </w:rPr>
        <w:t>Data center</w:t>
      </w:r>
      <w:r w:rsidRPr="00181801">
        <w:rPr>
          <w:color w:val="000000" w:themeColor="text1"/>
        </w:rPr>
        <w:t xml:space="preserve"> melalui plafon dan dinding dengan menggunakan </w:t>
      </w:r>
      <w:r w:rsidRPr="00181801">
        <w:rPr>
          <w:i/>
          <w:color w:val="000000" w:themeColor="text1"/>
        </w:rPr>
        <w:t>dag</w:t>
      </w:r>
      <w:r w:rsidRPr="00181801">
        <w:rPr>
          <w:color w:val="000000" w:themeColor="text1"/>
        </w:rPr>
        <w:t xml:space="preserve"> kabel dan ada yang tidak menggunakan </w:t>
      </w:r>
      <w:r w:rsidRPr="00181801">
        <w:rPr>
          <w:i/>
          <w:color w:val="000000" w:themeColor="text1"/>
        </w:rPr>
        <w:t>dag</w:t>
      </w:r>
      <w:r w:rsidRPr="00181801">
        <w:rPr>
          <w:color w:val="000000" w:themeColor="text1"/>
        </w:rPr>
        <w:t xml:space="preserve"> kabel. Untuk jaringan dari NOC ke gedung pelayanan pelanggan menggunakan kabel </w:t>
      </w:r>
      <w:r w:rsidRPr="00181801">
        <w:rPr>
          <w:i/>
          <w:color w:val="000000" w:themeColor="text1"/>
        </w:rPr>
        <w:t>Fiber Optic</w:t>
      </w:r>
      <w:r w:rsidRPr="00181801">
        <w:rPr>
          <w:color w:val="000000" w:themeColor="text1"/>
        </w:rPr>
        <w:t xml:space="preserve"> (</w:t>
      </w:r>
      <w:r w:rsidRPr="00181801">
        <w:rPr>
          <w:i/>
          <w:color w:val="000000" w:themeColor="text1"/>
        </w:rPr>
        <w:t>FO</w:t>
      </w:r>
      <w:r w:rsidRPr="00181801">
        <w:rPr>
          <w:color w:val="000000" w:themeColor="text1"/>
        </w:rPr>
        <w:t>) melalui jalur bawah tanah.</w:t>
      </w:r>
    </w:p>
    <w:p w:rsidR="00652871" w:rsidRPr="00181801" w:rsidRDefault="00652871" w:rsidP="00652871">
      <w:pPr>
        <w:rPr>
          <w:color w:val="000000" w:themeColor="text1"/>
        </w:rPr>
      </w:pPr>
      <w:r w:rsidRPr="00181801">
        <w:rPr>
          <w:color w:val="000000" w:themeColor="text1"/>
        </w:rPr>
        <w:t xml:space="preserve">Untuk jaringan LAN pada kantor cabang pada dasarnya sama seperti pada kantor pusat, yaitu menggunakan topologi </w:t>
      </w:r>
      <w:r w:rsidRPr="00181801">
        <w:rPr>
          <w:i/>
          <w:color w:val="000000" w:themeColor="text1"/>
        </w:rPr>
        <w:t>extended star</w:t>
      </w:r>
      <w:r w:rsidRPr="00181801">
        <w:rPr>
          <w:color w:val="000000" w:themeColor="text1"/>
        </w:rPr>
        <w:t xml:space="preserve">, dengan distribusi menggunakan kabel </w:t>
      </w:r>
      <w:r w:rsidRPr="00181801">
        <w:rPr>
          <w:i/>
          <w:color w:val="000000" w:themeColor="text1"/>
        </w:rPr>
        <w:t>UTP</w:t>
      </w:r>
      <w:r w:rsidRPr="00181801">
        <w:rPr>
          <w:color w:val="000000" w:themeColor="text1"/>
        </w:rPr>
        <w:t xml:space="preserve"> cat5. Kapasitas interface </w:t>
      </w:r>
      <w:r w:rsidRPr="00181801">
        <w:rPr>
          <w:i/>
          <w:color w:val="000000" w:themeColor="text1"/>
        </w:rPr>
        <w:t>switch</w:t>
      </w:r>
      <w:r w:rsidRPr="00181801">
        <w:rPr>
          <w:color w:val="000000" w:themeColor="text1"/>
        </w:rPr>
        <w:t xml:space="preserve"> menggunakan </w:t>
      </w:r>
      <w:r w:rsidRPr="00181801">
        <w:rPr>
          <w:i/>
          <w:color w:val="000000" w:themeColor="text1"/>
        </w:rPr>
        <w:t>fast ethernet</w:t>
      </w:r>
      <w:r w:rsidRPr="00181801">
        <w:rPr>
          <w:color w:val="000000" w:themeColor="text1"/>
        </w:rPr>
        <w:t xml:space="preserve">. </w:t>
      </w:r>
    </w:p>
    <w:p w:rsidR="00652871" w:rsidRPr="00181801" w:rsidRDefault="00652871" w:rsidP="00652871">
      <w:pPr>
        <w:rPr>
          <w:color w:val="000000" w:themeColor="text1"/>
          <w:lang w:val="id-ID"/>
        </w:rPr>
      </w:pPr>
      <w:r w:rsidRPr="00181801">
        <w:rPr>
          <w:color w:val="000000" w:themeColor="text1"/>
        </w:rPr>
        <w:lastRenderedPageBreak/>
        <w:t xml:space="preserve">Berikut adalah gambar skema jaringan pada masing-masing bagian di kantor pusat </w:t>
      </w:r>
      <w:r w:rsidR="00180C17">
        <w:rPr>
          <w:color w:val="000000" w:themeColor="text1"/>
        </w:rPr>
        <w:t>BUMR PANGAN TERHUBUNG</w:t>
      </w:r>
      <w:r w:rsidRPr="00181801">
        <w:rPr>
          <w:color w:val="000000" w:themeColor="text1"/>
          <w:lang w:val="id-ID"/>
        </w:rPr>
        <w:t>.</w:t>
      </w:r>
    </w:p>
    <w:p w:rsidR="00652871" w:rsidRPr="00181801" w:rsidRDefault="00652871" w:rsidP="00652871">
      <w:pPr>
        <w:pStyle w:val="ListParagraph"/>
        <w:ind w:left="765" w:firstLine="675"/>
        <w:rPr>
          <w:noProof/>
          <w:color w:val="000000" w:themeColor="text1"/>
        </w:rPr>
      </w:pPr>
    </w:p>
    <w:p w:rsidR="00652871" w:rsidRPr="00181801" w:rsidRDefault="00652871" w:rsidP="00652871">
      <w:pPr>
        <w:pStyle w:val="ListParagraph"/>
        <w:ind w:left="0"/>
        <w:jc w:val="center"/>
        <w:rPr>
          <w:color w:val="000000" w:themeColor="text1"/>
        </w:rPr>
      </w:pPr>
    </w:p>
    <w:p w:rsidR="00652871" w:rsidRPr="00173927" w:rsidRDefault="00652871" w:rsidP="00652871">
      <w:pPr>
        <w:pStyle w:val="gambar"/>
        <w:rPr>
          <w:color w:val="000000" w:themeColor="text1"/>
          <w:lang w:val="en-US"/>
        </w:rPr>
      </w:pPr>
      <w:bookmarkStart w:id="30" w:name="_Toc282673656"/>
      <w:r w:rsidRPr="00181801">
        <w:rPr>
          <w:color w:val="000000" w:themeColor="text1"/>
        </w:rPr>
        <w:t xml:space="preserve">Gambar 2.2 Topologi jaringan ruang </w:t>
      </w:r>
      <w:bookmarkEnd w:id="30"/>
      <w:r w:rsidR="00173927">
        <w:rPr>
          <w:color w:val="000000" w:themeColor="text1"/>
          <w:lang w:val="en-US"/>
        </w:rPr>
        <w:t>Lantai 1</w:t>
      </w:r>
    </w:p>
    <w:p w:rsidR="00652871" w:rsidRPr="00181801" w:rsidRDefault="00652871" w:rsidP="00652871">
      <w:pPr>
        <w:pStyle w:val="gambar"/>
        <w:rPr>
          <w:color w:val="000000" w:themeColor="text1"/>
        </w:rPr>
      </w:pPr>
    </w:p>
    <w:p w:rsidR="00652871" w:rsidRPr="00173927" w:rsidRDefault="00652871" w:rsidP="00652871">
      <w:pPr>
        <w:pStyle w:val="gambar"/>
        <w:rPr>
          <w:color w:val="000000" w:themeColor="text1"/>
          <w:lang w:val="en-US"/>
        </w:rPr>
      </w:pPr>
      <w:bookmarkStart w:id="31" w:name="_Toc282673660"/>
      <w:r w:rsidRPr="00181801">
        <w:rPr>
          <w:color w:val="000000" w:themeColor="text1"/>
        </w:rPr>
        <w:t>Gambar 2.</w:t>
      </w:r>
      <w:r w:rsidR="00173927">
        <w:rPr>
          <w:color w:val="000000" w:themeColor="text1"/>
          <w:lang w:val="en-US"/>
        </w:rPr>
        <w:t>3</w:t>
      </w:r>
      <w:r w:rsidRPr="00181801">
        <w:rPr>
          <w:color w:val="000000" w:themeColor="text1"/>
        </w:rPr>
        <w:t xml:space="preserve"> Topologi jaringan ruang </w:t>
      </w:r>
      <w:bookmarkEnd w:id="31"/>
      <w:r w:rsidR="00173927">
        <w:rPr>
          <w:color w:val="000000" w:themeColor="text1"/>
          <w:lang w:val="en-US"/>
        </w:rPr>
        <w:t>Lantai 2</w:t>
      </w:r>
    </w:p>
    <w:p w:rsidR="00652871" w:rsidRPr="00181801" w:rsidRDefault="00652871" w:rsidP="00652871">
      <w:pPr>
        <w:pStyle w:val="gambar"/>
        <w:rPr>
          <w:color w:val="000000" w:themeColor="text1"/>
        </w:rPr>
      </w:pPr>
    </w:p>
    <w:p w:rsidR="00652871" w:rsidRPr="00181801" w:rsidRDefault="00652871" w:rsidP="00652871">
      <w:pPr>
        <w:pStyle w:val="gambar"/>
        <w:rPr>
          <w:color w:val="000000" w:themeColor="text1"/>
          <w:lang w:val="en-US"/>
        </w:rPr>
      </w:pPr>
      <w:bookmarkStart w:id="32" w:name="_Toc282673661"/>
      <w:r w:rsidRPr="00181801">
        <w:rPr>
          <w:color w:val="000000" w:themeColor="text1"/>
        </w:rPr>
        <w:t>Gambar 2.</w:t>
      </w:r>
      <w:r w:rsidR="00173927">
        <w:rPr>
          <w:color w:val="000000" w:themeColor="text1"/>
          <w:lang w:val="en-US"/>
        </w:rPr>
        <w:t>4</w:t>
      </w:r>
      <w:r w:rsidRPr="00181801">
        <w:rPr>
          <w:color w:val="000000" w:themeColor="text1"/>
        </w:rPr>
        <w:t xml:space="preserve"> Topologi jaringan ruang </w:t>
      </w:r>
      <w:bookmarkEnd w:id="32"/>
      <w:r w:rsidR="00173927">
        <w:rPr>
          <w:color w:val="000000" w:themeColor="text1"/>
          <w:lang w:val="en-US"/>
        </w:rPr>
        <w:t>Lantai 3</w:t>
      </w:r>
    </w:p>
    <w:p w:rsidR="00652871" w:rsidRPr="00181801" w:rsidRDefault="00652871" w:rsidP="00652871">
      <w:pPr>
        <w:pStyle w:val="gambar"/>
        <w:rPr>
          <w:color w:val="000000" w:themeColor="text1"/>
          <w:lang w:val="en-US"/>
        </w:rPr>
      </w:pPr>
    </w:p>
    <w:p w:rsidR="00652871" w:rsidRPr="00181801" w:rsidRDefault="00652871" w:rsidP="00652871">
      <w:pPr>
        <w:pStyle w:val="gambar"/>
        <w:rPr>
          <w:color w:val="000000" w:themeColor="text1"/>
          <w:lang w:val="en-US"/>
        </w:rPr>
      </w:pPr>
    </w:p>
    <w:p w:rsidR="00652871" w:rsidRPr="00181801" w:rsidRDefault="00652871" w:rsidP="00652871">
      <w:pPr>
        <w:pStyle w:val="gambar"/>
        <w:rPr>
          <w:color w:val="000000" w:themeColor="text1"/>
          <w:lang w:val="en-US"/>
        </w:rPr>
      </w:pPr>
    </w:p>
    <w:p w:rsidR="00652871" w:rsidRPr="00181801" w:rsidRDefault="00652871" w:rsidP="00652871">
      <w:pPr>
        <w:pStyle w:val="gambar"/>
        <w:rPr>
          <w:color w:val="000000" w:themeColor="text1"/>
          <w:lang w:val="en-US"/>
        </w:rPr>
      </w:pPr>
    </w:p>
    <w:p w:rsidR="00652871" w:rsidRDefault="00652871" w:rsidP="00652871">
      <w:pPr>
        <w:pStyle w:val="gambar"/>
        <w:ind w:left="709"/>
        <w:rPr>
          <w:color w:val="000000" w:themeColor="text1"/>
          <w:lang w:val="en-US"/>
        </w:rPr>
      </w:pPr>
    </w:p>
    <w:p w:rsidR="00173927" w:rsidRDefault="00173927" w:rsidP="00652871">
      <w:pPr>
        <w:pStyle w:val="gambar"/>
        <w:ind w:left="709"/>
        <w:rPr>
          <w:color w:val="000000" w:themeColor="text1"/>
          <w:lang w:val="en-US"/>
        </w:rPr>
      </w:pPr>
    </w:p>
    <w:p w:rsidR="00173927" w:rsidRDefault="00173927" w:rsidP="00652871">
      <w:pPr>
        <w:pStyle w:val="gambar"/>
        <w:ind w:left="709"/>
        <w:rPr>
          <w:color w:val="000000" w:themeColor="text1"/>
          <w:lang w:val="en-US"/>
        </w:rPr>
      </w:pPr>
    </w:p>
    <w:p w:rsidR="00173927" w:rsidRDefault="00173927" w:rsidP="00652871">
      <w:pPr>
        <w:pStyle w:val="gambar"/>
        <w:ind w:left="709"/>
        <w:rPr>
          <w:color w:val="000000" w:themeColor="text1"/>
          <w:lang w:val="en-US"/>
        </w:rPr>
      </w:pPr>
    </w:p>
    <w:p w:rsidR="00173927" w:rsidRDefault="00173927" w:rsidP="00652871">
      <w:pPr>
        <w:pStyle w:val="gambar"/>
        <w:ind w:left="709"/>
        <w:rPr>
          <w:color w:val="000000" w:themeColor="text1"/>
          <w:lang w:val="en-US"/>
        </w:rPr>
      </w:pPr>
    </w:p>
    <w:p w:rsidR="00173927" w:rsidRDefault="00173927" w:rsidP="00652871">
      <w:pPr>
        <w:pStyle w:val="gambar"/>
        <w:ind w:left="709"/>
        <w:rPr>
          <w:color w:val="000000" w:themeColor="text1"/>
          <w:lang w:val="en-US"/>
        </w:rPr>
      </w:pPr>
    </w:p>
    <w:p w:rsidR="00173927" w:rsidRDefault="00173927" w:rsidP="00652871">
      <w:pPr>
        <w:pStyle w:val="gambar"/>
        <w:ind w:left="709"/>
        <w:rPr>
          <w:color w:val="000000" w:themeColor="text1"/>
          <w:lang w:val="en-US"/>
        </w:rPr>
      </w:pPr>
    </w:p>
    <w:p w:rsidR="00173927" w:rsidRDefault="00173927" w:rsidP="00652871">
      <w:pPr>
        <w:pStyle w:val="gambar"/>
        <w:ind w:left="709"/>
        <w:rPr>
          <w:color w:val="000000" w:themeColor="text1"/>
          <w:lang w:val="en-US"/>
        </w:rPr>
      </w:pPr>
    </w:p>
    <w:p w:rsidR="00173927" w:rsidRDefault="00173927" w:rsidP="00652871">
      <w:pPr>
        <w:pStyle w:val="gambar"/>
        <w:ind w:left="709"/>
        <w:rPr>
          <w:color w:val="000000" w:themeColor="text1"/>
          <w:lang w:val="en-US"/>
        </w:rPr>
      </w:pPr>
    </w:p>
    <w:p w:rsidR="00173927" w:rsidRDefault="00173927" w:rsidP="00652871">
      <w:pPr>
        <w:pStyle w:val="gambar"/>
        <w:ind w:left="709"/>
        <w:rPr>
          <w:color w:val="000000" w:themeColor="text1"/>
          <w:lang w:val="en-US"/>
        </w:rPr>
      </w:pPr>
    </w:p>
    <w:p w:rsidR="00173927" w:rsidRDefault="00173927" w:rsidP="00652871">
      <w:pPr>
        <w:pStyle w:val="gambar"/>
        <w:ind w:left="709"/>
        <w:rPr>
          <w:color w:val="000000" w:themeColor="text1"/>
          <w:lang w:val="en-US"/>
        </w:rPr>
      </w:pPr>
    </w:p>
    <w:p w:rsidR="00173927" w:rsidRDefault="00173927" w:rsidP="00652871">
      <w:pPr>
        <w:pStyle w:val="gambar"/>
        <w:ind w:left="709"/>
        <w:rPr>
          <w:color w:val="000000" w:themeColor="text1"/>
          <w:lang w:val="en-US"/>
        </w:rPr>
      </w:pPr>
    </w:p>
    <w:p w:rsidR="00173927" w:rsidRPr="00181801" w:rsidRDefault="00173927" w:rsidP="00652871">
      <w:pPr>
        <w:pStyle w:val="gambar"/>
        <w:ind w:left="709"/>
        <w:rPr>
          <w:color w:val="000000" w:themeColor="text1"/>
          <w:lang w:val="en-US"/>
        </w:rPr>
      </w:pPr>
    </w:p>
    <w:p w:rsidR="00652871" w:rsidRPr="00181801" w:rsidRDefault="00652871" w:rsidP="00652871">
      <w:pPr>
        <w:pStyle w:val="Heading4"/>
      </w:pPr>
      <w:r w:rsidRPr="00181801">
        <w:lastRenderedPageBreak/>
        <w:t>2.3.2.3</w:t>
      </w:r>
      <w:r w:rsidRPr="00181801">
        <w:tab/>
        <w:t>Jaringan Area Luas (WAN)</w:t>
      </w:r>
    </w:p>
    <w:p w:rsidR="00652871" w:rsidRPr="00181801" w:rsidRDefault="00652871" w:rsidP="00652871">
      <w:pPr>
        <w:rPr>
          <w:color w:val="000000" w:themeColor="text1"/>
        </w:rPr>
      </w:pPr>
      <w:r w:rsidRPr="00181801">
        <w:rPr>
          <w:color w:val="000000" w:themeColor="text1"/>
        </w:rPr>
        <w:t>Jaringan Area luas (</w:t>
      </w:r>
      <w:r w:rsidRPr="00181801">
        <w:rPr>
          <w:i/>
          <w:color w:val="000000" w:themeColor="text1"/>
        </w:rPr>
        <w:t>Wide Area Network</w:t>
      </w:r>
      <w:r w:rsidRPr="00181801">
        <w:rPr>
          <w:color w:val="000000" w:themeColor="text1"/>
        </w:rPr>
        <w:t>) digunakan untuk menghubungkan kantor pusat. Jaringan WAN menggunakan jenis jaringan yaitu menggun</w:t>
      </w:r>
      <w:r w:rsidR="00173927">
        <w:rPr>
          <w:color w:val="000000" w:themeColor="text1"/>
        </w:rPr>
        <w:t>a</w:t>
      </w:r>
      <w:r w:rsidRPr="00181801">
        <w:rPr>
          <w:color w:val="000000" w:themeColor="text1"/>
        </w:rPr>
        <w:t xml:space="preserve">kan </w:t>
      </w:r>
      <w:r w:rsidR="00173927">
        <w:rPr>
          <w:color w:val="000000" w:themeColor="text1"/>
        </w:rPr>
        <w:t>Leased-line Biznet</w:t>
      </w:r>
      <w:r w:rsidRPr="00181801">
        <w:rPr>
          <w:color w:val="000000" w:themeColor="text1"/>
        </w:rPr>
        <w:t xml:space="preserve">. Untuk koneksi lebar bandwith menggunakan </w:t>
      </w:r>
      <w:r w:rsidR="000B757B">
        <w:rPr>
          <w:color w:val="000000" w:themeColor="text1"/>
        </w:rPr>
        <w:t>50 Mbps untuk keseluruhan</w:t>
      </w:r>
    </w:p>
    <w:p w:rsidR="00652871" w:rsidRPr="00181801" w:rsidRDefault="00652871" w:rsidP="00652871">
      <w:pPr>
        <w:pStyle w:val="gambar"/>
        <w:rPr>
          <w:color w:val="000000" w:themeColor="text1"/>
        </w:rPr>
      </w:pPr>
      <w:bookmarkStart w:id="33" w:name="_Toc282673672"/>
      <w:r w:rsidRPr="00181801">
        <w:rPr>
          <w:color w:val="000000" w:themeColor="text1"/>
        </w:rPr>
        <w:t>Gambar 2.1</w:t>
      </w:r>
      <w:r w:rsidRPr="00181801">
        <w:rPr>
          <w:color w:val="000000" w:themeColor="text1"/>
          <w:lang w:val="en-US"/>
        </w:rPr>
        <w:t>7</w:t>
      </w:r>
      <w:r w:rsidRPr="00181801">
        <w:rPr>
          <w:color w:val="000000" w:themeColor="text1"/>
        </w:rPr>
        <w:t xml:space="preserve"> Skema jaringan WAN</w:t>
      </w:r>
      <w:bookmarkEnd w:id="33"/>
    </w:p>
    <w:p w:rsidR="00652871" w:rsidRPr="00181801" w:rsidRDefault="00652871" w:rsidP="00EC18C4">
      <w:pPr>
        <w:pStyle w:val="gambar"/>
        <w:rPr>
          <w:color w:val="000000" w:themeColor="text1"/>
        </w:rPr>
      </w:pPr>
    </w:p>
    <w:bookmarkEnd w:id="13"/>
    <w:p w:rsidR="00417A77" w:rsidRPr="00181801" w:rsidRDefault="00417A77" w:rsidP="00B72531">
      <w:pPr>
        <w:pStyle w:val="gambar"/>
        <w:rPr>
          <w:color w:val="000000" w:themeColor="text1"/>
        </w:rPr>
        <w:sectPr w:rsidR="00417A77" w:rsidRPr="00181801">
          <w:pgSz w:w="11907" w:h="16839" w:code="9"/>
          <w:pgMar w:top="1701" w:right="1701" w:bottom="1701" w:left="2268" w:header="708" w:footer="708" w:gutter="0"/>
          <w:cols w:space="708"/>
          <w:docGrid w:linePitch="360"/>
        </w:sectPr>
      </w:pPr>
    </w:p>
    <w:p w:rsidR="00AF2C52" w:rsidRPr="00181801" w:rsidRDefault="00AF2C52" w:rsidP="00C92BB5">
      <w:pPr>
        <w:pStyle w:val="Heading1"/>
        <w:rPr>
          <w:rStyle w:val="Emphasis"/>
          <w:rFonts w:asciiTheme="minorHAnsi" w:eastAsiaTheme="minorHAnsi" w:hAnsiTheme="minorHAnsi" w:cstheme="minorBidi"/>
          <w:b w:val="0"/>
          <w:bCs w:val="0"/>
          <w:sz w:val="22"/>
          <w:szCs w:val="22"/>
        </w:rPr>
      </w:pPr>
      <w:bookmarkStart w:id="34" w:name="_Toc275477531"/>
      <w:bookmarkStart w:id="35" w:name="_Toc487500746"/>
      <w:r w:rsidRPr="00181801">
        <w:rPr>
          <w:rStyle w:val="Emphasis"/>
          <w:i w:val="0"/>
          <w:iCs w:val="0"/>
        </w:rPr>
        <w:lastRenderedPageBreak/>
        <w:t>BAB III</w:t>
      </w:r>
      <w:r w:rsidRPr="00181801">
        <w:rPr>
          <w:rStyle w:val="Emphasis"/>
          <w:i w:val="0"/>
          <w:iCs w:val="0"/>
        </w:rPr>
        <w:br/>
      </w:r>
      <w:r w:rsidR="00C64968" w:rsidRPr="00181801">
        <w:rPr>
          <w:rStyle w:val="Emphasis"/>
          <w:i w:val="0"/>
          <w:iCs w:val="0"/>
        </w:rPr>
        <w:t xml:space="preserve">KAJIAN PROSES </w:t>
      </w:r>
      <w:r w:rsidR="00D8378B">
        <w:rPr>
          <w:rStyle w:val="Emphasis"/>
          <w:i w:val="0"/>
          <w:iCs w:val="0"/>
        </w:rPr>
        <w:t>KEGIATAN</w:t>
      </w:r>
      <w:bookmarkEnd w:id="34"/>
      <w:bookmarkEnd w:id="35"/>
    </w:p>
    <w:p w:rsidR="00AF2C52" w:rsidRPr="00181801" w:rsidRDefault="00AF2C52" w:rsidP="00C92BB5">
      <w:pPr>
        <w:pStyle w:val="Heading2"/>
        <w:rPr>
          <w:rStyle w:val="Emphasis"/>
        </w:rPr>
      </w:pPr>
      <w:bookmarkStart w:id="36" w:name="_Toc275477532"/>
      <w:bookmarkStart w:id="37" w:name="_Toc487500747"/>
      <w:r w:rsidRPr="00181801">
        <w:rPr>
          <w:rStyle w:val="Emphasis"/>
          <w:i w:val="0"/>
          <w:iCs w:val="0"/>
        </w:rPr>
        <w:t>3.1</w:t>
      </w:r>
      <w:r w:rsidRPr="00181801">
        <w:rPr>
          <w:rStyle w:val="Emphasis"/>
          <w:i w:val="0"/>
          <w:iCs w:val="0"/>
        </w:rPr>
        <w:tab/>
      </w:r>
      <w:r w:rsidR="00063EDF" w:rsidRPr="00181801">
        <w:rPr>
          <w:rStyle w:val="Emphasis"/>
          <w:i w:val="0"/>
          <w:iCs w:val="0"/>
        </w:rPr>
        <w:t>Profil</w:t>
      </w:r>
      <w:r w:rsidR="001721B0" w:rsidRPr="00181801">
        <w:rPr>
          <w:rStyle w:val="Emphasis"/>
          <w:i w:val="0"/>
          <w:iCs w:val="0"/>
        </w:rPr>
        <w:t xml:space="preserve"> </w:t>
      </w:r>
      <w:r w:rsidR="00180C17">
        <w:rPr>
          <w:rStyle w:val="Emphasis"/>
          <w:i w:val="0"/>
          <w:iCs w:val="0"/>
        </w:rPr>
        <w:t>BUMR PANGAN TERHUBUNG</w:t>
      </w:r>
      <w:bookmarkEnd w:id="36"/>
      <w:bookmarkEnd w:id="37"/>
    </w:p>
    <w:p w:rsidR="0073123F" w:rsidRPr="00EF7E94" w:rsidRDefault="0073123F" w:rsidP="0073123F">
      <w:pPr>
        <w:pStyle w:val="NormalWeb"/>
        <w:shd w:val="clear" w:color="auto" w:fill="FFFFFF"/>
        <w:spacing w:before="0" w:beforeAutospacing="0" w:after="0" w:afterAutospacing="0" w:line="360" w:lineRule="auto"/>
        <w:ind w:left="540" w:firstLine="153"/>
        <w:jc w:val="both"/>
        <w:rPr>
          <w:color w:val="000000" w:themeColor="text1"/>
        </w:rPr>
      </w:pPr>
      <w:r w:rsidRPr="00EF7E94">
        <w:rPr>
          <w:color w:val="000000" w:themeColor="text1"/>
          <w:shd w:val="clear" w:color="auto" w:fill="FFFFFF"/>
        </w:rPr>
        <w:t xml:space="preserve">Indonesia adalah negara yang kaya akan sumber daya alam, namun kemiskinan, pengangguran, dan kesenjangan ekonomi dan pendidikan masih mewarnai kehidupan berbangsa dan bernegara. Kehadiran negara untuk menciptakan kemakmuran yang berkeadilan bagi seluruh rakyat dalam bingkai Negara Kesatuan Republik Indonesia masih belum juga terwujud. </w:t>
      </w:r>
      <w:r w:rsidRPr="00EF7E94">
        <w:rPr>
          <w:color w:val="000000" w:themeColor="text1"/>
        </w:rPr>
        <w:t>Peranan pemerintah dan pelaku ekonomi sangat menentukan terwujudnya cita-cita negara untuk menciptakan masyarakat yang makmur secara berkeadilan dan berkesinambungan. Pemerintah dengan kekuasaannya dapat mengatur, mengawasi, dan memberi insentif agar pelaku eknomi dapat berperan secara optimal untuk kepentingannya sendiri tanpa mengabaikan tanggung jawabnya kepada pemerintah dan masyarakat.</w:t>
      </w:r>
    </w:p>
    <w:p w:rsidR="0073123F" w:rsidRPr="00EF7E94" w:rsidRDefault="0073123F" w:rsidP="0073123F">
      <w:pPr>
        <w:pStyle w:val="NormalWeb"/>
        <w:shd w:val="clear" w:color="auto" w:fill="FFFFFF"/>
        <w:spacing w:before="0" w:beforeAutospacing="0" w:after="0" w:afterAutospacing="0" w:line="360" w:lineRule="auto"/>
        <w:ind w:left="540" w:firstLine="180"/>
        <w:jc w:val="both"/>
        <w:rPr>
          <w:color w:val="000000" w:themeColor="text1"/>
        </w:rPr>
      </w:pPr>
      <w:r w:rsidRPr="00EF7E94">
        <w:rPr>
          <w:color w:val="000000" w:themeColor="text1"/>
        </w:rPr>
        <w:t>Harus diapresiasi bahwa pelaku ekonomilah yang menciptakan kekayaan sebuah negara melalui proses produksi, distribusi, perdagangan yang selain mempekerjakan tenaga kerja, juga membayar pajak langsung maupn tak langsung. Pelaku ekonomi, melalui perilaku</w:t>
      </w:r>
      <w:r w:rsidRPr="00EF7E94">
        <w:rPr>
          <w:rStyle w:val="apple-converted-space"/>
          <w:rFonts w:eastAsiaTheme="majorEastAsia"/>
          <w:color w:val="000000" w:themeColor="text1"/>
        </w:rPr>
        <w:t> </w:t>
      </w:r>
      <w:r w:rsidRPr="00EF7E94">
        <w:rPr>
          <w:rStyle w:val="Emphasis"/>
          <w:rFonts w:eastAsiaTheme="majorEastAsia"/>
        </w:rPr>
        <w:t>entrepreneurial</w:t>
      </w:r>
      <w:r w:rsidRPr="00EF7E94">
        <w:rPr>
          <w:color w:val="000000" w:themeColor="text1"/>
        </w:rPr>
        <w:t>-nya menciptakan  nilai tambah ekonomi atau</w:t>
      </w:r>
      <w:r w:rsidRPr="00EF7E94">
        <w:rPr>
          <w:rStyle w:val="apple-converted-space"/>
          <w:rFonts w:eastAsiaTheme="majorEastAsia"/>
          <w:color w:val="000000" w:themeColor="text1"/>
        </w:rPr>
        <w:t> </w:t>
      </w:r>
      <w:r w:rsidRPr="00EF7E94">
        <w:rPr>
          <w:rStyle w:val="Emphasis"/>
          <w:rFonts w:eastAsiaTheme="majorEastAsia"/>
        </w:rPr>
        <w:t>economic value added</w:t>
      </w:r>
      <w:r w:rsidRPr="00EF7E94">
        <w:rPr>
          <w:rStyle w:val="apple-converted-space"/>
          <w:rFonts w:eastAsiaTheme="majorEastAsia"/>
          <w:color w:val="000000" w:themeColor="text1"/>
        </w:rPr>
        <w:t> </w:t>
      </w:r>
      <w:r w:rsidRPr="00EF7E94">
        <w:rPr>
          <w:color w:val="000000" w:themeColor="text1"/>
        </w:rPr>
        <w:t>yang menjadi sumber kekayaan sebuah negara-bangsa.</w:t>
      </w:r>
      <w:r w:rsidRPr="00EF7E94">
        <w:rPr>
          <w:rStyle w:val="apple-converted-space"/>
          <w:rFonts w:eastAsiaTheme="majorEastAsia"/>
          <w:color w:val="000000" w:themeColor="text1"/>
        </w:rPr>
        <w:t> </w:t>
      </w:r>
      <w:r w:rsidRPr="00EF7E94">
        <w:rPr>
          <w:rStyle w:val="Emphasis"/>
          <w:rFonts w:eastAsiaTheme="majorEastAsia"/>
        </w:rPr>
        <w:t>Bottom line, ”business entrepreneurs create wealth for the nation</w:t>
      </w:r>
      <w:r w:rsidRPr="00EF7E94">
        <w:rPr>
          <w:color w:val="000000" w:themeColor="text1"/>
        </w:rPr>
        <w:t>”.</w:t>
      </w:r>
    </w:p>
    <w:p w:rsidR="0073123F" w:rsidRPr="00EF7E94" w:rsidRDefault="0073123F" w:rsidP="0073123F">
      <w:pPr>
        <w:pStyle w:val="NormalWeb"/>
        <w:shd w:val="clear" w:color="auto" w:fill="FFFFFF"/>
        <w:spacing w:before="0" w:beforeAutospacing="0" w:after="0" w:afterAutospacing="0" w:line="360" w:lineRule="auto"/>
        <w:ind w:left="540" w:firstLine="270"/>
        <w:jc w:val="both"/>
        <w:rPr>
          <w:color w:val="000000" w:themeColor="text1"/>
        </w:rPr>
      </w:pPr>
      <w:r w:rsidRPr="00EF7E94">
        <w:rPr>
          <w:color w:val="000000" w:themeColor="text1"/>
        </w:rPr>
        <w:t>Pembangunan di berbagai negara berkembang dalam rangka mengentaskan kemiskinan yang bertumpu pada pendekatan pertumbuhan ekonomi terbukti malah memperbesar terjadinya kesenjangan ekonomi dan sosial, bahkan kesenjangan antar wilayah. Dalam kasus yang terjadi di Indonesia, pertumbuhan ekonomi diindikasikan terkonsentrasi pada tiga pelaku utama ekonomi bangsa ini, yakni badan usaha milik asing (</w:t>
      </w:r>
      <w:r w:rsidRPr="00EF7E94">
        <w:rPr>
          <w:i/>
          <w:iCs/>
          <w:color w:val="000000" w:themeColor="text1"/>
        </w:rPr>
        <w:t xml:space="preserve">multinational corporation), </w:t>
      </w:r>
      <w:r w:rsidRPr="00EF7E94">
        <w:rPr>
          <w:color w:val="000000" w:themeColor="text1"/>
        </w:rPr>
        <w:t>badan usaha milik swasta (</w:t>
      </w:r>
      <w:r w:rsidRPr="00EF7E94">
        <w:rPr>
          <w:iCs/>
          <w:color w:val="000000" w:themeColor="text1"/>
        </w:rPr>
        <w:t>konglomerat),</w:t>
      </w:r>
      <w:r w:rsidRPr="00EF7E94">
        <w:rPr>
          <w:i/>
          <w:iCs/>
          <w:color w:val="000000" w:themeColor="text1"/>
        </w:rPr>
        <w:t xml:space="preserve"> </w:t>
      </w:r>
      <w:r w:rsidRPr="00EF7E94">
        <w:rPr>
          <w:color w:val="000000" w:themeColor="text1"/>
        </w:rPr>
        <w:t xml:space="preserve">dan badan usaha milik negara (BUMN). Tatanan dan kebijakan yang demikian menghasilkan sebuah pertumbuhan yang hanya dinikmati secara khusus oleh </w:t>
      </w:r>
      <w:r w:rsidRPr="00EF7E94">
        <w:rPr>
          <w:color w:val="000000" w:themeColor="text1"/>
        </w:rPr>
        <w:lastRenderedPageBreak/>
        <w:t>golongan pelaku usaha tertentu atau yang sering disebut dengan ekonomi eksklusif.</w:t>
      </w:r>
    </w:p>
    <w:p w:rsidR="0073123F" w:rsidRPr="00EF7E94" w:rsidRDefault="0073123F" w:rsidP="0073123F">
      <w:pPr>
        <w:spacing w:after="0"/>
        <w:ind w:left="540" w:firstLine="27"/>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color w:val="000000" w:themeColor="text1"/>
          <w:szCs w:val="24"/>
          <w:lang w:eastAsia="id-ID"/>
        </w:rPr>
        <w:t xml:space="preserve">Secara umum </w:t>
      </w:r>
      <w:r w:rsidRPr="00EF7E94">
        <w:rPr>
          <w:rFonts w:ascii="Times New Roman" w:eastAsia="Times New Roman" w:hAnsi="Times New Roman" w:cs="Times New Roman"/>
          <w:b/>
          <w:color w:val="000000" w:themeColor="text1"/>
          <w:szCs w:val="24"/>
          <w:lang w:eastAsia="id-ID"/>
        </w:rPr>
        <w:t xml:space="preserve">Badan Usaha Milik Rakyat (BUMR) </w:t>
      </w:r>
      <w:r>
        <w:rPr>
          <w:rFonts w:ascii="Times New Roman" w:eastAsia="Times New Roman" w:hAnsi="Times New Roman" w:cs="Times New Roman"/>
          <w:color w:val="000000" w:themeColor="text1"/>
          <w:szCs w:val="24"/>
          <w:lang w:eastAsia="id-ID"/>
        </w:rPr>
        <w:t xml:space="preserve">yang di gagas oleh bapak Tanri Abeng, </w:t>
      </w:r>
      <w:r w:rsidRPr="00EF7E94">
        <w:rPr>
          <w:rFonts w:ascii="Times New Roman" w:eastAsia="Times New Roman" w:hAnsi="Times New Roman" w:cs="Times New Roman"/>
          <w:color w:val="000000" w:themeColor="text1"/>
          <w:szCs w:val="24"/>
          <w:lang w:eastAsia="id-ID"/>
        </w:rPr>
        <w:t>merupakan</w:t>
      </w:r>
      <w:r w:rsidRPr="00EF7E94">
        <w:rPr>
          <w:rFonts w:ascii="Times New Roman" w:eastAsia="Times New Roman" w:hAnsi="Times New Roman" w:cs="Times New Roman"/>
          <w:b/>
          <w:color w:val="000000" w:themeColor="text1"/>
          <w:szCs w:val="24"/>
          <w:lang w:eastAsia="id-ID"/>
        </w:rPr>
        <w:t xml:space="preserve"> </w:t>
      </w:r>
      <w:r w:rsidRPr="00EF7E94">
        <w:rPr>
          <w:rFonts w:ascii="Times New Roman" w:eastAsia="Times New Roman" w:hAnsi="Times New Roman" w:cs="Times New Roman"/>
          <w:color w:val="000000" w:themeColor="text1"/>
          <w:szCs w:val="24"/>
          <w:lang w:eastAsia="id-ID"/>
        </w:rPr>
        <w:t xml:space="preserve"> sebuah konsep </w:t>
      </w:r>
      <w:r w:rsidRPr="00EF7E94">
        <w:rPr>
          <w:rFonts w:ascii="Times New Roman" w:eastAsia="Times New Roman" w:hAnsi="Times New Roman" w:cs="Times New Roman"/>
          <w:b/>
          <w:bCs/>
          <w:color w:val="000000" w:themeColor="text1"/>
          <w:szCs w:val="24"/>
          <w:lang w:eastAsia="id-ID"/>
        </w:rPr>
        <w:t xml:space="preserve">korporatisasi </w:t>
      </w:r>
      <w:r w:rsidRPr="00EF7E94">
        <w:rPr>
          <w:rFonts w:ascii="Times New Roman" w:eastAsia="Times New Roman" w:hAnsi="Times New Roman" w:cs="Times New Roman"/>
          <w:bCs/>
          <w:color w:val="000000" w:themeColor="text1"/>
          <w:szCs w:val="24"/>
          <w:lang w:eastAsia="id-ID"/>
        </w:rPr>
        <w:t>koperasi dan UMKM</w:t>
      </w:r>
      <w:r w:rsidRPr="00EF7E94">
        <w:rPr>
          <w:rFonts w:ascii="Times New Roman" w:eastAsia="Times New Roman" w:hAnsi="Times New Roman" w:cs="Times New Roman"/>
          <w:color w:val="000000" w:themeColor="text1"/>
          <w:szCs w:val="24"/>
          <w:lang w:eastAsia="id-ID"/>
        </w:rPr>
        <w:t xml:space="preserve"> (Usaha Mikro, Kecil dan Menengah).  </w:t>
      </w:r>
      <w:r w:rsidRPr="00EF7E94">
        <w:rPr>
          <w:rFonts w:ascii="Times New Roman" w:hAnsi="Times New Roman" w:cs="Times New Roman"/>
          <w:color w:val="000000" w:themeColor="text1"/>
          <w:szCs w:val="24"/>
          <w:shd w:val="clear" w:color="auto" w:fill="FFFFFF"/>
        </w:rPr>
        <w:t xml:space="preserve">Korporatisasi koperasi dan UMKM menjadi Badan Usaha Milik Rakyat (BUMR) adalah solusi terhadap kelemahan struktural koperasi, usaha kecil dan mikro untuk menjadi lembaga pelaku ekonomi yang memiliki posisi yang sejajar dengan badan-badan usaha lain sesuai dengan strategi pemberdayaan ekonomi Pancasila. </w:t>
      </w:r>
      <w:r w:rsidRPr="00EF7E94">
        <w:rPr>
          <w:rFonts w:ascii="Times New Roman" w:eastAsia="Times New Roman" w:hAnsi="Times New Roman" w:cs="Times New Roman"/>
          <w:b/>
          <w:color w:val="000000" w:themeColor="text1"/>
          <w:szCs w:val="24"/>
          <w:lang w:eastAsia="id-ID"/>
        </w:rPr>
        <w:t xml:space="preserve">Pembentukan Badan Usaha Milik Rakyat (BUMR) </w:t>
      </w:r>
      <w:r w:rsidRPr="00EF7E94">
        <w:rPr>
          <w:rFonts w:ascii="Times New Roman" w:eastAsia="Times New Roman" w:hAnsi="Times New Roman" w:cs="Times New Roman"/>
          <w:color w:val="000000" w:themeColor="text1"/>
          <w:szCs w:val="24"/>
          <w:lang w:eastAsia="id-ID"/>
        </w:rPr>
        <w:t xml:space="preserve">merupakan jawaban dan sekaligus implementasi nyata dari Nawacita yang dicanangkan Presiden Joko Widodo, karena diharapkan dapat mewujudkan: (1) Pertumbuhan, (2) Pengentasan Kemiskinan, (3) Penciptaan Lapangan Kerja, (4) Pemerataan dan Kesejajaran, (5) Stabilitas Ketahanan Pangan dan Energi, (6) Peningkatan Daya Saing,  (7) Stabilisasi Harga dan Pengendalian Inflasi, (8) Penguatan Nilai Rupiah  dan Peningkatan Devisa dan (9) Mengatasi Kesenjangan, Urbanisasi, dan </w:t>
      </w:r>
      <w:r w:rsidRPr="00EF7E94">
        <w:rPr>
          <w:rFonts w:ascii="Times New Roman" w:eastAsia="Times New Roman" w:hAnsi="Times New Roman" w:cs="Times New Roman"/>
          <w:i/>
          <w:iCs/>
          <w:color w:val="000000" w:themeColor="text1"/>
          <w:szCs w:val="24"/>
          <w:lang w:eastAsia="id-ID"/>
        </w:rPr>
        <w:t>Insecurity</w:t>
      </w:r>
      <w:r w:rsidRPr="00EF7E94">
        <w:rPr>
          <w:rFonts w:ascii="Times New Roman" w:eastAsia="Times New Roman" w:hAnsi="Times New Roman" w:cs="Times New Roman"/>
          <w:color w:val="000000" w:themeColor="text1"/>
          <w:szCs w:val="24"/>
          <w:lang w:eastAsia="id-ID"/>
        </w:rPr>
        <w:t xml:space="preserve">. UMKM dengan jumlah yang diperkirakan mencapai lebih dari 56,5 juta unit usaha memiliki potensi yang sangat luar biasa  dalam memberikan kontribusi terhadap pertumbuhan perekonomian nasional. Akan tetapi keberadaan Usaha Mikro, Kecil, dan Menengah (UMKM) terlalu kecil untuk bisa menembus pasar,  apalagi memperoleh sumber pendanaan. Karenanya, perlu dilakukan pengorganisasian terhadap pelaku UMKM sesuai komoditasnya. Selama ini, UMKM yang ada di Indonesia masih dianggap tidak layak untuk </w:t>
      </w:r>
      <w:r w:rsidRPr="00EF7E94">
        <w:rPr>
          <w:rFonts w:ascii="Times New Roman" w:eastAsia="Times New Roman" w:hAnsi="Times New Roman" w:cs="Times New Roman"/>
          <w:i/>
          <w:iCs/>
          <w:color w:val="000000" w:themeColor="text1"/>
          <w:szCs w:val="24"/>
          <w:lang w:eastAsia="id-ID"/>
        </w:rPr>
        <w:t>go public</w:t>
      </w:r>
      <w:r w:rsidRPr="00EF7E94">
        <w:rPr>
          <w:rFonts w:ascii="Times New Roman" w:eastAsia="Times New Roman" w:hAnsi="Times New Roman" w:cs="Times New Roman"/>
          <w:color w:val="000000" w:themeColor="text1"/>
          <w:szCs w:val="24"/>
          <w:lang w:eastAsia="id-ID"/>
        </w:rPr>
        <w:t xml:space="preserve"> dan tidak </w:t>
      </w:r>
      <w:r w:rsidRPr="00EF7E94">
        <w:rPr>
          <w:rFonts w:ascii="Times New Roman" w:eastAsia="Times New Roman" w:hAnsi="Times New Roman" w:cs="Times New Roman"/>
          <w:i/>
          <w:iCs/>
          <w:color w:val="000000" w:themeColor="text1"/>
          <w:szCs w:val="24"/>
          <w:lang w:eastAsia="id-ID"/>
        </w:rPr>
        <w:t>bankable</w:t>
      </w:r>
      <w:r w:rsidRPr="00EF7E94">
        <w:rPr>
          <w:rFonts w:ascii="Times New Roman" w:eastAsia="Times New Roman" w:hAnsi="Times New Roman" w:cs="Times New Roman"/>
          <w:color w:val="000000" w:themeColor="text1"/>
          <w:szCs w:val="24"/>
          <w:lang w:eastAsia="id-ID"/>
        </w:rPr>
        <w:t>. </w:t>
      </w:r>
    </w:p>
    <w:p w:rsidR="0073123F" w:rsidRPr="00EF7E94" w:rsidRDefault="0073123F" w:rsidP="0073123F">
      <w:pPr>
        <w:spacing w:after="0"/>
        <w:ind w:left="540" w:firstLine="27"/>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color w:val="000000" w:themeColor="text1"/>
          <w:szCs w:val="24"/>
          <w:lang w:eastAsia="id-ID"/>
        </w:rPr>
        <w:t xml:space="preserve">Pembentukan BUMR di seluruh pelosok tanah air (5 prototipe dan 65 klaster), diharapkan dapat  mengurangi  kelemahan UMKM, sekaligus mengatasi masalah bangsa, terutama kemiskinan, pengangguran, kesenjangan ekonomi, dan kesenjangan pendidikan. Dengan demikian pembentukan BUMR merupakan realisasi dari sebuah konsep yang dianggap sangat tepat. Dalam konsep ini pemerintah harus bisa memberikan sumber pendanaan kepada rakyat kecil seperti petani, nelayan, pengrajin dan lainnya. Upaya tersebut juga membutuhkan sinergi yang baik, antara </w:t>
      </w:r>
      <w:r w:rsidRPr="00EF7E94">
        <w:rPr>
          <w:rFonts w:ascii="Times New Roman" w:eastAsia="Times New Roman" w:hAnsi="Times New Roman" w:cs="Times New Roman"/>
          <w:color w:val="000000" w:themeColor="text1"/>
          <w:szCs w:val="24"/>
          <w:lang w:eastAsia="id-ID"/>
        </w:rPr>
        <w:lastRenderedPageBreak/>
        <w:t>pemerintah, dunia usaha, dan  dunia pendidikan. Di sisi lain, pemerintah diharapkan dapat memperbaiki struktur  rantai pasok  (</w:t>
      </w:r>
      <w:r w:rsidRPr="00EF7E94">
        <w:rPr>
          <w:rFonts w:ascii="Times New Roman" w:eastAsia="Times New Roman" w:hAnsi="Times New Roman" w:cs="Times New Roman"/>
          <w:i/>
          <w:color w:val="000000" w:themeColor="text1"/>
          <w:szCs w:val="24"/>
          <w:lang w:eastAsia="id-ID"/>
        </w:rPr>
        <w:t>supply chain</w:t>
      </w:r>
      <w:r w:rsidRPr="00EF7E94">
        <w:rPr>
          <w:rFonts w:ascii="Times New Roman" w:eastAsia="Times New Roman" w:hAnsi="Times New Roman" w:cs="Times New Roman"/>
          <w:color w:val="000000" w:themeColor="text1"/>
          <w:szCs w:val="24"/>
          <w:lang w:eastAsia="id-ID"/>
        </w:rPr>
        <w:t>) berbagai komoditas pertanian strategis yang ada untuk memperkuat kemandirian ekonomi petani dan ketahanan pangan.  Rantai pasok beras misalnya, perlu lebih efisien dengan membentuk struktur pasar baru dari tingkat petani dan  berbasis klaster BUMR pangan di tingkat kabupaten yang selama ini menjadi sentra-sentra produksi pangan. Rantai pasok diharapkan meliputi tahap pra produksi, produksi, pasca produksi, transportasi, dan distribusi.</w:t>
      </w:r>
    </w:p>
    <w:p w:rsidR="0073123F" w:rsidRPr="00EF7E94" w:rsidRDefault="0073123F" w:rsidP="0073123F">
      <w:pPr>
        <w:shd w:val="clear" w:color="auto" w:fill="FFFFFF"/>
        <w:spacing w:after="0"/>
        <w:ind w:left="540" w:firstLine="27"/>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color w:val="000000" w:themeColor="text1"/>
          <w:szCs w:val="24"/>
          <w:lang w:eastAsia="id-ID"/>
        </w:rPr>
        <w:t>BUMR sebagai korporasi hanya dapat tumbuh dan berkembang kalau dapat beradaptasi terhadap hukum bisnis yang fundamental. </w:t>
      </w:r>
      <w:r w:rsidRPr="00EF7E94">
        <w:rPr>
          <w:rFonts w:ascii="Times New Roman" w:eastAsia="Times New Roman" w:hAnsi="Times New Roman" w:cs="Times New Roman"/>
          <w:i/>
          <w:iCs/>
          <w:color w:val="000000" w:themeColor="text1"/>
          <w:szCs w:val="24"/>
          <w:lang w:eastAsia="id-ID"/>
        </w:rPr>
        <w:t>Business starts from market</w:t>
      </w:r>
      <w:r w:rsidRPr="00EF7E94">
        <w:rPr>
          <w:rFonts w:ascii="Times New Roman" w:eastAsia="Times New Roman" w:hAnsi="Times New Roman" w:cs="Times New Roman"/>
          <w:color w:val="000000" w:themeColor="text1"/>
          <w:szCs w:val="24"/>
          <w:lang w:eastAsia="id-ID"/>
        </w:rPr>
        <w:t xml:space="preserve">, alias tidak ada pasar tidak ada bisnis. Oleh karena itu, maka pendekatan Model BUMR diawali dengan pengelolaan pasar baik nasional maupun internasional ataupun perdagangan sebagai usaha besar mengelola pasar yang dinamis. Industri dan atau usaha perdagangan besarlah yang menentukan jumlah dan kualitas dari </w:t>
      </w:r>
      <w:r w:rsidRPr="00EF7E94">
        <w:rPr>
          <w:rFonts w:ascii="Times New Roman" w:eastAsia="Times New Roman" w:hAnsi="Times New Roman" w:cs="Times New Roman"/>
          <w:i/>
          <w:iCs/>
          <w:color w:val="000000" w:themeColor="text1"/>
          <w:szCs w:val="24"/>
          <w:lang w:eastAsia="id-ID"/>
        </w:rPr>
        <w:t xml:space="preserve">supply </w:t>
      </w:r>
      <w:r w:rsidRPr="00EF7E94">
        <w:rPr>
          <w:rFonts w:ascii="Times New Roman" w:eastAsia="Times New Roman" w:hAnsi="Times New Roman" w:cs="Times New Roman"/>
          <w:color w:val="000000" w:themeColor="text1"/>
          <w:szCs w:val="24"/>
          <w:lang w:eastAsia="id-ID"/>
        </w:rPr>
        <w:t>bahan baku yang bersumber dari produsen (kelompok tani, nelayan, pengrajin, dan lain-lain), yang dikoordinasikan dalam struktur dan sistem manajemen BUMR.</w:t>
      </w:r>
    </w:p>
    <w:p w:rsidR="0073123F" w:rsidRPr="00EF7E94" w:rsidRDefault="0073123F" w:rsidP="0073123F">
      <w:pPr>
        <w:shd w:val="clear" w:color="auto" w:fill="FFFFFF"/>
        <w:spacing w:after="0"/>
        <w:ind w:left="540" w:firstLine="27"/>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color w:val="000000" w:themeColor="text1"/>
          <w:szCs w:val="24"/>
          <w:lang w:eastAsia="id-ID"/>
        </w:rPr>
        <w:t>Model ini melahirkan </w:t>
      </w:r>
      <w:r w:rsidRPr="00EF7E94">
        <w:rPr>
          <w:rFonts w:ascii="Times New Roman" w:eastAsia="Times New Roman" w:hAnsi="Times New Roman" w:cs="Times New Roman"/>
          <w:i/>
          <w:iCs/>
          <w:color w:val="000000" w:themeColor="text1"/>
          <w:szCs w:val="24"/>
          <w:lang w:eastAsia="id-ID"/>
        </w:rPr>
        <w:t>mutual benefits</w:t>
      </w:r>
      <w:r w:rsidRPr="00EF7E94">
        <w:rPr>
          <w:rFonts w:ascii="Times New Roman" w:eastAsia="Times New Roman" w:hAnsi="Times New Roman" w:cs="Times New Roman"/>
          <w:color w:val="000000" w:themeColor="text1"/>
          <w:szCs w:val="24"/>
          <w:lang w:eastAsia="id-ID"/>
        </w:rPr>
        <w:t> antara </w:t>
      </w:r>
      <w:r w:rsidRPr="00EF7E94">
        <w:rPr>
          <w:rFonts w:ascii="Times New Roman" w:eastAsia="Times New Roman" w:hAnsi="Times New Roman" w:cs="Times New Roman"/>
          <w:i/>
          <w:iCs/>
          <w:color w:val="000000" w:themeColor="text1"/>
          <w:szCs w:val="24"/>
          <w:lang w:eastAsia="id-ID"/>
        </w:rPr>
        <w:t>Industry &amp; Trade</w:t>
      </w:r>
      <w:r w:rsidRPr="00EF7E94">
        <w:rPr>
          <w:rFonts w:ascii="Times New Roman" w:eastAsia="Times New Roman" w:hAnsi="Times New Roman" w:cs="Times New Roman"/>
          <w:color w:val="000000" w:themeColor="text1"/>
          <w:szCs w:val="24"/>
          <w:lang w:eastAsia="id-ID"/>
        </w:rPr>
        <w:t> dengan BUMR yang mewakili UMKM karena,</w:t>
      </w:r>
    </w:p>
    <w:p w:rsidR="0073123F" w:rsidRPr="00EF7E94" w:rsidRDefault="0073123F" w:rsidP="0073123F">
      <w:pPr>
        <w:numPr>
          <w:ilvl w:val="0"/>
          <w:numId w:val="70"/>
        </w:numPr>
        <w:shd w:val="clear" w:color="auto" w:fill="FFFFFF"/>
        <w:spacing w:after="0"/>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color w:val="000000" w:themeColor="text1"/>
          <w:szCs w:val="24"/>
          <w:lang w:eastAsia="id-ID"/>
        </w:rPr>
        <w:t xml:space="preserve">Industri mendapat jaminan </w:t>
      </w:r>
      <w:r w:rsidRPr="00EF7E94">
        <w:rPr>
          <w:rFonts w:ascii="Times New Roman" w:eastAsia="Times New Roman" w:hAnsi="Times New Roman" w:cs="Times New Roman"/>
          <w:i/>
          <w:iCs/>
          <w:color w:val="000000" w:themeColor="text1"/>
          <w:szCs w:val="24"/>
          <w:lang w:eastAsia="id-ID"/>
        </w:rPr>
        <w:t>supply</w:t>
      </w:r>
      <w:r w:rsidRPr="00EF7E94">
        <w:rPr>
          <w:rFonts w:ascii="Times New Roman" w:eastAsia="Times New Roman" w:hAnsi="Times New Roman" w:cs="Times New Roman"/>
          <w:color w:val="000000" w:themeColor="text1"/>
          <w:szCs w:val="24"/>
          <w:lang w:eastAsia="id-ID"/>
        </w:rPr>
        <w:t> bahan baku sesuai jumlah dan kualitas yang dibutuhkan;</w:t>
      </w:r>
    </w:p>
    <w:p w:rsidR="0073123F" w:rsidRPr="00EF7E94" w:rsidRDefault="0073123F" w:rsidP="0073123F">
      <w:pPr>
        <w:numPr>
          <w:ilvl w:val="0"/>
          <w:numId w:val="70"/>
        </w:numPr>
        <w:shd w:val="clear" w:color="auto" w:fill="FFFFFF"/>
        <w:spacing w:after="0"/>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color w:val="000000" w:themeColor="text1"/>
          <w:szCs w:val="24"/>
          <w:lang w:eastAsia="id-ID"/>
        </w:rPr>
        <w:t>BUMR mendapat jaminan pasar dengan harga yang terjadi secara </w:t>
      </w:r>
      <w:r w:rsidRPr="00EF7E94">
        <w:rPr>
          <w:rFonts w:ascii="Times New Roman" w:eastAsia="Times New Roman" w:hAnsi="Times New Roman" w:cs="Times New Roman"/>
          <w:i/>
          <w:iCs/>
          <w:color w:val="000000" w:themeColor="text1"/>
          <w:szCs w:val="24"/>
          <w:lang w:eastAsia="id-ID"/>
        </w:rPr>
        <w:t>fair</w:t>
      </w:r>
      <w:r w:rsidRPr="00EF7E94">
        <w:rPr>
          <w:rFonts w:ascii="Times New Roman" w:eastAsia="Times New Roman" w:hAnsi="Times New Roman" w:cs="Times New Roman"/>
          <w:color w:val="000000" w:themeColor="text1"/>
          <w:szCs w:val="24"/>
          <w:lang w:eastAsia="id-ID"/>
        </w:rPr>
        <w:t> sesuai dengan perkembangan pasar;</w:t>
      </w:r>
    </w:p>
    <w:p w:rsidR="0073123F" w:rsidRPr="00EF7E94" w:rsidRDefault="0073123F" w:rsidP="0073123F">
      <w:pPr>
        <w:numPr>
          <w:ilvl w:val="0"/>
          <w:numId w:val="70"/>
        </w:numPr>
        <w:shd w:val="clear" w:color="auto" w:fill="FFFFFF"/>
        <w:spacing w:after="0"/>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i/>
          <w:iCs/>
          <w:color w:val="000000" w:themeColor="text1"/>
          <w:szCs w:val="24"/>
          <w:lang w:eastAsia="id-ID"/>
        </w:rPr>
        <w:t>Industry/Trade</w:t>
      </w:r>
      <w:r w:rsidRPr="00EF7E94">
        <w:rPr>
          <w:rFonts w:ascii="Times New Roman" w:eastAsia="Times New Roman" w:hAnsi="Times New Roman" w:cs="Times New Roman"/>
          <w:color w:val="000000" w:themeColor="text1"/>
          <w:szCs w:val="24"/>
          <w:lang w:eastAsia="id-ID"/>
        </w:rPr>
        <w:t> dan BUMR bersinergi untuk menciptakan nilai tambah melalui tingkat efisiensi dan produktivitas yang tinggi, sebagai basis daya saing nasional.</w:t>
      </w:r>
    </w:p>
    <w:p w:rsidR="0073123F" w:rsidRDefault="0073123F" w:rsidP="0073123F">
      <w:pPr>
        <w:shd w:val="clear" w:color="auto" w:fill="FFFFFF"/>
        <w:spacing w:after="0"/>
        <w:ind w:left="360" w:firstLine="360"/>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color w:val="000000" w:themeColor="text1"/>
          <w:szCs w:val="24"/>
          <w:lang w:eastAsia="id-ID"/>
        </w:rPr>
        <w:t xml:space="preserve">Praktek monopolistik dari industri sebagai pembeli tunggal dari ratusan bahkan ribuan usaha mikro dan kecil berakhir dengan hadirnya BUMR yang memiliki daya tawar terhadap industri/pedagang besar. Dengan demikian, </w:t>
      </w:r>
      <w:r w:rsidRPr="00EF7E94">
        <w:rPr>
          <w:rFonts w:ascii="Times New Roman" w:eastAsia="Times New Roman" w:hAnsi="Times New Roman" w:cs="Times New Roman"/>
          <w:iCs/>
          <w:color w:val="000000" w:themeColor="text1"/>
          <w:szCs w:val="24"/>
          <w:lang w:eastAsia="id-ID"/>
        </w:rPr>
        <w:t>monopoli</w:t>
      </w:r>
      <w:r w:rsidRPr="00EF7E94">
        <w:rPr>
          <w:rFonts w:ascii="Times New Roman" w:eastAsia="Times New Roman" w:hAnsi="Times New Roman" w:cs="Times New Roman"/>
          <w:color w:val="000000" w:themeColor="text1"/>
          <w:szCs w:val="24"/>
          <w:lang w:eastAsia="id-ID"/>
        </w:rPr>
        <w:t> berhadapan dengan </w:t>
      </w:r>
      <w:r w:rsidRPr="00EF7E94">
        <w:rPr>
          <w:rFonts w:ascii="Times New Roman" w:eastAsia="Times New Roman" w:hAnsi="Times New Roman" w:cs="Times New Roman"/>
          <w:iCs/>
          <w:color w:val="000000" w:themeColor="text1"/>
          <w:szCs w:val="24"/>
          <w:lang w:eastAsia="id-ID"/>
        </w:rPr>
        <w:t>monopsoni</w:t>
      </w:r>
      <w:r w:rsidRPr="00EF7E94">
        <w:rPr>
          <w:rFonts w:ascii="Times New Roman" w:eastAsia="Times New Roman" w:hAnsi="Times New Roman" w:cs="Times New Roman"/>
          <w:color w:val="000000" w:themeColor="text1"/>
          <w:szCs w:val="24"/>
          <w:lang w:eastAsia="id-ID"/>
        </w:rPr>
        <w:t xml:space="preserve"> yang secara logika bisnis akan melahirkan harga yang saling menguntungkan melalui musyawarah untuk </w:t>
      </w:r>
      <w:r w:rsidRPr="00EF7E94">
        <w:rPr>
          <w:rFonts w:ascii="Times New Roman" w:eastAsia="Times New Roman" w:hAnsi="Times New Roman" w:cs="Times New Roman"/>
          <w:color w:val="000000" w:themeColor="text1"/>
          <w:szCs w:val="24"/>
          <w:lang w:eastAsia="id-ID"/>
        </w:rPr>
        <w:lastRenderedPageBreak/>
        <w:t>mufakat. Disinilah kembali konsep usaha bersama dengan asas kekeluargaan sesuai semangat demokrasi ekonomi ala Pancasila.</w:t>
      </w:r>
    </w:p>
    <w:p w:rsidR="0073123F" w:rsidRPr="00EF7E94" w:rsidRDefault="0073123F" w:rsidP="0073123F">
      <w:pPr>
        <w:shd w:val="clear" w:color="auto" w:fill="FFFFFF"/>
        <w:spacing w:after="0"/>
        <w:ind w:left="360" w:firstLine="360"/>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color w:val="000000" w:themeColor="text1"/>
          <w:szCs w:val="24"/>
          <w:lang w:eastAsia="id-ID"/>
        </w:rPr>
        <w:t>BUMR yang saham-sahamnya dimiliki oleh kelompok produsen kecil (berbentuk koperasi) memiliki karakteristik korporasi modern dengan posisi dan struktur manajemen yang modern pula. Intinya:</w:t>
      </w:r>
    </w:p>
    <w:p w:rsidR="0073123F" w:rsidRPr="00EF7E94" w:rsidRDefault="0073123F" w:rsidP="0073123F">
      <w:pPr>
        <w:numPr>
          <w:ilvl w:val="0"/>
          <w:numId w:val="71"/>
        </w:numPr>
        <w:shd w:val="clear" w:color="auto" w:fill="FFFFFF"/>
        <w:spacing w:after="0"/>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b/>
          <w:bCs/>
          <w:i/>
          <w:iCs/>
          <w:color w:val="000000" w:themeColor="text1"/>
          <w:szCs w:val="24"/>
          <w:lang w:eastAsia="id-ID"/>
        </w:rPr>
        <w:t>Economy of scale</w:t>
      </w:r>
      <w:r w:rsidRPr="00EF7E94">
        <w:rPr>
          <w:rFonts w:ascii="Times New Roman" w:eastAsia="Times New Roman" w:hAnsi="Times New Roman" w:cs="Times New Roman"/>
          <w:color w:val="000000" w:themeColor="text1"/>
          <w:szCs w:val="24"/>
          <w:lang w:eastAsia="id-ID"/>
        </w:rPr>
        <w:t> – produksi dan </w:t>
      </w:r>
      <w:r w:rsidRPr="00EF7E94">
        <w:rPr>
          <w:rFonts w:ascii="Times New Roman" w:eastAsia="Times New Roman" w:hAnsi="Times New Roman" w:cs="Times New Roman"/>
          <w:i/>
          <w:iCs/>
          <w:color w:val="000000" w:themeColor="text1"/>
          <w:szCs w:val="24"/>
          <w:lang w:eastAsia="id-ID"/>
        </w:rPr>
        <w:t>supply</w:t>
      </w:r>
      <w:r w:rsidRPr="00EF7E94">
        <w:rPr>
          <w:rFonts w:ascii="Times New Roman" w:eastAsia="Times New Roman" w:hAnsi="Times New Roman" w:cs="Times New Roman"/>
          <w:color w:val="000000" w:themeColor="text1"/>
          <w:szCs w:val="24"/>
          <w:lang w:eastAsia="id-ID"/>
        </w:rPr>
        <w:t> dari kelompok-kelompok usaha kecil (tani, nelayan) tergabung dalam </w:t>
      </w:r>
      <w:r w:rsidRPr="00EF7E94">
        <w:rPr>
          <w:rFonts w:ascii="Times New Roman" w:eastAsia="Times New Roman" w:hAnsi="Times New Roman" w:cs="Times New Roman"/>
          <w:i/>
          <w:iCs/>
          <w:color w:val="000000" w:themeColor="text1"/>
          <w:szCs w:val="24"/>
          <w:lang w:eastAsia="id-ID"/>
        </w:rPr>
        <w:t>supply chain</w:t>
      </w:r>
      <w:r w:rsidRPr="00EF7E94">
        <w:rPr>
          <w:rFonts w:ascii="Times New Roman" w:eastAsia="Times New Roman" w:hAnsi="Times New Roman" w:cs="Times New Roman"/>
          <w:color w:val="000000" w:themeColor="text1"/>
          <w:szCs w:val="24"/>
          <w:lang w:eastAsia="id-ID"/>
        </w:rPr>
        <w:t xml:space="preserve"> yang secara ekonomi memiliki skala yang memenuhi kebutuhan industri. Melalui efisiensi, </w:t>
      </w:r>
      <w:r w:rsidRPr="00EF7E94">
        <w:rPr>
          <w:rFonts w:ascii="Times New Roman" w:eastAsia="Times New Roman" w:hAnsi="Times New Roman" w:cs="Times New Roman"/>
          <w:i/>
          <w:iCs/>
          <w:color w:val="000000" w:themeColor="text1"/>
          <w:szCs w:val="24"/>
          <w:lang w:eastAsia="id-ID"/>
        </w:rPr>
        <w:t>unit cost</w:t>
      </w:r>
      <w:r w:rsidRPr="00EF7E94">
        <w:rPr>
          <w:rFonts w:ascii="Times New Roman" w:eastAsia="Times New Roman" w:hAnsi="Times New Roman" w:cs="Times New Roman"/>
          <w:color w:val="000000" w:themeColor="text1"/>
          <w:szCs w:val="24"/>
          <w:lang w:eastAsia="id-ID"/>
        </w:rPr>
        <w:t> dapat ditekan untuk keuntungan kelompok usaha kecil;</w:t>
      </w:r>
    </w:p>
    <w:p w:rsidR="0073123F" w:rsidRPr="00EF7E94" w:rsidRDefault="0073123F" w:rsidP="0073123F">
      <w:pPr>
        <w:numPr>
          <w:ilvl w:val="0"/>
          <w:numId w:val="71"/>
        </w:numPr>
        <w:shd w:val="clear" w:color="auto" w:fill="FFFFFF"/>
        <w:spacing w:after="0"/>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b/>
          <w:bCs/>
          <w:i/>
          <w:iCs/>
          <w:color w:val="000000" w:themeColor="text1"/>
          <w:szCs w:val="24"/>
          <w:lang w:eastAsia="id-ID"/>
        </w:rPr>
        <w:t>Marketing &amp; Quality Assurance -</w:t>
      </w:r>
      <w:r w:rsidRPr="00EF7E94">
        <w:rPr>
          <w:rFonts w:ascii="Times New Roman" w:eastAsia="Times New Roman" w:hAnsi="Times New Roman" w:cs="Times New Roman"/>
          <w:color w:val="000000" w:themeColor="text1"/>
          <w:szCs w:val="24"/>
          <w:lang w:eastAsia="id-ID"/>
        </w:rPr>
        <w:t> Kunci daripada penerimaan pasar secara berkesinambungan adalah jaminan mutu atau kualitas yang ditentukan oleh pasar atau pembeli, dalam hal ini industri atau pedagang besar. Bantuan dan pengawasan mutu dari industri akan menjamin pembentukan harga yang cukup atau lebih baik secara signifikan. Demikian juga peningkatan produktivitas melalui proses pembelajaran atau </w:t>
      </w:r>
      <w:r w:rsidRPr="00EF7E94">
        <w:rPr>
          <w:rFonts w:ascii="Times New Roman" w:eastAsia="Times New Roman" w:hAnsi="Times New Roman" w:cs="Times New Roman"/>
          <w:i/>
          <w:iCs/>
          <w:color w:val="000000" w:themeColor="text1"/>
          <w:szCs w:val="24"/>
          <w:lang w:eastAsia="id-ID"/>
        </w:rPr>
        <w:t>learning curve</w:t>
      </w:r>
      <w:r w:rsidRPr="00EF7E94">
        <w:rPr>
          <w:rFonts w:ascii="Times New Roman" w:eastAsia="Times New Roman" w:hAnsi="Times New Roman" w:cs="Times New Roman"/>
          <w:color w:val="000000" w:themeColor="text1"/>
          <w:szCs w:val="24"/>
          <w:lang w:eastAsia="id-ID"/>
        </w:rPr>
        <w:t> akan tercipta. Kombinasi dari peningkatan harga dan produktivitas dapat meningkatkan pendapatan usaha kecil, petani misalnya dengan sangat signifikan. Belum lagi kemungkinan ekspansi lahan dari petani yang ada serta pelaku ekonomi baru yang lahir dari keberadaan BUMR.</w:t>
      </w:r>
    </w:p>
    <w:p w:rsidR="0073123F" w:rsidRPr="00EF7E94" w:rsidRDefault="0073123F" w:rsidP="0073123F">
      <w:pPr>
        <w:numPr>
          <w:ilvl w:val="0"/>
          <w:numId w:val="71"/>
        </w:numPr>
        <w:shd w:val="clear" w:color="auto" w:fill="FFFFFF"/>
        <w:spacing w:after="0"/>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b/>
          <w:bCs/>
          <w:i/>
          <w:iCs/>
          <w:color w:val="000000" w:themeColor="text1"/>
          <w:szCs w:val="24"/>
          <w:lang w:eastAsia="id-ID"/>
        </w:rPr>
        <w:t>Financing and Insurance</w:t>
      </w:r>
      <w:r w:rsidRPr="00EF7E94">
        <w:rPr>
          <w:rFonts w:ascii="Times New Roman" w:eastAsia="Times New Roman" w:hAnsi="Times New Roman" w:cs="Times New Roman"/>
          <w:color w:val="000000" w:themeColor="text1"/>
          <w:szCs w:val="24"/>
          <w:lang w:eastAsia="id-ID"/>
        </w:rPr>
        <w:t>–Ini adalah kunci utama keberhasilan pengembangan UMKM. Secara individual, hampir tidak mungkin usaha-usaha kecil/mikro ini mendapatkan sumber pendanaan yang layak. Tidak </w:t>
      </w:r>
      <w:r w:rsidRPr="00EF7E94">
        <w:rPr>
          <w:rFonts w:ascii="Times New Roman" w:eastAsia="Times New Roman" w:hAnsi="Times New Roman" w:cs="Times New Roman"/>
          <w:i/>
          <w:iCs/>
          <w:color w:val="000000" w:themeColor="text1"/>
          <w:szCs w:val="24"/>
          <w:lang w:eastAsia="id-ID"/>
        </w:rPr>
        <w:t>bankable</w:t>
      </w:r>
      <w:r w:rsidRPr="00EF7E94">
        <w:rPr>
          <w:rFonts w:ascii="Times New Roman" w:eastAsia="Times New Roman" w:hAnsi="Times New Roman" w:cs="Times New Roman"/>
          <w:color w:val="000000" w:themeColor="text1"/>
          <w:szCs w:val="24"/>
          <w:lang w:eastAsia="id-ID"/>
        </w:rPr>
        <w:t>, dan tidak punya akses ke lembaga-lembaga yang juga beragam sumbernya. Pilihannya adalah mengakses atau diakses oleh pengijon yang tidak saja berbiaya sangat tinggi, tetapi juga mengikat mereka untuk menjual pada harga yang ditentukan oleh pendana ini. Kombinasi dari produktivitas rendah, mutu yang tidak sesuai spesifikasi pasar serta kontrol “</w:t>
      </w:r>
      <w:r w:rsidRPr="00EF7E94">
        <w:rPr>
          <w:rFonts w:ascii="Times New Roman" w:eastAsia="Times New Roman" w:hAnsi="Times New Roman" w:cs="Times New Roman"/>
          <w:i/>
          <w:iCs/>
          <w:color w:val="000000" w:themeColor="text1"/>
          <w:szCs w:val="24"/>
          <w:lang w:eastAsia="id-ID"/>
        </w:rPr>
        <w:t>pengijon”</w:t>
      </w:r>
      <w:r w:rsidRPr="00EF7E94">
        <w:rPr>
          <w:rFonts w:ascii="Times New Roman" w:eastAsia="Times New Roman" w:hAnsi="Times New Roman" w:cs="Times New Roman"/>
          <w:color w:val="000000" w:themeColor="text1"/>
          <w:szCs w:val="24"/>
          <w:lang w:eastAsia="id-ID"/>
        </w:rPr>
        <w:t> menjadikan usaha-usaha mikro, khususnya, di sektor pertanian tetap bercokol di </w:t>
      </w:r>
      <w:r w:rsidRPr="00EF7E94">
        <w:rPr>
          <w:rFonts w:ascii="Times New Roman" w:eastAsia="Times New Roman" w:hAnsi="Times New Roman" w:cs="Times New Roman"/>
          <w:i/>
          <w:iCs/>
          <w:color w:val="000000" w:themeColor="text1"/>
          <w:szCs w:val="24"/>
          <w:lang w:eastAsia="id-ID"/>
        </w:rPr>
        <w:t>bottom of the pyramid</w:t>
      </w:r>
      <w:r w:rsidRPr="00EF7E94">
        <w:rPr>
          <w:rFonts w:ascii="Times New Roman" w:eastAsia="Times New Roman" w:hAnsi="Times New Roman" w:cs="Times New Roman"/>
          <w:color w:val="000000" w:themeColor="text1"/>
          <w:szCs w:val="24"/>
          <w:lang w:eastAsia="id-ID"/>
        </w:rPr>
        <w:t>.  Dibutuhkan Lembaga Pembiayaan Usaha Rakyat (LPUR) yang khusus dan fokus membiayai UMKM melalui </w:t>
      </w:r>
      <w:r w:rsidRPr="00EF7E94">
        <w:rPr>
          <w:rFonts w:ascii="Times New Roman" w:eastAsia="Times New Roman" w:hAnsi="Times New Roman" w:cs="Times New Roman"/>
          <w:i/>
          <w:iCs/>
          <w:color w:val="000000" w:themeColor="text1"/>
          <w:szCs w:val="24"/>
          <w:lang w:eastAsia="id-ID"/>
        </w:rPr>
        <w:t>setting</w:t>
      </w:r>
      <w:r w:rsidRPr="00EF7E94">
        <w:rPr>
          <w:rFonts w:ascii="Times New Roman" w:eastAsia="Times New Roman" w:hAnsi="Times New Roman" w:cs="Times New Roman"/>
          <w:color w:val="000000" w:themeColor="text1"/>
          <w:szCs w:val="24"/>
          <w:lang w:eastAsia="id-ID"/>
        </w:rPr>
        <w:t> korporasi BUMR.</w:t>
      </w:r>
    </w:p>
    <w:p w:rsidR="0073123F" w:rsidRPr="00EF7E94" w:rsidRDefault="0073123F" w:rsidP="0073123F">
      <w:pPr>
        <w:numPr>
          <w:ilvl w:val="0"/>
          <w:numId w:val="71"/>
        </w:numPr>
        <w:shd w:val="clear" w:color="auto" w:fill="FFFFFF"/>
        <w:spacing w:after="0"/>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b/>
          <w:bCs/>
          <w:i/>
          <w:iCs/>
          <w:color w:val="000000" w:themeColor="text1"/>
          <w:szCs w:val="24"/>
          <w:lang w:eastAsia="id-ID"/>
        </w:rPr>
        <w:lastRenderedPageBreak/>
        <w:t>Procurement &amp; Logistic</w:t>
      </w:r>
      <w:r w:rsidRPr="00EF7E94">
        <w:rPr>
          <w:rFonts w:ascii="Times New Roman" w:eastAsia="Times New Roman" w:hAnsi="Times New Roman" w:cs="Times New Roman"/>
          <w:color w:val="000000" w:themeColor="text1"/>
          <w:szCs w:val="24"/>
          <w:lang w:eastAsia="id-ID"/>
        </w:rPr>
        <w:t> – Untuk memproduksi secara berskala ekonomi dibutuhkan alat-alat produksi dan bahan baku (bibit, pupuk), dan BUMR dapat memperoleh harga dan mutu yang terbaik. Melalui penyediaan logistik yang efisien (gudang, alat transportasi), kebutuhan untuk produksi dapat dilaksanakan dengan ketepatan waktu yang krusial untuk produksi tanaman yang berpola musiman.</w:t>
      </w:r>
    </w:p>
    <w:p w:rsidR="0073123F" w:rsidRPr="00EF7E94" w:rsidRDefault="0073123F" w:rsidP="0073123F">
      <w:pPr>
        <w:numPr>
          <w:ilvl w:val="0"/>
          <w:numId w:val="71"/>
        </w:numPr>
        <w:shd w:val="clear" w:color="auto" w:fill="FFFFFF"/>
        <w:spacing w:after="0"/>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b/>
          <w:bCs/>
          <w:i/>
          <w:iCs/>
          <w:color w:val="000000" w:themeColor="text1"/>
          <w:szCs w:val="24"/>
          <w:lang w:eastAsia="id-ID"/>
        </w:rPr>
        <w:t>Management &amp; Capacity Building</w:t>
      </w:r>
      <w:r w:rsidRPr="00EF7E94">
        <w:rPr>
          <w:rFonts w:ascii="Times New Roman" w:eastAsia="Times New Roman" w:hAnsi="Times New Roman" w:cs="Times New Roman"/>
          <w:color w:val="000000" w:themeColor="text1"/>
          <w:szCs w:val="24"/>
          <w:lang w:eastAsia="id-ID"/>
        </w:rPr>
        <w:t> – Sustainabilitas dan kredibilitas BUMR terhadap </w:t>
      </w:r>
      <w:r w:rsidRPr="00EF7E94">
        <w:rPr>
          <w:rFonts w:ascii="Times New Roman" w:eastAsia="Times New Roman" w:hAnsi="Times New Roman" w:cs="Times New Roman"/>
          <w:i/>
          <w:iCs/>
          <w:color w:val="000000" w:themeColor="text1"/>
          <w:szCs w:val="24"/>
          <w:lang w:eastAsia="id-ID"/>
        </w:rPr>
        <w:t>stakeholder</w:t>
      </w:r>
      <w:r w:rsidRPr="00EF7E94">
        <w:rPr>
          <w:rFonts w:ascii="Times New Roman" w:eastAsia="Times New Roman" w:hAnsi="Times New Roman" w:cs="Times New Roman"/>
          <w:color w:val="000000" w:themeColor="text1"/>
          <w:szCs w:val="24"/>
          <w:lang w:eastAsia="id-ID"/>
        </w:rPr>
        <w:t>-nya (</w:t>
      </w:r>
      <w:r w:rsidRPr="00EF7E94">
        <w:rPr>
          <w:rFonts w:ascii="Times New Roman" w:eastAsia="Times New Roman" w:hAnsi="Times New Roman" w:cs="Times New Roman"/>
          <w:i/>
          <w:iCs/>
          <w:color w:val="000000" w:themeColor="text1"/>
          <w:szCs w:val="24"/>
          <w:lang w:eastAsia="id-ID"/>
        </w:rPr>
        <w:t>shareholder, industry, customer, financial source, government, and public</w:t>
      </w:r>
      <w:r w:rsidRPr="00EF7E94">
        <w:rPr>
          <w:rFonts w:ascii="Times New Roman" w:eastAsia="Times New Roman" w:hAnsi="Times New Roman" w:cs="Times New Roman"/>
          <w:color w:val="000000" w:themeColor="text1"/>
          <w:szCs w:val="24"/>
          <w:lang w:eastAsia="id-ID"/>
        </w:rPr>
        <w:t>) ditentukan oleh kompetensi manajemennya. Oleh karena itu </w:t>
      </w:r>
      <w:r w:rsidRPr="00EF7E94">
        <w:rPr>
          <w:rFonts w:ascii="Times New Roman" w:eastAsia="Times New Roman" w:hAnsi="Times New Roman" w:cs="Times New Roman"/>
          <w:i/>
          <w:iCs/>
          <w:color w:val="000000" w:themeColor="text1"/>
          <w:szCs w:val="24"/>
          <w:lang w:eastAsia="id-ID"/>
        </w:rPr>
        <w:t>skill</w:t>
      </w:r>
      <w:r w:rsidRPr="00EF7E94">
        <w:rPr>
          <w:rFonts w:ascii="Times New Roman" w:eastAsia="Times New Roman" w:hAnsi="Times New Roman" w:cs="Times New Roman"/>
          <w:color w:val="000000" w:themeColor="text1"/>
          <w:szCs w:val="24"/>
          <w:lang w:eastAsia="id-ID"/>
        </w:rPr>
        <w:t xml:space="preserve"> dan sistem manajemen haruslah profesional dari ukuran manapun. Manajemen BUMR haruslah dibangun sejajar dengan sistem dan kapasitas manajemen usaha-usaha besar. Oleh karenanya, </w:t>
      </w:r>
      <w:r w:rsidRPr="00EF7E94">
        <w:rPr>
          <w:rFonts w:ascii="Times New Roman" w:eastAsia="Times New Roman" w:hAnsi="Times New Roman" w:cs="Times New Roman"/>
          <w:i/>
          <w:iCs/>
          <w:color w:val="000000" w:themeColor="text1"/>
          <w:szCs w:val="24"/>
          <w:lang w:eastAsia="id-ID"/>
        </w:rPr>
        <w:t>capacity building</w:t>
      </w:r>
      <w:r w:rsidRPr="00EF7E94">
        <w:rPr>
          <w:rFonts w:ascii="Times New Roman" w:eastAsia="Times New Roman" w:hAnsi="Times New Roman" w:cs="Times New Roman"/>
          <w:color w:val="000000" w:themeColor="text1"/>
          <w:szCs w:val="24"/>
          <w:lang w:eastAsia="id-ID"/>
        </w:rPr>
        <w:t> harus berfungsi dengan efektif, mengingat tenaga-tenaga manajemen terampil yang ada di daerah, dimana BUMR kebanyakan berdomisili.</w:t>
      </w:r>
    </w:p>
    <w:p w:rsidR="0073123F" w:rsidRPr="00EF7E94" w:rsidRDefault="0073123F" w:rsidP="0073123F">
      <w:pPr>
        <w:pStyle w:val="ListParagraph"/>
        <w:numPr>
          <w:ilvl w:val="0"/>
          <w:numId w:val="73"/>
        </w:numPr>
        <w:spacing w:after="0"/>
        <w:ind w:left="709"/>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b/>
          <w:bCs/>
          <w:i/>
          <w:iCs/>
          <w:color w:val="000000" w:themeColor="text1"/>
          <w:szCs w:val="24"/>
          <w:lang w:eastAsia="id-ID"/>
        </w:rPr>
        <w:t>Processing &amp; Information Technology</w:t>
      </w:r>
      <w:r w:rsidRPr="00EF7E94">
        <w:rPr>
          <w:rFonts w:ascii="Times New Roman" w:eastAsia="Times New Roman" w:hAnsi="Times New Roman" w:cs="Times New Roman"/>
          <w:color w:val="000000" w:themeColor="text1"/>
          <w:szCs w:val="24"/>
          <w:lang w:eastAsia="id-ID"/>
        </w:rPr>
        <w:t> – Jumlah pelaku ekonomi mikro yang kemudian tergabung dalam kelompok usaha (</w:t>
      </w:r>
      <w:r w:rsidRPr="00EF7E94">
        <w:rPr>
          <w:rFonts w:ascii="Times New Roman" w:eastAsia="Times New Roman" w:hAnsi="Times New Roman" w:cs="Times New Roman"/>
          <w:i/>
          <w:iCs/>
          <w:color w:val="000000" w:themeColor="text1"/>
          <w:szCs w:val="24"/>
          <w:lang w:eastAsia="id-ID"/>
        </w:rPr>
        <w:t>cooperatives</w:t>
      </w:r>
      <w:r w:rsidRPr="00EF7E94">
        <w:rPr>
          <w:rFonts w:ascii="Times New Roman" w:eastAsia="Times New Roman" w:hAnsi="Times New Roman" w:cs="Times New Roman"/>
          <w:color w:val="000000" w:themeColor="text1"/>
          <w:szCs w:val="24"/>
          <w:lang w:eastAsia="id-ID"/>
        </w:rPr>
        <w:t>) pada akhirnya haruslah terakses dan terkoneksi dengan penggunaan teknologi informasi dan komunikasi (ICT) yang tepat. Dengan demikian pendataan dan transaksi jual beli dapat dilaksanakan dengan cepat dan akurat.</w:t>
      </w:r>
    </w:p>
    <w:p w:rsidR="0073123F" w:rsidRDefault="0073123F" w:rsidP="0073123F">
      <w:pPr>
        <w:spacing w:after="0"/>
        <w:ind w:firstLine="567"/>
        <w:rPr>
          <w:rFonts w:ascii="Times New Roman" w:eastAsia="Times New Roman" w:hAnsi="Times New Roman" w:cs="Times New Roman"/>
          <w:color w:val="000000" w:themeColor="text1"/>
          <w:szCs w:val="24"/>
          <w:lang w:eastAsia="id-ID"/>
        </w:rPr>
      </w:pPr>
    </w:p>
    <w:p w:rsidR="0073123F" w:rsidRPr="00330B9F" w:rsidRDefault="0073123F" w:rsidP="0073123F">
      <w:pPr>
        <w:spacing w:after="0"/>
        <w:ind w:left="349" w:firstLine="218"/>
        <w:rPr>
          <w:rFonts w:ascii="Times New Roman" w:hAnsi="Times New Roman" w:cs="Times New Roman"/>
          <w:color w:val="000000" w:themeColor="text1"/>
        </w:rPr>
      </w:pPr>
      <w:r>
        <w:rPr>
          <w:rFonts w:ascii="Times New Roman" w:eastAsia="Times New Roman" w:hAnsi="Times New Roman" w:cs="Times New Roman"/>
          <w:color w:val="000000" w:themeColor="text1"/>
          <w:szCs w:val="24"/>
          <w:lang w:eastAsia="id-ID"/>
        </w:rPr>
        <w:t xml:space="preserve">Melalui Sentra Pelayan Agribisnis (SAPA) Konsep BUMR ini telah di implentasikan oleh Bapak Luwarso dengan Konsep “Industri Pertanian Terpadu” (IPT) </w:t>
      </w:r>
      <w:r w:rsidRPr="00330B9F">
        <w:rPr>
          <w:rFonts w:ascii="Times New Roman" w:hAnsi="Times New Roman" w:cs="Times New Roman"/>
          <w:color w:val="000000" w:themeColor="text1"/>
        </w:rPr>
        <w:t xml:space="preserve">Diawali dari  pembentukan kelompok tani “ Sirung Wangi” pada tahun 1997 yang memiliki kegiatan utama mengembangkan budidaya pertanian ramah lingkungan dan berkelanjutan,  lalu tumbuh dan berkembang hingga dibentuk badan usaha “PB. Tunggal Jaya” pada tahun 1999 sebagai wadah penyedia sarana dan prasarana produksi pertanian untuk memenuhi kebutuhan pertanian. Keberhasilan dalam pengelolaan, akhirnya pada tahun 2007 dibentuk gapoktan </w:t>
      </w:r>
      <w:r w:rsidRPr="00330B9F">
        <w:rPr>
          <w:rFonts w:ascii="Times New Roman" w:hAnsi="Times New Roman" w:cs="Times New Roman"/>
          <w:b/>
          <w:color w:val="000000" w:themeColor="text1"/>
        </w:rPr>
        <w:t xml:space="preserve">Sentra Pelayanan Agribisnis (SAPA) </w:t>
      </w:r>
      <w:r w:rsidRPr="00330B9F">
        <w:rPr>
          <w:rFonts w:ascii="Times New Roman" w:hAnsi="Times New Roman" w:cs="Times New Roman"/>
          <w:color w:val="000000" w:themeColor="text1"/>
        </w:rPr>
        <w:t xml:space="preserve">sebagai wadah untuk mengembangkan pertanian dengan skala yang lebih besar, sekaligus sebagai wadah dalam pengembangan sumberdaya manusia (petani anggota) </w:t>
      </w:r>
      <w:r>
        <w:rPr>
          <w:rFonts w:ascii="Times New Roman" w:hAnsi="Times New Roman" w:cs="Times New Roman"/>
          <w:color w:val="000000" w:themeColor="text1"/>
        </w:rPr>
        <w:t xml:space="preserve">lalu bergabung dengan Bapak Tanri Abeng untuk melaksanakan </w:t>
      </w:r>
      <w:r>
        <w:rPr>
          <w:rFonts w:ascii="Times New Roman" w:hAnsi="Times New Roman" w:cs="Times New Roman"/>
          <w:color w:val="000000" w:themeColor="text1"/>
        </w:rPr>
        <w:lastRenderedPageBreak/>
        <w:t xml:space="preserve">program </w:t>
      </w:r>
      <w:r w:rsidRPr="00330B9F">
        <w:rPr>
          <w:rFonts w:ascii="Times New Roman" w:hAnsi="Times New Roman" w:cs="Times New Roman"/>
          <w:b/>
          <w:color w:val="000000" w:themeColor="text1"/>
        </w:rPr>
        <w:t xml:space="preserve">Badan Usaha Milik Rakyat (BUMR) </w:t>
      </w:r>
      <w:r w:rsidRPr="00330B9F">
        <w:rPr>
          <w:rFonts w:ascii="Times New Roman" w:hAnsi="Times New Roman" w:cs="Times New Roman"/>
          <w:color w:val="000000" w:themeColor="text1"/>
        </w:rPr>
        <w:t>sebagai kekuatan ekonomi baru yang bersifat inklusif.</w:t>
      </w:r>
    </w:p>
    <w:p w:rsidR="0073123F" w:rsidRPr="00EF7E94" w:rsidRDefault="0073123F" w:rsidP="0073123F">
      <w:pPr>
        <w:spacing w:after="0"/>
        <w:ind w:left="349" w:firstLine="218"/>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color w:val="000000" w:themeColor="text1"/>
          <w:szCs w:val="24"/>
          <w:lang w:eastAsia="id-ID"/>
        </w:rPr>
        <w:t xml:space="preserve">Fasilitas Laboratorium Lapangan (BUMR </w:t>
      </w:r>
      <w:r w:rsidRPr="00EF7E94">
        <w:rPr>
          <w:rFonts w:ascii="Times New Roman" w:eastAsia="Times New Roman" w:hAnsi="Times New Roman" w:cs="Times New Roman"/>
          <w:i/>
          <w:color w:val="000000" w:themeColor="text1"/>
          <w:szCs w:val="24"/>
          <w:lang w:eastAsia="id-ID"/>
        </w:rPr>
        <w:t>Center of Excellent</w:t>
      </w:r>
      <w:r w:rsidRPr="00EF7E94">
        <w:rPr>
          <w:rFonts w:ascii="Times New Roman" w:eastAsia="Times New Roman" w:hAnsi="Times New Roman" w:cs="Times New Roman"/>
          <w:color w:val="000000" w:themeColor="text1"/>
          <w:szCs w:val="24"/>
          <w:lang w:eastAsia="id-ID"/>
        </w:rPr>
        <w:t>) sebagai pusat dibidang Pelatihan, Penelitian dan Diseminasi Teknologi, Pengelolaan Pangan Strategis dan Pengembangan Data dan Informasi Pertanian berlokasi di Kabupaten Sukabumi.</w:t>
      </w:r>
      <w:r>
        <w:rPr>
          <w:rFonts w:ascii="Times New Roman" w:eastAsia="Times New Roman" w:hAnsi="Times New Roman" w:cs="Times New Roman"/>
          <w:color w:val="000000" w:themeColor="text1"/>
          <w:szCs w:val="24"/>
          <w:lang w:eastAsia="id-ID"/>
        </w:rPr>
        <w:t xml:space="preserve"> </w:t>
      </w:r>
      <w:r w:rsidRPr="00EF7E94">
        <w:rPr>
          <w:rFonts w:ascii="Times New Roman" w:eastAsia="Times New Roman" w:hAnsi="Times New Roman" w:cs="Times New Roman"/>
          <w:color w:val="000000" w:themeColor="text1"/>
          <w:szCs w:val="24"/>
          <w:lang w:eastAsia="id-ID"/>
        </w:rPr>
        <w:t xml:space="preserve">Pembangunan sarana/prasarana di Laboratorium Lapangan (BUMR </w:t>
      </w:r>
      <w:r w:rsidRPr="00EF7E94">
        <w:rPr>
          <w:rFonts w:ascii="Times New Roman" w:eastAsia="Times New Roman" w:hAnsi="Times New Roman" w:cs="Times New Roman"/>
          <w:i/>
          <w:color w:val="000000" w:themeColor="text1"/>
          <w:szCs w:val="24"/>
          <w:lang w:eastAsia="id-ID"/>
        </w:rPr>
        <w:t>Center of Excellent</w:t>
      </w:r>
      <w:r w:rsidRPr="00EF7E94">
        <w:rPr>
          <w:rFonts w:ascii="Times New Roman" w:eastAsia="Times New Roman" w:hAnsi="Times New Roman" w:cs="Times New Roman"/>
          <w:color w:val="000000" w:themeColor="text1"/>
          <w:szCs w:val="24"/>
          <w:lang w:eastAsia="id-ID"/>
        </w:rPr>
        <w:t>) selain diarahkan untuk mendukung peran sebagai pusat keunggulan juga menjadi contoh dalam pengembangan sistem dan usaha agribisnis berskala ekonomi, efektip dan efisien, bermutu dan aman serta memenuhi kaidah-kaidah pembangunan pertanian yang lestari dan berkelanjutan. Sesuai dengan peta jalan (</w:t>
      </w:r>
      <w:r w:rsidRPr="00EF7E94">
        <w:rPr>
          <w:rFonts w:ascii="Times New Roman" w:eastAsia="Times New Roman" w:hAnsi="Times New Roman" w:cs="Times New Roman"/>
          <w:i/>
          <w:color w:val="000000" w:themeColor="text1"/>
          <w:szCs w:val="24"/>
          <w:lang w:eastAsia="id-ID"/>
        </w:rPr>
        <w:t>road map</w:t>
      </w:r>
      <w:r w:rsidRPr="00EF7E94">
        <w:rPr>
          <w:rFonts w:ascii="Times New Roman" w:eastAsia="Times New Roman" w:hAnsi="Times New Roman" w:cs="Times New Roman"/>
          <w:color w:val="000000" w:themeColor="text1"/>
          <w:szCs w:val="24"/>
          <w:lang w:eastAsia="id-ID"/>
        </w:rPr>
        <w:t>) yang telah disusun maka pada tahap berikutnya akan direplikasi 5 (lima) prototipe BUMR pangan diberbagai daerah sentra pengembangan pangan stretegis di Pulau Jawa (Kabupaten Sukabumi, Demak, Banyumas dan Wonogiri) dan Pulau Sumatera (Lampung) sampai menyeluruh disemua daerah yang telah ditetapkan di Indonesia. Pada tahap awal akan difasilitasi penumbuhan prototipe pertanian seluas 1000 Ha hingga pada akhirnya mencapai klaster seluas 5000 Ha. Pendirian BUMR yang berbasiskan sektor pertanian ini diharapkan dapat memberikan kontribusi pada ketersediaan/pasokan beras sebanyak 2.000.000 ton setiap tahunnya, diluar pangan strategis lainnya baik sebagai sumber karbohidrat maupun protein nabati dan hewani serta peningkatan dan pemerataan kesejahteraan petani melalui perbaikan NTP dan gini rasio hingga mencapai angka 0,3.</w:t>
      </w:r>
    </w:p>
    <w:p w:rsidR="0073123F" w:rsidRDefault="0073123F" w:rsidP="0073123F">
      <w:pPr>
        <w:spacing w:after="0"/>
        <w:ind w:left="349" w:firstLine="371"/>
        <w:rPr>
          <w:rFonts w:ascii="Times New Roman" w:hAnsi="Times New Roman" w:cs="Times New Roman"/>
          <w:color w:val="000000" w:themeColor="text1"/>
          <w:szCs w:val="24"/>
        </w:rPr>
      </w:pPr>
      <w:r w:rsidRPr="00EF7E94">
        <w:rPr>
          <w:rFonts w:ascii="Times New Roman" w:hAnsi="Times New Roman" w:cs="Times New Roman"/>
          <w:color w:val="000000" w:themeColor="text1"/>
          <w:szCs w:val="24"/>
        </w:rPr>
        <w:t xml:space="preserve">Teknologi informasi mempunyai peranan penting dalam terimplementasinya transaksi informasi yang dapat dilakukan dengan perangkat telepon seluler yang memiliki tingkat mobilitas tinggi, multi-fungsi, jangkauan seluler yang luas, pengoperasionalan yang mudah, dan adanya fungsi deteksi koordinat melalui satelit. Guna mendukung perkembangan BUMR di seluruh Indonesia. Kemampuan akan teknologi informasi dapat dipadukan dengan kebutuhan pemantauan suatu kegiatan melalui aplikasi </w:t>
      </w:r>
      <w:r w:rsidRPr="00EF7E94">
        <w:rPr>
          <w:rFonts w:ascii="Times New Roman" w:hAnsi="Times New Roman" w:cs="Times New Roman"/>
          <w:b/>
          <w:i/>
          <w:color w:val="000000" w:themeColor="text1"/>
          <w:szCs w:val="24"/>
        </w:rPr>
        <w:t>iPangan</w:t>
      </w:r>
      <w:r w:rsidRPr="00EF7E94">
        <w:rPr>
          <w:rFonts w:ascii="Times New Roman" w:hAnsi="Times New Roman" w:cs="Times New Roman"/>
          <w:color w:val="000000" w:themeColor="text1"/>
          <w:szCs w:val="24"/>
        </w:rPr>
        <w:t xml:space="preserve">. Aplikasi </w:t>
      </w:r>
      <w:r w:rsidRPr="00EF7E94">
        <w:rPr>
          <w:rFonts w:ascii="Times New Roman" w:hAnsi="Times New Roman" w:cs="Times New Roman"/>
          <w:b/>
          <w:i/>
          <w:color w:val="000000" w:themeColor="text1"/>
          <w:szCs w:val="24"/>
        </w:rPr>
        <w:t>iPangan</w:t>
      </w:r>
      <w:r w:rsidRPr="00EF7E94">
        <w:rPr>
          <w:rFonts w:ascii="Times New Roman" w:hAnsi="Times New Roman" w:cs="Times New Roman"/>
          <w:color w:val="000000" w:themeColor="text1"/>
          <w:szCs w:val="24"/>
        </w:rPr>
        <w:t xml:space="preserve"> merupakan aplikasi yang dilengkapi layanan berbasis lokasi (</w:t>
      </w:r>
      <w:r w:rsidRPr="00EF7E94">
        <w:rPr>
          <w:rFonts w:ascii="Times New Roman" w:hAnsi="Times New Roman" w:cs="Times New Roman"/>
          <w:i/>
          <w:iCs/>
          <w:color w:val="000000" w:themeColor="text1"/>
          <w:szCs w:val="24"/>
        </w:rPr>
        <w:t>location-based service</w:t>
      </w:r>
      <w:r w:rsidRPr="00EF7E94">
        <w:rPr>
          <w:rFonts w:ascii="Times New Roman" w:hAnsi="Times New Roman" w:cs="Times New Roman"/>
          <w:color w:val="000000" w:themeColor="text1"/>
          <w:szCs w:val="24"/>
        </w:rPr>
        <w:t xml:space="preserve">). Melalui aplikasi ini pengguna dapat memantau, memberikan informasi baik teks maupun foto, dan juga sebagai </w:t>
      </w:r>
      <w:r w:rsidRPr="00EF7E94">
        <w:rPr>
          <w:rFonts w:ascii="Times New Roman" w:hAnsi="Times New Roman" w:cs="Times New Roman"/>
          <w:color w:val="000000" w:themeColor="text1"/>
          <w:szCs w:val="24"/>
        </w:rPr>
        <w:lastRenderedPageBreak/>
        <w:t>data input melalui ponsel yang langsung terkirim ke pusat data di Indonesia. Pengiriman informasi mencakup lokasi dan waktu pengiriman informasi yang ditampilkan pada peta digital.</w:t>
      </w:r>
    </w:p>
    <w:p w:rsidR="0073123F" w:rsidRDefault="0073123F" w:rsidP="0073123F">
      <w:pPr>
        <w:rPr>
          <w:rFonts w:ascii="Times New Roman" w:hAnsi="Times New Roman" w:cs="Times New Roman"/>
          <w:color w:val="000000" w:themeColor="text1"/>
          <w:szCs w:val="24"/>
        </w:rPr>
      </w:pPr>
      <w:r w:rsidRPr="002A2D7F">
        <w:rPr>
          <w:rFonts w:ascii="Times New Roman" w:hAnsi="Times New Roman" w:cs="Times New Roman"/>
          <w:noProof/>
          <w:color w:val="000000" w:themeColor="text1"/>
          <w:szCs w:val="24"/>
          <w:lang w:eastAsia="id-ID"/>
        </w:rPr>
        <w:drawing>
          <wp:anchor distT="0" distB="0" distL="114300" distR="114300" simplePos="0" relativeHeight="251809792" behindDoc="1" locked="0" layoutInCell="1" allowOverlap="1" wp14:anchorId="027C8FBD" wp14:editId="7FA2F1CA">
            <wp:simplePos x="0" y="0"/>
            <wp:positionH relativeFrom="column">
              <wp:posOffset>59055</wp:posOffset>
            </wp:positionH>
            <wp:positionV relativeFrom="paragraph">
              <wp:posOffset>157480</wp:posOffset>
            </wp:positionV>
            <wp:extent cx="5040630" cy="3099435"/>
            <wp:effectExtent l="0" t="0" r="7620" b="5715"/>
            <wp:wrapNone/>
            <wp:docPr id="5" name="Picture 4" descr="C:\Users\Pamitra\Downloads\ipangan-01.png"/>
            <wp:cNvGraphicFramePr/>
            <a:graphic xmlns:a="http://schemas.openxmlformats.org/drawingml/2006/main">
              <a:graphicData uri="http://schemas.openxmlformats.org/drawingml/2006/picture">
                <pic:pic xmlns:pic="http://schemas.openxmlformats.org/drawingml/2006/picture">
                  <pic:nvPicPr>
                    <pic:cNvPr id="5" name="Picture 4" descr="C:\Users\Pamitra\Downloads\ipangan-0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0630" cy="3099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123F" w:rsidRDefault="0073123F" w:rsidP="0073123F">
      <w:pPr>
        <w:rPr>
          <w:rFonts w:ascii="Times New Roman" w:hAnsi="Times New Roman" w:cs="Times New Roman"/>
          <w:color w:val="000000" w:themeColor="text1"/>
          <w:szCs w:val="24"/>
        </w:rPr>
      </w:pPr>
    </w:p>
    <w:p w:rsidR="0073123F" w:rsidRDefault="0073123F" w:rsidP="0073123F">
      <w:pPr>
        <w:rPr>
          <w:rFonts w:ascii="Times New Roman" w:hAnsi="Times New Roman" w:cs="Times New Roman"/>
          <w:color w:val="000000" w:themeColor="text1"/>
          <w:szCs w:val="24"/>
        </w:rPr>
      </w:pPr>
    </w:p>
    <w:p w:rsidR="0073123F" w:rsidRDefault="0073123F" w:rsidP="0073123F">
      <w:pPr>
        <w:rPr>
          <w:rFonts w:ascii="Times New Roman" w:hAnsi="Times New Roman" w:cs="Times New Roman"/>
          <w:color w:val="000000" w:themeColor="text1"/>
          <w:szCs w:val="24"/>
        </w:rPr>
      </w:pPr>
    </w:p>
    <w:p w:rsidR="0073123F" w:rsidRDefault="0073123F" w:rsidP="0073123F">
      <w:pPr>
        <w:rPr>
          <w:rFonts w:ascii="Times New Roman" w:hAnsi="Times New Roman" w:cs="Times New Roman"/>
          <w:color w:val="000000" w:themeColor="text1"/>
          <w:szCs w:val="24"/>
        </w:rPr>
      </w:pPr>
    </w:p>
    <w:p w:rsidR="0073123F" w:rsidRDefault="0073123F" w:rsidP="0073123F">
      <w:pPr>
        <w:rPr>
          <w:rFonts w:ascii="Times New Roman" w:hAnsi="Times New Roman" w:cs="Times New Roman"/>
          <w:color w:val="000000" w:themeColor="text1"/>
          <w:szCs w:val="24"/>
        </w:rPr>
      </w:pPr>
    </w:p>
    <w:p w:rsidR="0073123F" w:rsidRDefault="0073123F" w:rsidP="0073123F">
      <w:pPr>
        <w:rPr>
          <w:rFonts w:ascii="Times New Roman" w:hAnsi="Times New Roman" w:cs="Times New Roman"/>
          <w:color w:val="000000" w:themeColor="text1"/>
          <w:szCs w:val="24"/>
        </w:rPr>
      </w:pPr>
    </w:p>
    <w:p w:rsidR="0073123F" w:rsidRDefault="0073123F" w:rsidP="0073123F">
      <w:pPr>
        <w:rPr>
          <w:rFonts w:ascii="Times New Roman" w:hAnsi="Times New Roman" w:cs="Times New Roman"/>
          <w:color w:val="000000" w:themeColor="text1"/>
          <w:szCs w:val="24"/>
        </w:rPr>
      </w:pPr>
    </w:p>
    <w:p w:rsidR="0073123F" w:rsidRDefault="0073123F" w:rsidP="0073123F">
      <w:pPr>
        <w:rPr>
          <w:rFonts w:ascii="Times New Roman" w:hAnsi="Times New Roman" w:cs="Times New Roman"/>
          <w:color w:val="000000" w:themeColor="text1"/>
          <w:szCs w:val="24"/>
        </w:rPr>
      </w:pPr>
    </w:p>
    <w:p w:rsidR="0073123F" w:rsidRDefault="0073123F" w:rsidP="0073123F">
      <w:pPr>
        <w:rPr>
          <w:rFonts w:ascii="Times New Roman" w:hAnsi="Times New Roman" w:cs="Times New Roman"/>
          <w:color w:val="000000" w:themeColor="text1"/>
          <w:szCs w:val="24"/>
        </w:rPr>
      </w:pPr>
    </w:p>
    <w:p w:rsidR="0073123F" w:rsidRPr="00B22AE1" w:rsidRDefault="0073123F" w:rsidP="0073123F">
      <w:pPr>
        <w:ind w:firstLine="720"/>
        <w:jc w:val="center"/>
        <w:rPr>
          <w:color w:val="000000" w:themeColor="text1"/>
        </w:rPr>
      </w:pPr>
      <w:r>
        <w:rPr>
          <w:rFonts w:ascii="Times New Roman" w:hAnsi="Times New Roman" w:cs="Times New Roman"/>
          <w:color w:val="000000" w:themeColor="text1"/>
          <w:szCs w:val="24"/>
        </w:rPr>
        <w:t xml:space="preserve">Gambar </w:t>
      </w:r>
      <w:r w:rsidRPr="00B22AE1">
        <w:rPr>
          <w:color w:val="000000" w:themeColor="text1"/>
        </w:rPr>
        <w:t xml:space="preserve">Fitur </w:t>
      </w:r>
      <w:r w:rsidRPr="00B22AE1">
        <w:rPr>
          <w:i/>
          <w:iCs/>
          <w:color w:val="000000" w:themeColor="text1"/>
        </w:rPr>
        <w:t>Smart Farming</w:t>
      </w:r>
      <w:r w:rsidRPr="00B22AE1">
        <w:rPr>
          <w:color w:val="000000" w:themeColor="text1"/>
        </w:rPr>
        <w:t xml:space="preserve"> </w:t>
      </w:r>
      <w:r w:rsidRPr="00B22AE1">
        <w:rPr>
          <w:b/>
          <w:bCs/>
          <w:i/>
          <w:iCs/>
          <w:color w:val="000000" w:themeColor="text1"/>
        </w:rPr>
        <w:t>iPangan</w:t>
      </w:r>
      <w:r w:rsidRPr="00B22AE1">
        <w:rPr>
          <w:color w:val="000000" w:themeColor="text1"/>
        </w:rPr>
        <w:t xml:space="preserve"> Merekam dan Mengumpulkan Data Untuk Kemudian Mengeluarkan Rekomendasi</w:t>
      </w:r>
    </w:p>
    <w:p w:rsidR="0073123F" w:rsidRPr="00EF7E94" w:rsidRDefault="0073123F" w:rsidP="0073123F">
      <w:pPr>
        <w:spacing w:after="0"/>
        <w:ind w:firstLine="720"/>
        <w:rPr>
          <w:rFonts w:ascii="Times New Roman" w:hAnsi="Times New Roman" w:cs="Times New Roman"/>
          <w:color w:val="000000" w:themeColor="text1"/>
          <w:szCs w:val="24"/>
        </w:rPr>
      </w:pPr>
      <w:r w:rsidRPr="00EF7E94">
        <w:rPr>
          <w:rFonts w:ascii="Times New Roman" w:hAnsi="Times New Roman" w:cs="Times New Roman"/>
          <w:color w:val="000000" w:themeColor="text1"/>
          <w:szCs w:val="24"/>
        </w:rPr>
        <w:t xml:space="preserve">Melalui teknologi </w:t>
      </w:r>
      <w:r w:rsidRPr="00EF7E94">
        <w:rPr>
          <w:rFonts w:ascii="Times New Roman" w:hAnsi="Times New Roman" w:cs="Times New Roman"/>
          <w:b/>
          <w:i/>
          <w:color w:val="000000" w:themeColor="text1"/>
          <w:szCs w:val="24"/>
        </w:rPr>
        <w:t>iPangan</w:t>
      </w:r>
      <w:r w:rsidRPr="00EF7E94">
        <w:rPr>
          <w:rFonts w:ascii="Times New Roman" w:hAnsi="Times New Roman" w:cs="Times New Roman"/>
          <w:color w:val="000000" w:themeColor="text1"/>
          <w:szCs w:val="24"/>
        </w:rPr>
        <w:t xml:space="preserve"> yang dimiliki oleh PT. BUMR Pangan Terhubung, akan dapat meningkatkan produktivitas dan membuka peluang modal bercocok tanam bagi petani. Beberapa fitur yang dimiliki oleh </w:t>
      </w:r>
      <w:r w:rsidRPr="00EF7E94">
        <w:rPr>
          <w:rFonts w:ascii="Times New Roman" w:hAnsi="Times New Roman" w:cs="Times New Roman"/>
          <w:b/>
          <w:i/>
          <w:color w:val="000000" w:themeColor="text1"/>
          <w:szCs w:val="24"/>
        </w:rPr>
        <w:t>iPangan</w:t>
      </w:r>
      <w:r w:rsidRPr="00EF7E94">
        <w:rPr>
          <w:rFonts w:ascii="Times New Roman" w:hAnsi="Times New Roman" w:cs="Times New Roman"/>
          <w:color w:val="000000" w:themeColor="text1"/>
          <w:szCs w:val="24"/>
        </w:rPr>
        <w:t xml:space="preserve"> antara lain:</w:t>
      </w:r>
    </w:p>
    <w:p w:rsidR="0073123F" w:rsidRPr="00EF7E94" w:rsidRDefault="0073123F" w:rsidP="0073123F">
      <w:pPr>
        <w:pStyle w:val="ListParagraph"/>
        <w:numPr>
          <w:ilvl w:val="0"/>
          <w:numId w:val="72"/>
        </w:numPr>
        <w:spacing w:after="0"/>
        <w:contextualSpacing w:val="0"/>
        <w:rPr>
          <w:rFonts w:ascii="Times New Roman" w:hAnsi="Times New Roman" w:cs="Times New Roman"/>
          <w:color w:val="000000" w:themeColor="text1"/>
          <w:szCs w:val="24"/>
        </w:rPr>
      </w:pPr>
      <w:r w:rsidRPr="00EF7E94">
        <w:rPr>
          <w:rFonts w:ascii="Times New Roman" w:hAnsi="Times New Roman" w:cs="Times New Roman"/>
          <w:b/>
          <w:i/>
          <w:color w:val="000000" w:themeColor="text1"/>
          <w:szCs w:val="24"/>
        </w:rPr>
        <w:t>Smart Farming</w:t>
      </w:r>
      <w:r w:rsidRPr="00EF7E94">
        <w:rPr>
          <w:rFonts w:ascii="Times New Roman" w:hAnsi="Times New Roman" w:cs="Times New Roman"/>
          <w:color w:val="000000" w:themeColor="text1"/>
          <w:szCs w:val="24"/>
        </w:rPr>
        <w:t>, sebuah sistem pemandu kegiatan bertani seperti penjadwalan penanaman benih, pemberian pupuk, penggunaan obat, sampai kegiatan panen. Hal itu bisa diperoleh dengan bantuan drone dan remote sensing yang secara berkala memindai area lahan untuk nantinya dapat memberi rekomendasi bagi para pendamping petani maupun memberikan update perkembangan kegiatan pertanian kepada penyalur permodalan.</w:t>
      </w:r>
    </w:p>
    <w:p w:rsidR="0073123F" w:rsidRPr="00EF7E94" w:rsidRDefault="0073123F" w:rsidP="0073123F">
      <w:pPr>
        <w:pStyle w:val="ListParagraph"/>
        <w:numPr>
          <w:ilvl w:val="0"/>
          <w:numId w:val="72"/>
        </w:numPr>
        <w:spacing w:after="0"/>
        <w:contextualSpacing w:val="0"/>
        <w:rPr>
          <w:rFonts w:ascii="Times New Roman" w:hAnsi="Times New Roman" w:cs="Times New Roman"/>
          <w:color w:val="000000" w:themeColor="text1"/>
          <w:szCs w:val="24"/>
        </w:rPr>
      </w:pPr>
      <w:r w:rsidRPr="00EF7E94">
        <w:rPr>
          <w:rFonts w:ascii="Times New Roman" w:hAnsi="Times New Roman" w:cs="Times New Roman"/>
          <w:b/>
          <w:i/>
          <w:color w:val="000000" w:themeColor="text1"/>
          <w:szCs w:val="24"/>
        </w:rPr>
        <w:t>Stock Management and Tracking</w:t>
      </w:r>
      <w:r w:rsidRPr="00EF7E94">
        <w:rPr>
          <w:rFonts w:ascii="Times New Roman" w:hAnsi="Times New Roman" w:cs="Times New Roman"/>
          <w:color w:val="000000" w:themeColor="text1"/>
          <w:szCs w:val="24"/>
        </w:rPr>
        <w:t xml:space="preserve">, sebuah sistem informasi terintegrasi untuk supply chain komoditas pertanian yang dirancang untuk menghubungkan dan memantau seluruh kegiatan pertanian. Pengguna </w:t>
      </w:r>
      <w:r w:rsidRPr="00EF7E94">
        <w:rPr>
          <w:rFonts w:ascii="Times New Roman" w:hAnsi="Times New Roman" w:cs="Times New Roman"/>
          <w:color w:val="000000" w:themeColor="text1"/>
          <w:szCs w:val="24"/>
        </w:rPr>
        <w:lastRenderedPageBreak/>
        <w:t>aplikasi akan dapat memantau stok, progress pertanian yang berlangsung, sampai dengan prediksi stok dan harga untuk 3 bulan kedepan.</w:t>
      </w:r>
    </w:p>
    <w:p w:rsidR="0073123F" w:rsidRPr="00EF7E94" w:rsidRDefault="0073123F" w:rsidP="0073123F">
      <w:pPr>
        <w:pStyle w:val="ListParagraph"/>
        <w:numPr>
          <w:ilvl w:val="0"/>
          <w:numId w:val="72"/>
        </w:numPr>
        <w:autoSpaceDE w:val="0"/>
        <w:autoSpaceDN w:val="0"/>
        <w:adjustRightInd w:val="0"/>
        <w:spacing w:after="0"/>
        <w:contextualSpacing w:val="0"/>
        <w:rPr>
          <w:rFonts w:ascii="Times New Roman" w:hAnsi="Times New Roman" w:cs="Times New Roman"/>
          <w:b/>
          <w:color w:val="000000" w:themeColor="text1"/>
          <w:szCs w:val="24"/>
        </w:rPr>
      </w:pPr>
      <w:r w:rsidRPr="00EF7E94">
        <w:rPr>
          <w:rFonts w:ascii="Times New Roman" w:hAnsi="Times New Roman" w:cs="Times New Roman"/>
          <w:b/>
          <w:i/>
          <w:color w:val="000000" w:themeColor="text1"/>
          <w:szCs w:val="24"/>
        </w:rPr>
        <w:t>Microfinance Management</w:t>
      </w:r>
      <w:r w:rsidRPr="00EF7E94">
        <w:rPr>
          <w:rFonts w:ascii="Times New Roman" w:hAnsi="Times New Roman" w:cs="Times New Roman"/>
          <w:color w:val="000000" w:themeColor="text1"/>
          <w:szCs w:val="24"/>
        </w:rPr>
        <w:t>, sebuah sistem untuk membantu lembaga keuangan dalam menentukan jumlah pembiayaan yang tepat untuk setiap petani. Lembaga keuangan juga dapat memantau progress dari para petani serta mendapatkan analisa resiko yang dihadapinya.</w:t>
      </w:r>
    </w:p>
    <w:p w:rsidR="0073123F" w:rsidRPr="00EF7E94" w:rsidRDefault="0073123F" w:rsidP="0073123F">
      <w:pPr>
        <w:spacing w:after="0"/>
        <w:ind w:firstLine="567"/>
        <w:jc w:val="center"/>
        <w:rPr>
          <w:rFonts w:ascii="Times New Roman" w:eastAsia="Times New Roman" w:hAnsi="Times New Roman" w:cs="Times New Roman"/>
          <w:color w:val="000000" w:themeColor="text1"/>
          <w:szCs w:val="24"/>
          <w:lang w:eastAsia="id-ID"/>
        </w:rPr>
      </w:pPr>
    </w:p>
    <w:p w:rsidR="0073123F" w:rsidRPr="00EF7E94" w:rsidRDefault="0073123F" w:rsidP="0073123F">
      <w:pPr>
        <w:spacing w:after="0"/>
        <w:ind w:left="360" w:firstLine="207"/>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color w:val="000000" w:themeColor="text1"/>
          <w:szCs w:val="24"/>
          <w:lang w:eastAsia="id-ID"/>
        </w:rPr>
        <w:t>Penumbuhan dan pengembangan prototipe BUMR pangan di masing-masing daerah sangat tergantung pada potensi dan dukungan dari pemerintah setempat. Untuk prototipe BUMR pangan di Kabupaten Banyumas misalnya, selain mendapatkan dukungan penuh dari pemerintah daerah juga telah dijalin kerjasama dengan UNSOED yang memiliki sarana/prasarana, tenaga kependidikan/dosen dan inovasi teknologi untuk melakukan pengkajian, pengembangan SDM pengelola, produksi bahan pangan strategis dan pendirian pabrik pengolahan padi modern. Pada akhirnya kunci keberhasilan dari semua penumbuhan dan pengembangan prototipe BUMR pangan sebagai klaster pertanian di masing-masing daerah adalah terletak pada kemampuan dalam melakukan rekayasa teknis, ekonomi, sosial dan budaya. Pada tingkatan diatasnya diperlukan dukungan dalam penyediaan regulasi, kebijakan, pendanaan  dan penguatan koordinasi dengan para pihak terkait.</w:t>
      </w:r>
    </w:p>
    <w:p w:rsidR="00513114" w:rsidRPr="00181801" w:rsidRDefault="00513114" w:rsidP="0073123F">
      <w:pPr>
        <w:ind w:firstLine="720"/>
        <w:rPr>
          <w:color w:val="000000" w:themeColor="text1"/>
          <w:lang w:val="id-ID"/>
        </w:rPr>
      </w:pPr>
    </w:p>
    <w:p w:rsidR="0074470C" w:rsidRPr="00721E98" w:rsidRDefault="0074470C" w:rsidP="0074470C">
      <w:pPr>
        <w:pStyle w:val="table"/>
        <w:rPr>
          <w:color w:val="000000" w:themeColor="text1"/>
          <w:lang w:val="en-US"/>
        </w:rPr>
      </w:pPr>
      <w:bookmarkStart w:id="38" w:name="_Toc279452832"/>
      <w:bookmarkStart w:id="39" w:name="_Toc282673545"/>
      <w:r w:rsidRPr="00181801">
        <w:rPr>
          <w:color w:val="000000" w:themeColor="text1"/>
        </w:rPr>
        <w:t xml:space="preserve">Tabel 3.1 Sejarah </w:t>
      </w:r>
      <w:r w:rsidR="00180C17">
        <w:rPr>
          <w:color w:val="000000" w:themeColor="text1"/>
        </w:rPr>
        <w:t>BUMR PANGAN TERHUBUNG</w:t>
      </w:r>
      <w:r w:rsidRPr="00181801">
        <w:rPr>
          <w:color w:val="000000" w:themeColor="text1"/>
        </w:rPr>
        <w:t xml:space="preserve"> </w:t>
      </w:r>
      <w:bookmarkEnd w:id="38"/>
      <w:bookmarkEnd w:id="39"/>
    </w:p>
    <w:tbl>
      <w:tblPr>
        <w:tblStyle w:val="TableGrid"/>
        <w:tblW w:w="7938" w:type="dxa"/>
        <w:tblInd w:w="108" w:type="dxa"/>
        <w:tblLook w:val="04A0" w:firstRow="1" w:lastRow="0" w:firstColumn="1" w:lastColumn="0" w:noHBand="0" w:noVBand="1"/>
      </w:tblPr>
      <w:tblGrid>
        <w:gridCol w:w="1418"/>
        <w:gridCol w:w="6520"/>
      </w:tblGrid>
      <w:tr w:rsidR="00513114" w:rsidRPr="00F311B7" w:rsidTr="00181801">
        <w:tc>
          <w:tcPr>
            <w:tcW w:w="1418" w:type="dxa"/>
            <w:shd w:val="clear" w:color="auto" w:fill="17365D" w:themeFill="text2" w:themeFillShade="BF"/>
          </w:tcPr>
          <w:p w:rsidR="00513114" w:rsidRPr="00F311B7" w:rsidRDefault="00513114" w:rsidP="00513114">
            <w:pPr>
              <w:spacing w:before="60" w:after="60" w:line="240" w:lineRule="auto"/>
              <w:jc w:val="center"/>
              <w:rPr>
                <w:b/>
                <w:color w:val="FFFFFF" w:themeColor="background1"/>
                <w:lang w:val="id-ID"/>
              </w:rPr>
            </w:pPr>
            <w:r w:rsidRPr="00F311B7">
              <w:rPr>
                <w:b/>
                <w:color w:val="FFFFFF" w:themeColor="background1"/>
                <w:lang w:val="id-ID"/>
              </w:rPr>
              <w:t>Tahun</w:t>
            </w:r>
          </w:p>
        </w:tc>
        <w:tc>
          <w:tcPr>
            <w:tcW w:w="6520" w:type="dxa"/>
            <w:shd w:val="clear" w:color="auto" w:fill="17365D" w:themeFill="text2" w:themeFillShade="BF"/>
          </w:tcPr>
          <w:p w:rsidR="00513114" w:rsidRPr="00721E98" w:rsidRDefault="00513114" w:rsidP="00513114">
            <w:pPr>
              <w:spacing w:before="60" w:after="60" w:line="240" w:lineRule="auto"/>
              <w:jc w:val="center"/>
              <w:rPr>
                <w:b/>
                <w:color w:val="FFFFFF" w:themeColor="background1"/>
              </w:rPr>
            </w:pPr>
            <w:r w:rsidRPr="00F311B7">
              <w:rPr>
                <w:b/>
                <w:color w:val="FFFFFF" w:themeColor="background1"/>
                <w:lang w:val="id-ID"/>
              </w:rPr>
              <w:t xml:space="preserve">Nama dan Kepemilikan </w:t>
            </w:r>
            <w:r w:rsidR="00180C17">
              <w:rPr>
                <w:b/>
                <w:color w:val="FFFFFF" w:themeColor="background1"/>
                <w:lang w:val="id-ID"/>
              </w:rPr>
              <w:t>BUMR PANGAN TERHUBUNG</w:t>
            </w:r>
          </w:p>
        </w:tc>
      </w:tr>
      <w:tr w:rsidR="00513114" w:rsidRPr="00F311B7" w:rsidTr="00181801">
        <w:trPr>
          <w:trHeight w:val="300"/>
        </w:trPr>
        <w:tc>
          <w:tcPr>
            <w:tcW w:w="1418" w:type="dxa"/>
            <w:noWrap/>
          </w:tcPr>
          <w:p w:rsidR="00513114" w:rsidRPr="00181801" w:rsidRDefault="001607A3" w:rsidP="00513114">
            <w:pPr>
              <w:spacing w:before="60" w:after="60" w:line="240" w:lineRule="auto"/>
              <w:jc w:val="center"/>
              <w:rPr>
                <w:rFonts w:ascii="Calibri" w:eastAsia="Times New Roman" w:hAnsi="Calibri" w:cs="Times New Roman"/>
                <w:b/>
                <w:color w:val="000000" w:themeColor="text1"/>
              </w:rPr>
            </w:pPr>
            <w:r>
              <w:rPr>
                <w:rFonts w:ascii="Calibri" w:eastAsia="Times New Roman" w:hAnsi="Calibri" w:cs="Times New Roman"/>
                <w:b/>
                <w:color w:val="000000" w:themeColor="text1"/>
              </w:rPr>
              <w:t>1994</w:t>
            </w:r>
          </w:p>
        </w:tc>
        <w:tc>
          <w:tcPr>
            <w:tcW w:w="6520" w:type="dxa"/>
            <w:noWrap/>
          </w:tcPr>
          <w:p w:rsidR="00513114" w:rsidRPr="00181801" w:rsidRDefault="001607A3" w:rsidP="00513114">
            <w:pPr>
              <w:spacing w:before="60" w:after="60" w:line="240" w:lineRule="auto"/>
              <w:jc w:val="left"/>
              <w:rPr>
                <w:rFonts w:ascii="Calibri" w:eastAsia="Times New Roman" w:hAnsi="Calibri" w:cs="Times New Roman"/>
                <w:color w:val="000000" w:themeColor="text1"/>
              </w:rPr>
            </w:pPr>
            <w:r w:rsidRPr="00EF7E94">
              <w:rPr>
                <w:color w:val="000000" w:themeColor="text1"/>
              </w:rPr>
              <w:t>Dibentuk Kelompok Tani “</w:t>
            </w:r>
            <w:r w:rsidRPr="00EF7E94">
              <w:rPr>
                <w:rStyle w:val="Emphasis"/>
              </w:rPr>
              <w:t>Sirung Wangi</w:t>
            </w:r>
            <w:r w:rsidRPr="00EF7E94">
              <w:rPr>
                <w:color w:val="000000" w:themeColor="text1"/>
              </w:rPr>
              <w:t>” dengan kegiatan utama mengembangkan budidaya pertanian yang ramah lingkungan dan berkelanjutan</w:t>
            </w:r>
          </w:p>
        </w:tc>
      </w:tr>
      <w:tr w:rsidR="00513114" w:rsidRPr="00F311B7" w:rsidTr="00181801">
        <w:trPr>
          <w:trHeight w:val="300"/>
        </w:trPr>
        <w:tc>
          <w:tcPr>
            <w:tcW w:w="1418" w:type="dxa"/>
            <w:noWrap/>
          </w:tcPr>
          <w:p w:rsidR="00513114" w:rsidRPr="00181801" w:rsidRDefault="001607A3" w:rsidP="00513114">
            <w:pPr>
              <w:spacing w:before="60" w:after="60" w:line="240" w:lineRule="auto"/>
              <w:jc w:val="center"/>
              <w:rPr>
                <w:rFonts w:ascii="Calibri" w:eastAsia="Times New Roman" w:hAnsi="Calibri" w:cs="Times New Roman"/>
                <w:b/>
                <w:color w:val="000000" w:themeColor="text1"/>
              </w:rPr>
            </w:pPr>
            <w:r>
              <w:rPr>
                <w:rFonts w:ascii="Calibri" w:eastAsia="Times New Roman" w:hAnsi="Calibri" w:cs="Times New Roman"/>
                <w:b/>
                <w:color w:val="000000" w:themeColor="text1"/>
              </w:rPr>
              <w:t>1999</w:t>
            </w:r>
          </w:p>
        </w:tc>
        <w:tc>
          <w:tcPr>
            <w:tcW w:w="6520" w:type="dxa"/>
            <w:noWrap/>
          </w:tcPr>
          <w:p w:rsidR="00513114" w:rsidRPr="00181801" w:rsidRDefault="001607A3" w:rsidP="001607A3">
            <w:pPr>
              <w:pStyle w:val="NormalWeb"/>
              <w:shd w:val="clear" w:color="auto" w:fill="FFFFFF"/>
              <w:spacing w:before="0" w:beforeAutospacing="0" w:after="0" w:afterAutospacing="0" w:line="360" w:lineRule="auto"/>
              <w:jc w:val="both"/>
              <w:rPr>
                <w:rFonts w:ascii="Calibri" w:hAnsi="Calibri"/>
                <w:color w:val="000000" w:themeColor="text1"/>
              </w:rPr>
            </w:pPr>
            <w:r w:rsidRPr="00EF7E94">
              <w:rPr>
                <w:color w:val="000000" w:themeColor="text1"/>
              </w:rPr>
              <w:t>Dibentuk badan usaha “PB. Tunggal Jaya” sebagai penyedia sarana produksi pertanian untuk memenuhi kebutuhan saprotan.</w:t>
            </w:r>
            <w:r>
              <w:rPr>
                <w:color w:val="000000" w:themeColor="text1"/>
              </w:rPr>
              <w:t xml:space="preserve"> </w:t>
            </w:r>
          </w:p>
        </w:tc>
      </w:tr>
      <w:tr w:rsidR="00513114" w:rsidRPr="00F311B7" w:rsidTr="00181801">
        <w:trPr>
          <w:trHeight w:val="300"/>
        </w:trPr>
        <w:tc>
          <w:tcPr>
            <w:tcW w:w="1418" w:type="dxa"/>
            <w:noWrap/>
          </w:tcPr>
          <w:p w:rsidR="00513114" w:rsidRPr="00181801" w:rsidRDefault="001607A3" w:rsidP="00513114">
            <w:pPr>
              <w:spacing w:before="60" w:after="60" w:line="240" w:lineRule="auto"/>
              <w:jc w:val="center"/>
              <w:rPr>
                <w:rFonts w:ascii="Calibri" w:eastAsia="Times New Roman" w:hAnsi="Calibri" w:cs="Times New Roman"/>
                <w:b/>
                <w:color w:val="000000" w:themeColor="text1"/>
              </w:rPr>
            </w:pPr>
            <w:r>
              <w:rPr>
                <w:rFonts w:ascii="Calibri" w:eastAsia="Times New Roman" w:hAnsi="Calibri" w:cs="Times New Roman"/>
                <w:b/>
                <w:color w:val="000000" w:themeColor="text1"/>
              </w:rPr>
              <w:t>2007</w:t>
            </w:r>
          </w:p>
        </w:tc>
        <w:tc>
          <w:tcPr>
            <w:tcW w:w="6520" w:type="dxa"/>
            <w:noWrap/>
          </w:tcPr>
          <w:p w:rsidR="00513114" w:rsidRPr="00181801" w:rsidRDefault="001607A3" w:rsidP="001607A3">
            <w:pPr>
              <w:pStyle w:val="NormalWeb"/>
              <w:shd w:val="clear" w:color="auto" w:fill="FFFFFF"/>
              <w:spacing w:before="0" w:beforeAutospacing="0" w:after="0" w:afterAutospacing="0" w:line="360" w:lineRule="auto"/>
              <w:jc w:val="both"/>
              <w:rPr>
                <w:rFonts w:ascii="Calibri" w:hAnsi="Calibri"/>
                <w:color w:val="000000" w:themeColor="text1"/>
              </w:rPr>
            </w:pPr>
            <w:r w:rsidRPr="00EF7E94">
              <w:rPr>
                <w:color w:val="000000" w:themeColor="text1"/>
              </w:rPr>
              <w:t>Dibentuk Gapoktan SAPA (Sentra Pelayanan Agribisnis) sebagai wadah untuk mengembangkan pertanian dengan sekala yang lebih besar, sekaligus sebagai wadah dalam pengembangan sumberdaya manusia (petani anggota)</w:t>
            </w:r>
            <w:r>
              <w:rPr>
                <w:color w:val="000000" w:themeColor="text1"/>
              </w:rPr>
              <w:t xml:space="preserve"> </w:t>
            </w:r>
          </w:p>
        </w:tc>
      </w:tr>
      <w:tr w:rsidR="00513114" w:rsidRPr="00F311B7" w:rsidTr="00181801">
        <w:trPr>
          <w:trHeight w:val="300"/>
        </w:trPr>
        <w:tc>
          <w:tcPr>
            <w:tcW w:w="1418" w:type="dxa"/>
            <w:noWrap/>
          </w:tcPr>
          <w:p w:rsidR="00513114" w:rsidRPr="00181801" w:rsidRDefault="001607A3" w:rsidP="00513114">
            <w:pPr>
              <w:spacing w:before="60" w:after="60" w:line="240" w:lineRule="auto"/>
              <w:jc w:val="center"/>
              <w:rPr>
                <w:rFonts w:ascii="Calibri" w:eastAsia="Times New Roman" w:hAnsi="Calibri" w:cs="Times New Roman"/>
                <w:b/>
                <w:color w:val="000000" w:themeColor="text1"/>
              </w:rPr>
            </w:pPr>
            <w:r>
              <w:rPr>
                <w:rFonts w:ascii="Calibri" w:eastAsia="Times New Roman" w:hAnsi="Calibri" w:cs="Times New Roman"/>
                <w:b/>
                <w:color w:val="000000" w:themeColor="text1"/>
              </w:rPr>
              <w:t>2008</w:t>
            </w:r>
          </w:p>
        </w:tc>
        <w:tc>
          <w:tcPr>
            <w:tcW w:w="6520" w:type="dxa"/>
            <w:noWrap/>
          </w:tcPr>
          <w:p w:rsidR="00513114" w:rsidRPr="00181801" w:rsidRDefault="001607A3" w:rsidP="00513114">
            <w:pPr>
              <w:spacing w:before="60" w:after="60" w:line="240" w:lineRule="auto"/>
              <w:jc w:val="left"/>
              <w:rPr>
                <w:rFonts w:ascii="Calibri" w:eastAsia="Times New Roman" w:hAnsi="Calibri" w:cs="Times New Roman"/>
                <w:color w:val="000000" w:themeColor="text1"/>
              </w:rPr>
            </w:pPr>
            <w:r w:rsidRPr="00EF7E94">
              <w:rPr>
                <w:color w:val="000000" w:themeColor="text1"/>
              </w:rPr>
              <w:t>Diresmikan</w:t>
            </w:r>
            <w:r w:rsidRPr="00EF7E94">
              <w:rPr>
                <w:rStyle w:val="apple-converted-space"/>
                <w:color w:val="000000" w:themeColor="text1"/>
              </w:rPr>
              <w:t> </w:t>
            </w:r>
            <w:r w:rsidRPr="00EF7E94">
              <w:rPr>
                <w:rStyle w:val="Emphasis"/>
              </w:rPr>
              <w:t>Baitul Mall Wattamwil</w:t>
            </w:r>
            <w:r w:rsidRPr="00EF7E94">
              <w:rPr>
                <w:rStyle w:val="apple-converted-space"/>
                <w:color w:val="000000" w:themeColor="text1"/>
              </w:rPr>
              <w:t> </w:t>
            </w:r>
            <w:r w:rsidRPr="00EF7E94">
              <w:rPr>
                <w:color w:val="000000" w:themeColor="text1"/>
              </w:rPr>
              <w:t xml:space="preserve">(BMT) Rohmah, sebagai lembaga keangan simpan pinjam untuk memudahkan petani dalam melakukan </w:t>
            </w:r>
            <w:r w:rsidRPr="00EF7E94">
              <w:rPr>
                <w:color w:val="000000" w:themeColor="text1"/>
              </w:rPr>
              <w:lastRenderedPageBreak/>
              <w:t>kegiatan budidaya pertanian yang secara ekonomi kekurangan modal.</w:t>
            </w:r>
          </w:p>
        </w:tc>
      </w:tr>
      <w:tr w:rsidR="00513114" w:rsidRPr="00F311B7" w:rsidTr="00181801">
        <w:trPr>
          <w:trHeight w:val="300"/>
        </w:trPr>
        <w:tc>
          <w:tcPr>
            <w:tcW w:w="1418" w:type="dxa"/>
            <w:noWrap/>
          </w:tcPr>
          <w:p w:rsidR="00513114" w:rsidRPr="00181801" w:rsidRDefault="001607A3" w:rsidP="00513114">
            <w:pPr>
              <w:spacing w:before="60" w:after="60" w:line="240" w:lineRule="auto"/>
              <w:jc w:val="center"/>
              <w:rPr>
                <w:rFonts w:ascii="Calibri" w:eastAsia="Times New Roman" w:hAnsi="Calibri" w:cs="Times New Roman"/>
                <w:b/>
                <w:color w:val="000000" w:themeColor="text1"/>
              </w:rPr>
            </w:pPr>
            <w:r>
              <w:rPr>
                <w:rFonts w:ascii="Calibri" w:eastAsia="Times New Roman" w:hAnsi="Calibri" w:cs="Times New Roman"/>
                <w:b/>
                <w:color w:val="000000" w:themeColor="text1"/>
              </w:rPr>
              <w:lastRenderedPageBreak/>
              <w:t>2009</w:t>
            </w:r>
          </w:p>
        </w:tc>
        <w:tc>
          <w:tcPr>
            <w:tcW w:w="6520" w:type="dxa"/>
            <w:noWrap/>
          </w:tcPr>
          <w:p w:rsidR="00513114" w:rsidRPr="00181801" w:rsidRDefault="001607A3" w:rsidP="00513114">
            <w:pPr>
              <w:spacing w:before="60" w:after="60" w:line="240" w:lineRule="auto"/>
              <w:jc w:val="left"/>
              <w:rPr>
                <w:rFonts w:ascii="Calibri" w:eastAsia="Times New Roman" w:hAnsi="Calibri" w:cs="Times New Roman"/>
                <w:color w:val="000000" w:themeColor="text1"/>
              </w:rPr>
            </w:pPr>
            <w:r w:rsidRPr="00EF7E94">
              <w:rPr>
                <w:color w:val="000000" w:themeColor="text1"/>
              </w:rPr>
              <w:t>Terjadi perubahan anggaran dasar dari BMT Rohmah menjadi Koperasi Ar Rohmah</w:t>
            </w:r>
          </w:p>
        </w:tc>
      </w:tr>
      <w:tr w:rsidR="00513114" w:rsidRPr="00F311B7" w:rsidTr="00181801">
        <w:trPr>
          <w:trHeight w:val="300"/>
        </w:trPr>
        <w:tc>
          <w:tcPr>
            <w:tcW w:w="1418" w:type="dxa"/>
            <w:noWrap/>
          </w:tcPr>
          <w:p w:rsidR="00513114" w:rsidRPr="00181801" w:rsidRDefault="001607A3" w:rsidP="00513114">
            <w:pPr>
              <w:spacing w:before="60" w:after="60" w:line="240" w:lineRule="auto"/>
              <w:jc w:val="center"/>
              <w:rPr>
                <w:rFonts w:ascii="Calibri" w:eastAsia="Times New Roman" w:hAnsi="Calibri" w:cs="Times New Roman"/>
                <w:b/>
                <w:color w:val="000000" w:themeColor="text1"/>
              </w:rPr>
            </w:pPr>
            <w:r>
              <w:rPr>
                <w:rFonts w:ascii="Calibri" w:eastAsia="Times New Roman" w:hAnsi="Calibri" w:cs="Times New Roman"/>
                <w:b/>
                <w:color w:val="000000" w:themeColor="text1"/>
              </w:rPr>
              <w:t>2010</w:t>
            </w:r>
          </w:p>
        </w:tc>
        <w:tc>
          <w:tcPr>
            <w:tcW w:w="6520" w:type="dxa"/>
            <w:noWrap/>
          </w:tcPr>
          <w:p w:rsidR="00513114" w:rsidRPr="00181801" w:rsidRDefault="001607A3" w:rsidP="00513114">
            <w:pPr>
              <w:spacing w:before="60" w:after="60" w:line="240" w:lineRule="auto"/>
              <w:jc w:val="left"/>
              <w:rPr>
                <w:rFonts w:ascii="Calibri" w:eastAsia="Times New Roman" w:hAnsi="Calibri" w:cs="Times New Roman"/>
                <w:color w:val="000000" w:themeColor="text1"/>
              </w:rPr>
            </w:pPr>
            <w:r w:rsidRPr="00EF7E94">
              <w:rPr>
                <w:color w:val="000000" w:themeColor="text1"/>
              </w:rPr>
              <w:t>Dilakukan perubahan tahap Anggara Dasar Koperasi Ar Rohmah menjadi Koperasi Sapa Indonesia Prioritas (SIP) sebagai lembaga keuangan (LKM) sekaligus pembentukan Perseroan Terbatas (PT) “Sapa Berkah Persada” oleh Notaris Bertha Lauwalata, S.H dengan ruang lingkup kerja: Agribisnis, Pengembang Softwere, Jasa Pelatihan</w:t>
            </w:r>
          </w:p>
        </w:tc>
      </w:tr>
      <w:tr w:rsidR="00513114" w:rsidRPr="00F311B7" w:rsidTr="00181801">
        <w:trPr>
          <w:trHeight w:val="300"/>
        </w:trPr>
        <w:tc>
          <w:tcPr>
            <w:tcW w:w="1418" w:type="dxa"/>
            <w:noWrap/>
          </w:tcPr>
          <w:p w:rsidR="00513114" w:rsidRPr="00181801" w:rsidRDefault="001607A3" w:rsidP="00513114">
            <w:pPr>
              <w:spacing w:before="60" w:after="60" w:line="240" w:lineRule="auto"/>
              <w:jc w:val="center"/>
              <w:rPr>
                <w:rFonts w:ascii="Calibri" w:eastAsia="Times New Roman" w:hAnsi="Calibri" w:cs="Times New Roman"/>
                <w:b/>
                <w:color w:val="000000" w:themeColor="text1"/>
              </w:rPr>
            </w:pPr>
            <w:r>
              <w:rPr>
                <w:rFonts w:ascii="Calibri" w:eastAsia="Times New Roman" w:hAnsi="Calibri" w:cs="Times New Roman"/>
                <w:b/>
                <w:color w:val="000000" w:themeColor="text1"/>
              </w:rPr>
              <w:t>2012</w:t>
            </w:r>
          </w:p>
        </w:tc>
        <w:tc>
          <w:tcPr>
            <w:tcW w:w="6520" w:type="dxa"/>
            <w:noWrap/>
          </w:tcPr>
          <w:p w:rsidR="00513114" w:rsidRPr="00181801" w:rsidRDefault="001607A3" w:rsidP="00513114">
            <w:pPr>
              <w:spacing w:before="60" w:after="60" w:line="240" w:lineRule="auto"/>
              <w:jc w:val="left"/>
              <w:rPr>
                <w:rFonts w:ascii="Calibri" w:eastAsia="Times New Roman" w:hAnsi="Calibri" w:cs="Times New Roman"/>
                <w:color w:val="000000" w:themeColor="text1"/>
              </w:rPr>
            </w:pPr>
            <w:r w:rsidRPr="00EF7E94">
              <w:rPr>
                <w:color w:val="000000" w:themeColor="text1"/>
              </w:rPr>
              <w:t>Dibentuk rancangan system pertanian secara</w:t>
            </w:r>
            <w:r w:rsidRPr="00EF7E94">
              <w:rPr>
                <w:rStyle w:val="apple-converted-space"/>
                <w:i/>
                <w:iCs/>
                <w:color w:val="000000" w:themeColor="text1"/>
              </w:rPr>
              <w:t> </w:t>
            </w:r>
            <w:r w:rsidRPr="00EF7E94">
              <w:rPr>
                <w:rStyle w:val="Emphasis"/>
              </w:rPr>
              <w:t>holistic</w:t>
            </w:r>
            <w:r w:rsidRPr="00EF7E94">
              <w:rPr>
                <w:rStyle w:val="apple-converted-space"/>
                <w:color w:val="000000" w:themeColor="text1"/>
              </w:rPr>
              <w:t> </w:t>
            </w:r>
            <w:r w:rsidRPr="00EF7E94">
              <w:rPr>
                <w:color w:val="000000" w:themeColor="text1"/>
              </w:rPr>
              <w:t>dan berbasis IT</w:t>
            </w:r>
          </w:p>
        </w:tc>
      </w:tr>
      <w:tr w:rsidR="001607A3" w:rsidRPr="00F311B7" w:rsidTr="00181801">
        <w:trPr>
          <w:trHeight w:val="300"/>
        </w:trPr>
        <w:tc>
          <w:tcPr>
            <w:tcW w:w="1418" w:type="dxa"/>
            <w:noWrap/>
          </w:tcPr>
          <w:p w:rsidR="001607A3" w:rsidRPr="001607A3" w:rsidRDefault="001607A3" w:rsidP="00513114">
            <w:pPr>
              <w:spacing w:before="60" w:after="60" w:line="240" w:lineRule="auto"/>
              <w:jc w:val="center"/>
              <w:rPr>
                <w:rFonts w:ascii="Calibri" w:eastAsia="Times New Roman" w:hAnsi="Calibri" w:cs="Times New Roman"/>
                <w:b/>
                <w:color w:val="000000" w:themeColor="text1"/>
                <w:lang w:val="id-ID"/>
              </w:rPr>
            </w:pPr>
            <w:r>
              <w:rPr>
                <w:rFonts w:ascii="Calibri" w:eastAsia="Times New Roman" w:hAnsi="Calibri" w:cs="Times New Roman"/>
                <w:b/>
                <w:color w:val="000000" w:themeColor="text1"/>
                <w:lang w:val="id-ID"/>
              </w:rPr>
              <w:t>2013</w:t>
            </w:r>
          </w:p>
        </w:tc>
        <w:tc>
          <w:tcPr>
            <w:tcW w:w="6520" w:type="dxa"/>
            <w:noWrap/>
          </w:tcPr>
          <w:p w:rsidR="001607A3" w:rsidRPr="00EF7E94" w:rsidRDefault="001607A3" w:rsidP="00513114">
            <w:pPr>
              <w:spacing w:before="60" w:after="60" w:line="240" w:lineRule="auto"/>
              <w:jc w:val="left"/>
              <w:rPr>
                <w:color w:val="000000" w:themeColor="text1"/>
              </w:rPr>
            </w:pPr>
            <w:r w:rsidRPr="00EF7E94">
              <w:rPr>
                <w:color w:val="000000" w:themeColor="text1"/>
              </w:rPr>
              <w:t>Dibentuk badan usaha PT. Sapa Biotek Agrinusa dengan Notaris Rudiana. S.H.SP.I yang fokus dalam pengembangan dan research mengenai benih padi, pengendalian penyakit dan pengembangan pupuk organik dan pestisida nabati.</w:t>
            </w:r>
          </w:p>
        </w:tc>
      </w:tr>
      <w:tr w:rsidR="001607A3" w:rsidRPr="00F311B7" w:rsidTr="00181801">
        <w:trPr>
          <w:trHeight w:val="300"/>
        </w:trPr>
        <w:tc>
          <w:tcPr>
            <w:tcW w:w="1418" w:type="dxa"/>
            <w:noWrap/>
          </w:tcPr>
          <w:p w:rsidR="001607A3" w:rsidRDefault="001607A3" w:rsidP="00513114">
            <w:pPr>
              <w:spacing w:before="60" w:after="60" w:line="240" w:lineRule="auto"/>
              <w:jc w:val="center"/>
              <w:rPr>
                <w:rFonts w:ascii="Calibri" w:eastAsia="Times New Roman" w:hAnsi="Calibri" w:cs="Times New Roman"/>
                <w:b/>
                <w:color w:val="000000" w:themeColor="text1"/>
                <w:lang w:val="id-ID"/>
              </w:rPr>
            </w:pPr>
            <w:r>
              <w:rPr>
                <w:rFonts w:ascii="Calibri" w:eastAsia="Times New Roman" w:hAnsi="Calibri" w:cs="Times New Roman"/>
                <w:b/>
                <w:color w:val="000000" w:themeColor="text1"/>
                <w:lang w:val="id-ID"/>
              </w:rPr>
              <w:t>2014</w:t>
            </w:r>
          </w:p>
        </w:tc>
        <w:tc>
          <w:tcPr>
            <w:tcW w:w="6520" w:type="dxa"/>
            <w:noWrap/>
          </w:tcPr>
          <w:p w:rsidR="001607A3" w:rsidRPr="00EF7E94" w:rsidRDefault="001607A3" w:rsidP="00513114">
            <w:pPr>
              <w:spacing w:before="60" w:after="60" w:line="240" w:lineRule="auto"/>
              <w:jc w:val="left"/>
              <w:rPr>
                <w:color w:val="000000" w:themeColor="text1"/>
              </w:rPr>
            </w:pPr>
            <w:r w:rsidRPr="00EF7E94">
              <w:rPr>
                <w:color w:val="000000" w:themeColor="text1"/>
              </w:rPr>
              <w:t>Bekerjasama dengan “</w:t>
            </w:r>
            <w:r w:rsidRPr="00EF7E94">
              <w:rPr>
                <w:rStyle w:val="Emphasis"/>
              </w:rPr>
              <w:t>Best Foundation</w:t>
            </w:r>
            <w:r w:rsidRPr="00EF7E94">
              <w:rPr>
                <w:color w:val="000000" w:themeColor="text1"/>
              </w:rPr>
              <w:t>”, Pembentukan Perseroan Terbatas (PT) “SMAS” (Sri Mulya Agro sejahtera) yang membidangi prosesing. Pembentukan SAPA GROUP sebagai wadah untuk menyatukan visi dan tujuan semua</w:t>
            </w:r>
            <w:r w:rsidRPr="00EF7E94">
              <w:rPr>
                <w:rStyle w:val="apple-converted-space"/>
                <w:color w:val="000000" w:themeColor="text1"/>
              </w:rPr>
              <w:t> </w:t>
            </w:r>
            <w:r w:rsidRPr="00EF7E94">
              <w:rPr>
                <w:rStyle w:val="Emphasis"/>
              </w:rPr>
              <w:t>stakeholder</w:t>
            </w:r>
            <w:r w:rsidRPr="00EF7E94">
              <w:rPr>
                <w:rStyle w:val="apple-converted-space"/>
                <w:color w:val="000000" w:themeColor="text1"/>
              </w:rPr>
              <w:t> </w:t>
            </w:r>
            <w:r w:rsidRPr="00EF7E94">
              <w:rPr>
                <w:color w:val="000000" w:themeColor="text1"/>
              </w:rPr>
              <w:t>yang ada. Perkembangan kami ini dibentuk berdasarkan perkembangan dan kebutuhan.</w:t>
            </w:r>
          </w:p>
        </w:tc>
      </w:tr>
      <w:tr w:rsidR="001607A3" w:rsidRPr="00F311B7" w:rsidTr="00181801">
        <w:trPr>
          <w:trHeight w:val="300"/>
        </w:trPr>
        <w:tc>
          <w:tcPr>
            <w:tcW w:w="1418" w:type="dxa"/>
            <w:noWrap/>
          </w:tcPr>
          <w:p w:rsidR="001607A3" w:rsidRDefault="001607A3" w:rsidP="00513114">
            <w:pPr>
              <w:spacing w:before="60" w:after="60" w:line="240" w:lineRule="auto"/>
              <w:jc w:val="center"/>
              <w:rPr>
                <w:rFonts w:ascii="Calibri" w:eastAsia="Times New Roman" w:hAnsi="Calibri" w:cs="Times New Roman"/>
                <w:b/>
                <w:color w:val="000000" w:themeColor="text1"/>
                <w:lang w:val="id-ID"/>
              </w:rPr>
            </w:pPr>
            <w:r>
              <w:rPr>
                <w:rFonts w:ascii="Calibri" w:eastAsia="Times New Roman" w:hAnsi="Calibri" w:cs="Times New Roman"/>
                <w:b/>
                <w:color w:val="000000" w:themeColor="text1"/>
                <w:lang w:val="id-ID"/>
              </w:rPr>
              <w:t>2016</w:t>
            </w:r>
          </w:p>
        </w:tc>
        <w:tc>
          <w:tcPr>
            <w:tcW w:w="6520" w:type="dxa"/>
            <w:noWrap/>
          </w:tcPr>
          <w:p w:rsidR="001607A3" w:rsidRPr="00EF7E94" w:rsidRDefault="001607A3" w:rsidP="00513114">
            <w:pPr>
              <w:spacing w:before="60" w:after="60" w:line="240" w:lineRule="auto"/>
              <w:jc w:val="left"/>
              <w:rPr>
                <w:color w:val="000000" w:themeColor="text1"/>
              </w:rPr>
            </w:pPr>
            <w:r w:rsidRPr="00EF7E94">
              <w:rPr>
                <w:color w:val="000000" w:themeColor="text1"/>
              </w:rPr>
              <w:t xml:space="preserve">Keberhasilan dalam pengelolaan </w:t>
            </w:r>
            <w:r w:rsidRPr="00EF7E94">
              <w:rPr>
                <w:b/>
                <w:color w:val="000000" w:themeColor="text1"/>
              </w:rPr>
              <w:t xml:space="preserve">Sentra Pelayanan Agribisnis (SAPA) </w:t>
            </w:r>
            <w:r w:rsidRPr="00EF7E94">
              <w:rPr>
                <w:color w:val="000000" w:themeColor="text1"/>
              </w:rPr>
              <w:t xml:space="preserve">dalam perjalanannya mengalami penguatan menjadi </w:t>
            </w:r>
            <w:r w:rsidRPr="00EF7E94">
              <w:rPr>
                <w:b/>
                <w:color w:val="000000" w:themeColor="text1"/>
              </w:rPr>
              <w:t xml:space="preserve">Badan Usaha Milik Rakyat (BUMR) </w:t>
            </w:r>
            <w:r w:rsidRPr="00EF7E94">
              <w:rPr>
                <w:color w:val="000000" w:themeColor="text1"/>
              </w:rPr>
              <w:t xml:space="preserve">sebagai kekuatan ekonomi baru yang bersifat inklusif. Dibentuk badan usaha PT. BUMR Pangan Terhubung tertanggal 16 Agustus 2016 dengan Notaris Rusdiana. S.H.SP.I yang fokus pengembangan dibidang pangan. </w:t>
            </w:r>
            <w:r w:rsidRPr="00EF7E94">
              <w:rPr>
                <w:b/>
                <w:color w:val="000000" w:themeColor="text1"/>
              </w:rPr>
              <w:t>Badan Usaha Milik Rakyat (BUMR)</w:t>
            </w:r>
            <w:r w:rsidRPr="00EF7E94">
              <w:rPr>
                <w:color w:val="000000" w:themeColor="text1"/>
              </w:rPr>
              <w:t xml:space="preserve"> adalah solusi terhadap kelemahan struktural koperasi, usaha kecil dan mikro untuk menjadi lembaga pelaku ekonomi yang memiliki posisi yang sejajar dengan badan-badan usaha lain sesuai dengan strategi pemberdayaan ekonomi Pancasila</w:t>
            </w:r>
          </w:p>
        </w:tc>
      </w:tr>
    </w:tbl>
    <w:p w:rsidR="00513114" w:rsidRPr="00181801" w:rsidRDefault="00BE0C18" w:rsidP="00BE0C18">
      <w:pPr>
        <w:spacing w:before="120" w:after="0"/>
        <w:rPr>
          <w:color w:val="000000" w:themeColor="text1"/>
          <w:lang w:val="id-ID"/>
        </w:rPr>
      </w:pPr>
      <w:r w:rsidRPr="00181801">
        <w:rPr>
          <w:color w:val="000000" w:themeColor="text1"/>
          <w:lang w:val="id-ID"/>
        </w:rPr>
        <w:t xml:space="preserve">Sedangkan beberapa dasar hukum yang digunakan sebagai landasan pendirian </w:t>
      </w:r>
      <w:r w:rsidR="00180C17">
        <w:rPr>
          <w:color w:val="000000" w:themeColor="text1"/>
          <w:lang w:val="id-ID"/>
        </w:rPr>
        <w:t>BUMR PANGAN TERHUBUNG</w:t>
      </w:r>
      <w:r w:rsidRPr="00181801">
        <w:rPr>
          <w:color w:val="000000" w:themeColor="text1"/>
          <w:lang w:val="id-ID"/>
        </w:rPr>
        <w:t xml:space="preserve">  :</w:t>
      </w:r>
    </w:p>
    <w:p w:rsidR="00BE0C18" w:rsidRPr="00181801" w:rsidRDefault="00BE0C18" w:rsidP="00190296">
      <w:pPr>
        <w:pStyle w:val="ListParagraph"/>
        <w:numPr>
          <w:ilvl w:val="0"/>
          <w:numId w:val="37"/>
        </w:numPr>
        <w:ind w:left="426"/>
        <w:rPr>
          <w:color w:val="000000" w:themeColor="text1"/>
          <w:lang w:val="id-ID"/>
        </w:rPr>
      </w:pPr>
      <w:r w:rsidRPr="00181801">
        <w:rPr>
          <w:color w:val="000000" w:themeColor="text1"/>
          <w:lang w:val="id-ID"/>
        </w:rPr>
        <w:t>Undang-Undang Dasar 1945</w:t>
      </w:r>
    </w:p>
    <w:p w:rsidR="00721E98" w:rsidRPr="00181801" w:rsidRDefault="00BE0C18" w:rsidP="00190296">
      <w:pPr>
        <w:pStyle w:val="ListParagraph"/>
        <w:numPr>
          <w:ilvl w:val="0"/>
          <w:numId w:val="37"/>
        </w:numPr>
        <w:ind w:left="426"/>
        <w:rPr>
          <w:color w:val="000000" w:themeColor="text1"/>
          <w:lang w:val="id-ID"/>
        </w:rPr>
      </w:pPr>
      <w:r w:rsidRPr="00181801">
        <w:rPr>
          <w:color w:val="000000" w:themeColor="text1"/>
          <w:lang w:val="id-ID"/>
        </w:rPr>
        <w:t>Undang-Undang</w:t>
      </w:r>
    </w:p>
    <w:p w:rsidR="00BE0C18" w:rsidRPr="00181801" w:rsidRDefault="00BE0C18" w:rsidP="00190296">
      <w:pPr>
        <w:pStyle w:val="ListParagraph"/>
        <w:numPr>
          <w:ilvl w:val="0"/>
          <w:numId w:val="37"/>
        </w:numPr>
        <w:ind w:left="426"/>
        <w:rPr>
          <w:color w:val="000000" w:themeColor="text1"/>
          <w:lang w:val="id-ID"/>
        </w:rPr>
      </w:pPr>
      <w:r w:rsidRPr="00181801">
        <w:rPr>
          <w:color w:val="000000" w:themeColor="text1"/>
          <w:lang w:val="id-ID"/>
        </w:rPr>
        <w:t>;</w:t>
      </w:r>
    </w:p>
    <w:p w:rsidR="00CD054E" w:rsidRPr="00181801" w:rsidRDefault="002C0DA5" w:rsidP="001721B0">
      <w:pPr>
        <w:pStyle w:val="Heading2"/>
      </w:pPr>
      <w:bookmarkStart w:id="40" w:name="_Toc275477533"/>
      <w:bookmarkStart w:id="41" w:name="_Toc487500748"/>
      <w:r w:rsidRPr="00181801">
        <w:t>3.</w:t>
      </w:r>
      <w:r w:rsidR="001721B0" w:rsidRPr="00181801">
        <w:t>2</w:t>
      </w:r>
      <w:r w:rsidRPr="00181801">
        <w:tab/>
        <w:t xml:space="preserve">Visi, </w:t>
      </w:r>
      <w:r w:rsidR="00CD054E" w:rsidRPr="00181801">
        <w:t>Misi</w:t>
      </w:r>
      <w:r w:rsidRPr="00181801">
        <w:t xml:space="preserve"> dan Sasaran </w:t>
      </w:r>
      <w:r w:rsidR="001160F7">
        <w:t>Satuan kerja</w:t>
      </w:r>
      <w:bookmarkEnd w:id="40"/>
      <w:bookmarkEnd w:id="41"/>
    </w:p>
    <w:p w:rsidR="001607A3" w:rsidRPr="00EF7E94" w:rsidRDefault="001607A3" w:rsidP="001607A3">
      <w:pPr>
        <w:pStyle w:val="ListParagraph"/>
        <w:spacing w:after="0"/>
        <w:contextualSpacing w:val="0"/>
        <w:rPr>
          <w:rFonts w:ascii="Times New Roman" w:hAnsi="Times New Roman" w:cs="Times New Roman"/>
          <w:color w:val="000000" w:themeColor="text1"/>
          <w:szCs w:val="24"/>
        </w:rPr>
      </w:pPr>
      <w:r w:rsidRPr="00EF7E94">
        <w:rPr>
          <w:rFonts w:ascii="Times New Roman" w:hAnsi="Times New Roman" w:cs="Times New Roman"/>
          <w:color w:val="000000" w:themeColor="text1"/>
          <w:szCs w:val="24"/>
        </w:rPr>
        <w:t xml:space="preserve">Pada umumnya perusahaan selalu memiliki visi dan misi untuk merencanakan dan menjalankan kegiatan usahanya. Visi dan misi tersebut bertujuan untuk menentukan langkah dan tujuan dari perusahaan tersebut. Visi dan misi </w:t>
      </w:r>
      <w:r w:rsidRPr="00EF7E94">
        <w:rPr>
          <w:rFonts w:ascii="Times New Roman" w:hAnsi="Times New Roman" w:cs="Times New Roman"/>
          <w:color w:val="000000" w:themeColor="text1"/>
          <w:szCs w:val="24"/>
          <w:lang w:val="id-ID"/>
        </w:rPr>
        <w:t>BUMR Pangan</w:t>
      </w:r>
      <w:r w:rsidRPr="00EF7E94">
        <w:rPr>
          <w:rFonts w:ascii="Times New Roman" w:hAnsi="Times New Roman" w:cs="Times New Roman"/>
          <w:color w:val="000000" w:themeColor="text1"/>
          <w:szCs w:val="24"/>
        </w:rPr>
        <w:t xml:space="preserve"> yaitu :</w:t>
      </w:r>
    </w:p>
    <w:p w:rsidR="001607A3" w:rsidRPr="00EF7E94" w:rsidRDefault="001607A3" w:rsidP="001607A3">
      <w:pPr>
        <w:pStyle w:val="ListParagraph"/>
        <w:numPr>
          <w:ilvl w:val="0"/>
          <w:numId w:val="74"/>
        </w:numPr>
        <w:spacing w:after="0"/>
        <w:contextualSpacing w:val="0"/>
        <w:rPr>
          <w:rFonts w:ascii="Times New Roman" w:hAnsi="Times New Roman" w:cs="Times New Roman"/>
          <w:color w:val="000000" w:themeColor="text1"/>
          <w:szCs w:val="24"/>
        </w:rPr>
      </w:pPr>
      <w:r w:rsidRPr="00EF7E94">
        <w:rPr>
          <w:rFonts w:ascii="Times New Roman" w:hAnsi="Times New Roman" w:cs="Times New Roman"/>
          <w:color w:val="000000" w:themeColor="text1"/>
          <w:szCs w:val="24"/>
        </w:rPr>
        <w:lastRenderedPageBreak/>
        <w:t>Visi</w:t>
      </w:r>
    </w:p>
    <w:p w:rsidR="001607A3" w:rsidRPr="00EF7E94" w:rsidRDefault="001607A3" w:rsidP="001607A3">
      <w:pPr>
        <w:pStyle w:val="Heading4"/>
        <w:spacing w:before="0"/>
        <w:ind w:left="1134"/>
        <w:rPr>
          <w:rFonts w:ascii="Times New Roman" w:hAnsi="Times New Roman" w:cs="Times New Roman"/>
          <w:b w:val="0"/>
          <w:bCs w:val="0"/>
          <w:szCs w:val="24"/>
        </w:rPr>
      </w:pPr>
      <w:r w:rsidRPr="00EF7E94">
        <w:rPr>
          <w:rFonts w:ascii="Times New Roman" w:hAnsi="Times New Roman" w:cs="Times New Roman"/>
          <w:b w:val="0"/>
          <w:bCs w:val="0"/>
          <w:szCs w:val="24"/>
        </w:rPr>
        <w:t>“ Kesejahteraan Petani dan Kedaulatan Pangan menuju Indonesia menjadi Lumbung Pangan Dunia tahun 2020”</w:t>
      </w:r>
    </w:p>
    <w:p w:rsidR="001607A3" w:rsidRPr="00EF7E94" w:rsidRDefault="001607A3" w:rsidP="001607A3">
      <w:pPr>
        <w:pStyle w:val="ListParagraph"/>
        <w:spacing w:after="0"/>
        <w:ind w:left="1440"/>
        <w:contextualSpacing w:val="0"/>
        <w:rPr>
          <w:rFonts w:ascii="Times New Roman" w:hAnsi="Times New Roman" w:cs="Times New Roman"/>
          <w:color w:val="000000" w:themeColor="text1"/>
          <w:szCs w:val="24"/>
        </w:rPr>
      </w:pPr>
    </w:p>
    <w:p w:rsidR="001607A3" w:rsidRPr="00EF7E94" w:rsidRDefault="001607A3" w:rsidP="001607A3">
      <w:pPr>
        <w:pStyle w:val="ListParagraph"/>
        <w:numPr>
          <w:ilvl w:val="0"/>
          <w:numId w:val="74"/>
        </w:numPr>
        <w:spacing w:after="0"/>
        <w:ind w:leftChars="338" w:left="1200" w:hangingChars="162" w:hanging="389"/>
        <w:contextualSpacing w:val="0"/>
        <w:rPr>
          <w:rFonts w:ascii="Times New Roman" w:hAnsi="Times New Roman" w:cs="Times New Roman"/>
          <w:color w:val="000000" w:themeColor="text1"/>
          <w:szCs w:val="24"/>
        </w:rPr>
      </w:pPr>
      <w:r w:rsidRPr="00EF7E94">
        <w:rPr>
          <w:rFonts w:ascii="Times New Roman" w:hAnsi="Times New Roman" w:cs="Times New Roman"/>
          <w:color w:val="000000" w:themeColor="text1"/>
          <w:szCs w:val="24"/>
        </w:rPr>
        <w:t>Misi</w:t>
      </w:r>
    </w:p>
    <w:p w:rsidR="001607A3" w:rsidRPr="00EF7E94" w:rsidRDefault="001607A3" w:rsidP="001607A3">
      <w:pPr>
        <w:numPr>
          <w:ilvl w:val="0"/>
          <w:numId w:val="75"/>
        </w:numPr>
        <w:spacing w:after="0"/>
        <w:ind w:leftChars="532" w:left="1666" w:hangingChars="162" w:hanging="389"/>
        <w:jc w:val="left"/>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color w:val="000000" w:themeColor="text1"/>
          <w:szCs w:val="24"/>
          <w:lang w:eastAsia="id-ID"/>
        </w:rPr>
        <w:t>Transformasi petani menjadi pengusaha pertanian</w:t>
      </w:r>
    </w:p>
    <w:p w:rsidR="001607A3" w:rsidRPr="00EF7E94" w:rsidRDefault="001607A3" w:rsidP="001607A3">
      <w:pPr>
        <w:numPr>
          <w:ilvl w:val="0"/>
          <w:numId w:val="75"/>
        </w:numPr>
        <w:spacing w:after="0"/>
        <w:ind w:leftChars="532" w:left="1666" w:hangingChars="162" w:hanging="389"/>
        <w:jc w:val="left"/>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color w:val="000000" w:themeColor="text1"/>
          <w:szCs w:val="24"/>
          <w:lang w:eastAsia="id-ID"/>
        </w:rPr>
        <w:t>Penguasaan stock fisik bahan pangan</w:t>
      </w:r>
    </w:p>
    <w:p w:rsidR="001607A3" w:rsidRPr="00EF7E94" w:rsidRDefault="001607A3" w:rsidP="001607A3">
      <w:pPr>
        <w:numPr>
          <w:ilvl w:val="0"/>
          <w:numId w:val="75"/>
        </w:numPr>
        <w:spacing w:after="0"/>
        <w:ind w:leftChars="532" w:left="1666" w:hangingChars="162" w:hanging="389"/>
        <w:jc w:val="left"/>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color w:val="000000" w:themeColor="text1"/>
          <w:szCs w:val="24"/>
          <w:lang w:eastAsia="id-ID"/>
        </w:rPr>
        <w:t>Perubahan mindset berwawasan ekologis</w:t>
      </w:r>
    </w:p>
    <w:p w:rsidR="001607A3" w:rsidRPr="00EF7E94" w:rsidRDefault="001607A3" w:rsidP="001607A3">
      <w:pPr>
        <w:spacing w:after="0"/>
        <w:ind w:left="1559"/>
        <w:rPr>
          <w:rFonts w:ascii="Times New Roman" w:eastAsia="Times New Roman" w:hAnsi="Times New Roman" w:cs="Times New Roman"/>
          <w:color w:val="000000" w:themeColor="text1"/>
          <w:szCs w:val="24"/>
          <w:lang w:eastAsia="id-ID"/>
        </w:rPr>
      </w:pPr>
    </w:p>
    <w:p w:rsidR="001607A3" w:rsidRPr="00EF7E94" w:rsidRDefault="001607A3" w:rsidP="001607A3">
      <w:pPr>
        <w:pStyle w:val="ListParagraph"/>
        <w:numPr>
          <w:ilvl w:val="0"/>
          <w:numId w:val="74"/>
        </w:numPr>
        <w:spacing w:after="0"/>
        <w:contextualSpacing w:val="0"/>
        <w:jc w:val="left"/>
        <w:rPr>
          <w:rFonts w:ascii="Times New Roman" w:eastAsia="Times New Roman" w:hAnsi="Times New Roman" w:cs="Times New Roman"/>
          <w:color w:val="000000" w:themeColor="text1"/>
          <w:szCs w:val="24"/>
          <w:lang w:val="id-ID" w:eastAsia="id-ID"/>
        </w:rPr>
      </w:pPr>
      <w:r w:rsidRPr="00EF7E94">
        <w:rPr>
          <w:rFonts w:ascii="Times New Roman" w:eastAsia="Times New Roman" w:hAnsi="Times New Roman" w:cs="Times New Roman"/>
          <w:color w:val="000000" w:themeColor="text1"/>
          <w:szCs w:val="24"/>
          <w:lang w:val="id-ID" w:eastAsia="id-ID"/>
        </w:rPr>
        <w:t>Tujuan</w:t>
      </w:r>
    </w:p>
    <w:p w:rsidR="001607A3" w:rsidRPr="00EF7E94" w:rsidRDefault="001607A3" w:rsidP="001607A3">
      <w:pPr>
        <w:numPr>
          <w:ilvl w:val="0"/>
          <w:numId w:val="76"/>
        </w:numPr>
        <w:spacing w:after="0"/>
        <w:ind w:left="1559" w:hanging="357"/>
        <w:jc w:val="left"/>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color w:val="000000" w:themeColor="text1"/>
          <w:szCs w:val="24"/>
          <w:lang w:eastAsia="id-ID"/>
        </w:rPr>
        <w:t>Meningkatkan kesejahteraan dan kemandirian petani</w:t>
      </w:r>
    </w:p>
    <w:p w:rsidR="001607A3" w:rsidRPr="00EF7E94" w:rsidRDefault="001607A3" w:rsidP="001607A3">
      <w:pPr>
        <w:numPr>
          <w:ilvl w:val="0"/>
          <w:numId w:val="76"/>
        </w:numPr>
        <w:spacing w:after="0"/>
        <w:ind w:left="1559" w:hanging="357"/>
        <w:jc w:val="left"/>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color w:val="000000" w:themeColor="text1"/>
          <w:szCs w:val="24"/>
          <w:lang w:eastAsia="id-ID"/>
        </w:rPr>
        <w:t>Pengendalian Distribusi, stabilitas harga dan kedaulatan Pangan</w:t>
      </w:r>
    </w:p>
    <w:p w:rsidR="001607A3" w:rsidRPr="00EF7E94" w:rsidRDefault="001607A3" w:rsidP="001607A3">
      <w:pPr>
        <w:numPr>
          <w:ilvl w:val="0"/>
          <w:numId w:val="76"/>
        </w:numPr>
        <w:spacing w:after="0"/>
        <w:ind w:left="1559" w:hanging="357"/>
        <w:jc w:val="left"/>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color w:val="000000" w:themeColor="text1"/>
          <w:szCs w:val="24"/>
          <w:lang w:eastAsia="id-ID"/>
        </w:rPr>
        <w:t>Tersedianya bahan pangan sehat dan menyehatkan serta berkelanjutan</w:t>
      </w:r>
    </w:p>
    <w:p w:rsidR="001607A3" w:rsidRDefault="001607A3" w:rsidP="001607A3">
      <w:pPr>
        <w:pStyle w:val="ListParagraph"/>
        <w:numPr>
          <w:ilvl w:val="0"/>
          <w:numId w:val="74"/>
        </w:numPr>
        <w:spacing w:after="0"/>
        <w:contextualSpacing w:val="0"/>
        <w:jc w:val="left"/>
        <w:rPr>
          <w:rFonts w:ascii="Times New Roman" w:eastAsia="Times New Roman" w:hAnsi="Times New Roman" w:cs="Times New Roman"/>
          <w:color w:val="000000" w:themeColor="text1"/>
          <w:szCs w:val="24"/>
          <w:lang w:val="id-ID" w:eastAsia="id-ID"/>
        </w:rPr>
      </w:pPr>
      <w:r w:rsidRPr="00EF7E94">
        <w:rPr>
          <w:rFonts w:ascii="Times New Roman" w:eastAsia="Times New Roman" w:hAnsi="Times New Roman" w:cs="Times New Roman"/>
          <w:color w:val="000000" w:themeColor="text1"/>
          <w:szCs w:val="24"/>
          <w:lang w:val="id-ID" w:eastAsia="id-ID"/>
        </w:rPr>
        <w:t>Peran</w:t>
      </w:r>
    </w:p>
    <w:p w:rsidR="001607A3" w:rsidRPr="00CF45FA" w:rsidRDefault="001607A3" w:rsidP="001607A3">
      <w:pPr>
        <w:spacing w:after="0"/>
        <w:ind w:left="994"/>
        <w:rPr>
          <w:rFonts w:ascii="Times New Roman" w:hAnsi="Times New Roman" w:cs="Times New Roman"/>
          <w:color w:val="000000" w:themeColor="text1"/>
          <w:szCs w:val="24"/>
        </w:rPr>
      </w:pPr>
      <w:r>
        <w:rPr>
          <w:lang w:eastAsia="id-ID"/>
        </w:rPr>
        <w:tab/>
      </w:r>
      <w:r w:rsidRPr="00EF7E94">
        <w:rPr>
          <w:rFonts w:ascii="Times New Roman" w:hAnsi="Times New Roman" w:cs="Times New Roman"/>
          <w:color w:val="000000" w:themeColor="text1"/>
          <w:szCs w:val="24"/>
        </w:rPr>
        <w:t xml:space="preserve">Sebagai pengelola keuangan bisnis yang bertujuan mendapatkan </w:t>
      </w:r>
      <w:r w:rsidRPr="00CF45FA">
        <w:rPr>
          <w:rFonts w:ascii="Times New Roman" w:hAnsi="Times New Roman" w:cs="Times New Roman"/>
          <w:color w:val="000000" w:themeColor="text1"/>
          <w:szCs w:val="24"/>
        </w:rPr>
        <w:t>profit serta pengelola keuangan sosial yang bertujuan mendapatkan benefit. Petani yang awalnya sebagai penerima manfaat pembiayaan diharapkan menjadi pengusaha tani yang dapat membantu rekannya sesama petani, melalui sistem gandeng renteng. BUMR merupakan lembaga mediasi penyaluran program dari pemerintah atau lembaga lain dengan tinggkat akuntabilias dan transparansi yang tinggi.</w:t>
      </w:r>
    </w:p>
    <w:p w:rsidR="001607A3" w:rsidRPr="00CF45FA" w:rsidRDefault="001607A3" w:rsidP="001607A3">
      <w:pPr>
        <w:spacing w:after="0"/>
        <w:ind w:left="994" w:firstLine="450"/>
        <w:rPr>
          <w:rFonts w:ascii="Times New Roman" w:hAnsi="Times New Roman" w:cs="Times New Roman"/>
          <w:bCs/>
          <w:color w:val="000000" w:themeColor="text1"/>
          <w:szCs w:val="24"/>
        </w:rPr>
      </w:pPr>
      <w:r w:rsidRPr="00CF45FA">
        <w:rPr>
          <w:rFonts w:ascii="Times New Roman" w:hAnsi="Times New Roman" w:cs="Times New Roman"/>
          <w:bCs/>
          <w:color w:val="000000" w:themeColor="text1"/>
          <w:szCs w:val="24"/>
        </w:rPr>
        <w:t>Pengendalian sistem ini terpusat di Koperasi, pengendalian diawali dari proses identifikasi calon petani dan calon lahan (CPCL) oleh Pendamping/AO/PMT, penyaluran kredit modal, penentuan jadwal tanam, monitoring kegiatan produksi, dan penyaluran produksi serta pengankutan hasil panen sampai ke pabrik pengolahan produksi.</w:t>
      </w:r>
    </w:p>
    <w:p w:rsidR="001607A3" w:rsidRPr="00EF7E94" w:rsidRDefault="001607A3" w:rsidP="001607A3">
      <w:pPr>
        <w:pStyle w:val="ListParagraph"/>
        <w:numPr>
          <w:ilvl w:val="0"/>
          <w:numId w:val="74"/>
        </w:numPr>
        <w:spacing w:after="0"/>
        <w:contextualSpacing w:val="0"/>
        <w:jc w:val="left"/>
        <w:rPr>
          <w:rFonts w:ascii="Times New Roman" w:eastAsia="Times New Roman" w:hAnsi="Times New Roman" w:cs="Times New Roman"/>
          <w:color w:val="000000" w:themeColor="text1"/>
          <w:szCs w:val="24"/>
          <w:lang w:val="id-ID" w:eastAsia="id-ID"/>
        </w:rPr>
      </w:pPr>
      <w:r w:rsidRPr="00EF7E94">
        <w:rPr>
          <w:rFonts w:ascii="Times New Roman" w:eastAsia="Times New Roman" w:hAnsi="Times New Roman" w:cs="Times New Roman"/>
          <w:color w:val="000000" w:themeColor="text1"/>
          <w:szCs w:val="24"/>
          <w:lang w:val="id-ID" w:eastAsia="id-ID"/>
        </w:rPr>
        <w:t>Fungsi</w:t>
      </w:r>
    </w:p>
    <w:p w:rsidR="001607A3" w:rsidRPr="00EF7E94" w:rsidRDefault="001607A3" w:rsidP="001607A3">
      <w:pPr>
        <w:numPr>
          <w:ilvl w:val="0"/>
          <w:numId w:val="77"/>
        </w:numPr>
        <w:spacing w:after="0"/>
        <w:ind w:left="1559" w:hanging="357"/>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color w:val="000000" w:themeColor="text1"/>
          <w:szCs w:val="24"/>
          <w:lang w:eastAsia="id-ID"/>
        </w:rPr>
        <w:t>Menghindarkan petani dari jebakan Sistem ijon</w:t>
      </w:r>
    </w:p>
    <w:p w:rsidR="001607A3" w:rsidRPr="00EF7E94" w:rsidRDefault="001607A3" w:rsidP="001607A3">
      <w:pPr>
        <w:numPr>
          <w:ilvl w:val="0"/>
          <w:numId w:val="77"/>
        </w:numPr>
        <w:spacing w:after="0"/>
        <w:ind w:left="1559" w:hanging="357"/>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color w:val="000000" w:themeColor="text1"/>
          <w:szCs w:val="24"/>
          <w:lang w:eastAsia="id-ID"/>
        </w:rPr>
        <w:t>Memberikan lanyanan kebutuhan petani untuk usaha tani maupun kebutuhan yang lainnya.</w:t>
      </w:r>
    </w:p>
    <w:p w:rsidR="001607A3" w:rsidRPr="00EF7E94" w:rsidRDefault="001607A3" w:rsidP="001607A3">
      <w:pPr>
        <w:numPr>
          <w:ilvl w:val="0"/>
          <w:numId w:val="77"/>
        </w:numPr>
        <w:spacing w:after="0"/>
        <w:ind w:left="1559" w:hanging="357"/>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color w:val="000000" w:themeColor="text1"/>
          <w:szCs w:val="24"/>
          <w:lang w:eastAsia="id-ID"/>
        </w:rPr>
        <w:t>Memberi kemudahan dalam pengaksesan pasar dan jaminan harga serta penanganan pasca panen.</w:t>
      </w:r>
    </w:p>
    <w:p w:rsidR="001607A3" w:rsidRPr="00EF7E94" w:rsidRDefault="001607A3" w:rsidP="001607A3">
      <w:pPr>
        <w:numPr>
          <w:ilvl w:val="0"/>
          <w:numId w:val="77"/>
        </w:numPr>
        <w:spacing w:after="0"/>
        <w:ind w:left="1559" w:hanging="357"/>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color w:val="000000" w:themeColor="text1"/>
          <w:szCs w:val="24"/>
          <w:lang w:eastAsia="id-ID"/>
        </w:rPr>
        <w:lastRenderedPageBreak/>
        <w:t>Pemberian dukungan penyaluran saprodi dengan harga yang murah tepat jumlah dan waktu</w:t>
      </w:r>
    </w:p>
    <w:p w:rsidR="001607A3" w:rsidRPr="00EF7E94" w:rsidRDefault="001607A3" w:rsidP="001607A3">
      <w:pPr>
        <w:numPr>
          <w:ilvl w:val="0"/>
          <w:numId w:val="77"/>
        </w:numPr>
        <w:spacing w:after="0"/>
        <w:ind w:left="1559" w:hanging="357"/>
        <w:rPr>
          <w:rFonts w:ascii="Times New Roman" w:eastAsia="Times New Roman" w:hAnsi="Times New Roman" w:cs="Times New Roman"/>
          <w:color w:val="000000" w:themeColor="text1"/>
          <w:szCs w:val="24"/>
          <w:lang w:eastAsia="id-ID"/>
        </w:rPr>
      </w:pPr>
      <w:r w:rsidRPr="00EF7E94">
        <w:rPr>
          <w:rFonts w:ascii="Times New Roman" w:eastAsia="Times New Roman" w:hAnsi="Times New Roman" w:cs="Times New Roman"/>
          <w:color w:val="000000" w:themeColor="text1"/>
          <w:szCs w:val="24"/>
          <w:lang w:eastAsia="id-ID"/>
        </w:rPr>
        <w:t>Menjadi lembaga kontrol atau indikator dari kemajuan perkembangan petani/kelompok tani.</w:t>
      </w:r>
    </w:p>
    <w:p w:rsidR="001607A3" w:rsidRPr="00EF7E94" w:rsidRDefault="001607A3" w:rsidP="001607A3">
      <w:pPr>
        <w:pStyle w:val="ListParagraph"/>
        <w:numPr>
          <w:ilvl w:val="0"/>
          <w:numId w:val="74"/>
        </w:numPr>
        <w:spacing w:after="0"/>
        <w:contextualSpacing w:val="0"/>
        <w:jc w:val="left"/>
        <w:rPr>
          <w:rFonts w:ascii="Times New Roman" w:eastAsia="Times New Roman" w:hAnsi="Times New Roman" w:cs="Times New Roman"/>
          <w:color w:val="000000" w:themeColor="text1"/>
          <w:szCs w:val="24"/>
          <w:lang w:val="id-ID" w:eastAsia="id-ID"/>
        </w:rPr>
      </w:pPr>
      <w:r w:rsidRPr="00EF7E94">
        <w:rPr>
          <w:rFonts w:ascii="Times New Roman" w:eastAsia="Times New Roman" w:hAnsi="Times New Roman" w:cs="Times New Roman"/>
          <w:color w:val="000000" w:themeColor="text1"/>
          <w:szCs w:val="24"/>
          <w:lang w:val="id-ID" w:eastAsia="id-ID"/>
        </w:rPr>
        <w:t>Landasan Pemikiran</w:t>
      </w:r>
    </w:p>
    <w:p w:rsidR="001607A3" w:rsidRPr="00EF7E94" w:rsidRDefault="001607A3" w:rsidP="001607A3">
      <w:pPr>
        <w:pStyle w:val="Heading4"/>
        <w:keepNext w:val="0"/>
        <w:keepLines w:val="0"/>
        <w:numPr>
          <w:ilvl w:val="0"/>
          <w:numId w:val="78"/>
        </w:numPr>
        <w:tabs>
          <w:tab w:val="clear" w:pos="720"/>
          <w:tab w:val="clear" w:pos="993"/>
        </w:tabs>
        <w:spacing w:before="0"/>
        <w:ind w:left="1560"/>
        <w:jc w:val="left"/>
        <w:rPr>
          <w:rFonts w:ascii="Times New Roman" w:hAnsi="Times New Roman" w:cs="Times New Roman"/>
          <w:b w:val="0"/>
          <w:bCs w:val="0"/>
          <w:i/>
          <w:szCs w:val="24"/>
        </w:rPr>
      </w:pPr>
      <w:r w:rsidRPr="00EF7E94">
        <w:rPr>
          <w:rFonts w:ascii="Times New Roman" w:hAnsi="Times New Roman" w:cs="Times New Roman"/>
          <w:b w:val="0"/>
          <w:bCs w:val="0"/>
          <w:szCs w:val="24"/>
        </w:rPr>
        <w:t>Lahan pengusaan petani sempit</w:t>
      </w:r>
    </w:p>
    <w:p w:rsidR="001607A3" w:rsidRPr="00EF7E94" w:rsidRDefault="001607A3" w:rsidP="001607A3">
      <w:pPr>
        <w:pStyle w:val="Heading4"/>
        <w:keepNext w:val="0"/>
        <w:keepLines w:val="0"/>
        <w:numPr>
          <w:ilvl w:val="0"/>
          <w:numId w:val="78"/>
        </w:numPr>
        <w:tabs>
          <w:tab w:val="clear" w:pos="720"/>
          <w:tab w:val="clear" w:pos="993"/>
        </w:tabs>
        <w:spacing w:before="0"/>
        <w:ind w:left="1560"/>
        <w:jc w:val="left"/>
        <w:rPr>
          <w:rFonts w:ascii="Times New Roman" w:hAnsi="Times New Roman" w:cs="Times New Roman"/>
          <w:b w:val="0"/>
          <w:bCs w:val="0"/>
          <w:i/>
          <w:szCs w:val="24"/>
        </w:rPr>
      </w:pPr>
      <w:r w:rsidRPr="00EF7E94">
        <w:rPr>
          <w:rFonts w:ascii="Times New Roman" w:hAnsi="Times New Roman" w:cs="Times New Roman"/>
          <w:b w:val="0"/>
          <w:bCs w:val="0"/>
          <w:szCs w:val="24"/>
        </w:rPr>
        <w:t>Belum tersedianya sarana pasca panen yang memadai</w:t>
      </w:r>
    </w:p>
    <w:p w:rsidR="001607A3" w:rsidRPr="00EF7E94" w:rsidRDefault="001607A3" w:rsidP="001607A3">
      <w:pPr>
        <w:pStyle w:val="Heading4"/>
        <w:keepNext w:val="0"/>
        <w:keepLines w:val="0"/>
        <w:numPr>
          <w:ilvl w:val="0"/>
          <w:numId w:val="78"/>
        </w:numPr>
        <w:tabs>
          <w:tab w:val="clear" w:pos="720"/>
          <w:tab w:val="clear" w:pos="993"/>
        </w:tabs>
        <w:spacing w:before="0"/>
        <w:ind w:left="1560"/>
        <w:jc w:val="left"/>
        <w:rPr>
          <w:rFonts w:ascii="Times New Roman" w:hAnsi="Times New Roman" w:cs="Times New Roman"/>
          <w:b w:val="0"/>
          <w:bCs w:val="0"/>
          <w:i/>
          <w:szCs w:val="24"/>
        </w:rPr>
      </w:pPr>
      <w:r w:rsidRPr="00EF7E94">
        <w:rPr>
          <w:rFonts w:ascii="Times New Roman" w:hAnsi="Times New Roman" w:cs="Times New Roman"/>
          <w:b w:val="0"/>
          <w:bCs w:val="0"/>
          <w:szCs w:val="24"/>
        </w:rPr>
        <w:t>Belum tersedianya lembaga permodalan yang sesuai dengan kebutuhan petani</w:t>
      </w:r>
    </w:p>
    <w:p w:rsidR="001607A3" w:rsidRPr="00EF7E94" w:rsidRDefault="001607A3" w:rsidP="001607A3">
      <w:pPr>
        <w:pStyle w:val="Heading4"/>
        <w:keepNext w:val="0"/>
        <w:keepLines w:val="0"/>
        <w:numPr>
          <w:ilvl w:val="0"/>
          <w:numId w:val="78"/>
        </w:numPr>
        <w:tabs>
          <w:tab w:val="clear" w:pos="720"/>
          <w:tab w:val="clear" w:pos="993"/>
        </w:tabs>
        <w:spacing w:before="0"/>
        <w:ind w:left="1560"/>
        <w:jc w:val="left"/>
        <w:rPr>
          <w:rFonts w:ascii="Times New Roman" w:hAnsi="Times New Roman" w:cs="Times New Roman"/>
          <w:b w:val="0"/>
          <w:bCs w:val="0"/>
          <w:i/>
          <w:szCs w:val="24"/>
        </w:rPr>
      </w:pPr>
      <w:r w:rsidRPr="00EF7E94">
        <w:rPr>
          <w:rFonts w:ascii="Times New Roman" w:hAnsi="Times New Roman" w:cs="Times New Roman"/>
          <w:b w:val="0"/>
          <w:bCs w:val="0"/>
          <w:szCs w:val="24"/>
        </w:rPr>
        <w:t>Belum adanya Sistem pendataan yang akurat: luasan, lokasi produksi, dan ketersediaan sarana produksi</w:t>
      </w:r>
    </w:p>
    <w:p w:rsidR="001607A3" w:rsidRPr="00EF7E94" w:rsidRDefault="001607A3" w:rsidP="001607A3">
      <w:pPr>
        <w:pStyle w:val="Heading4"/>
        <w:keepNext w:val="0"/>
        <w:keepLines w:val="0"/>
        <w:numPr>
          <w:ilvl w:val="0"/>
          <w:numId w:val="78"/>
        </w:numPr>
        <w:tabs>
          <w:tab w:val="clear" w:pos="720"/>
          <w:tab w:val="clear" w:pos="993"/>
        </w:tabs>
        <w:spacing w:before="0"/>
        <w:ind w:left="1560"/>
        <w:jc w:val="left"/>
        <w:rPr>
          <w:rFonts w:ascii="Times New Roman" w:hAnsi="Times New Roman" w:cs="Times New Roman"/>
          <w:b w:val="0"/>
          <w:bCs w:val="0"/>
          <w:i/>
          <w:szCs w:val="24"/>
        </w:rPr>
      </w:pPr>
      <w:r w:rsidRPr="00EF7E94">
        <w:rPr>
          <w:rFonts w:ascii="Times New Roman" w:hAnsi="Times New Roman" w:cs="Times New Roman"/>
          <w:b w:val="0"/>
          <w:bCs w:val="0"/>
          <w:szCs w:val="24"/>
        </w:rPr>
        <w:t>Diperlukan teknologi yang kreatif dan inovatif</w:t>
      </w:r>
    </w:p>
    <w:p w:rsidR="001607A3" w:rsidRPr="00EF7E94" w:rsidRDefault="001607A3" w:rsidP="001607A3">
      <w:pPr>
        <w:pStyle w:val="Heading4"/>
        <w:keepNext w:val="0"/>
        <w:keepLines w:val="0"/>
        <w:numPr>
          <w:ilvl w:val="0"/>
          <w:numId w:val="78"/>
        </w:numPr>
        <w:tabs>
          <w:tab w:val="clear" w:pos="720"/>
          <w:tab w:val="clear" w:pos="993"/>
        </w:tabs>
        <w:spacing w:before="0"/>
        <w:ind w:left="1560"/>
        <w:jc w:val="left"/>
        <w:rPr>
          <w:rFonts w:ascii="Times New Roman" w:hAnsi="Times New Roman" w:cs="Times New Roman"/>
          <w:b w:val="0"/>
          <w:bCs w:val="0"/>
          <w:i/>
          <w:szCs w:val="24"/>
        </w:rPr>
      </w:pPr>
      <w:r w:rsidRPr="00EF7E94">
        <w:rPr>
          <w:rFonts w:ascii="Times New Roman" w:hAnsi="Times New Roman" w:cs="Times New Roman"/>
          <w:b w:val="0"/>
          <w:bCs w:val="0"/>
          <w:szCs w:val="24"/>
        </w:rPr>
        <w:t>Lemahnya kelembagaan dan posisi tawar petani yang berakibat pada panjangnya tataniaga serta belum adilnya Sistem pemasaran</w:t>
      </w:r>
    </w:p>
    <w:p w:rsidR="001607A3" w:rsidRPr="00D67F4D" w:rsidRDefault="001607A3" w:rsidP="001607A3">
      <w:pPr>
        <w:pStyle w:val="Heading4"/>
        <w:keepNext w:val="0"/>
        <w:keepLines w:val="0"/>
        <w:numPr>
          <w:ilvl w:val="0"/>
          <w:numId w:val="78"/>
        </w:numPr>
        <w:tabs>
          <w:tab w:val="clear" w:pos="720"/>
          <w:tab w:val="clear" w:pos="993"/>
        </w:tabs>
        <w:spacing w:before="0"/>
        <w:ind w:left="1560" w:hanging="426"/>
        <w:rPr>
          <w:rFonts w:ascii="Times New Roman" w:hAnsi="Times New Roman" w:cs="Times New Roman"/>
          <w:b w:val="0"/>
          <w:bCs w:val="0"/>
          <w:i/>
          <w:szCs w:val="24"/>
        </w:rPr>
      </w:pPr>
      <w:r w:rsidRPr="00D67F4D">
        <w:rPr>
          <w:rFonts w:ascii="Times New Roman" w:hAnsi="Times New Roman" w:cs="Times New Roman"/>
          <w:b w:val="0"/>
          <w:bCs w:val="0"/>
          <w:szCs w:val="24"/>
        </w:rPr>
        <w:t>Belum adanya alat dan Sistem yang dapat memudahkan transfer teknologi kepada petani</w:t>
      </w:r>
    </w:p>
    <w:p w:rsidR="001607A3" w:rsidRDefault="001607A3" w:rsidP="001607A3">
      <w:pPr>
        <w:pStyle w:val="Heading4"/>
        <w:keepNext w:val="0"/>
        <w:keepLines w:val="0"/>
        <w:numPr>
          <w:ilvl w:val="0"/>
          <w:numId w:val="78"/>
        </w:numPr>
        <w:tabs>
          <w:tab w:val="clear" w:pos="720"/>
          <w:tab w:val="clear" w:pos="993"/>
        </w:tabs>
        <w:spacing w:before="0"/>
        <w:ind w:left="1560" w:hanging="426"/>
        <w:rPr>
          <w:rFonts w:ascii="Times New Roman" w:hAnsi="Times New Roman" w:cs="Times New Roman"/>
          <w:b w:val="0"/>
          <w:bCs w:val="0"/>
          <w:i/>
          <w:szCs w:val="24"/>
        </w:rPr>
      </w:pPr>
      <w:r w:rsidRPr="00D67F4D">
        <w:rPr>
          <w:rFonts w:ascii="Times New Roman" w:hAnsi="Times New Roman" w:cs="Times New Roman"/>
          <w:b w:val="0"/>
          <w:bCs w:val="0"/>
          <w:szCs w:val="24"/>
        </w:rPr>
        <w:t>Tidak adanya Sistem perencanaan dan monitoring untuk mengurangi resiko kegagalan petani</w:t>
      </w:r>
    </w:p>
    <w:p w:rsidR="002D2FBA" w:rsidRPr="00181801" w:rsidRDefault="002D2FBA" w:rsidP="00190296">
      <w:pPr>
        <w:pStyle w:val="ListParagraph"/>
        <w:numPr>
          <w:ilvl w:val="0"/>
          <w:numId w:val="6"/>
        </w:numPr>
        <w:spacing w:after="0"/>
        <w:ind w:left="432"/>
        <w:rPr>
          <w:color w:val="000000" w:themeColor="text1"/>
          <w:lang w:val="id-ID"/>
        </w:rPr>
        <w:sectPr w:rsidR="002D2FBA" w:rsidRPr="00181801">
          <w:pgSz w:w="11907" w:h="16839" w:code="9"/>
          <w:pgMar w:top="1620" w:right="1701" w:bottom="1620" w:left="2268" w:header="708" w:footer="708" w:gutter="0"/>
          <w:cols w:space="708"/>
          <w:docGrid w:linePitch="360"/>
        </w:sectPr>
      </w:pPr>
      <w:bookmarkStart w:id="42" w:name="_GoBack"/>
      <w:bookmarkEnd w:id="42"/>
    </w:p>
    <w:p w:rsidR="00CD054E" w:rsidRPr="00181801" w:rsidRDefault="00CD054E" w:rsidP="001721B0">
      <w:pPr>
        <w:pStyle w:val="Heading2"/>
      </w:pPr>
      <w:bookmarkStart w:id="43" w:name="_Toc275477534"/>
      <w:bookmarkStart w:id="44" w:name="_Toc487500749"/>
      <w:r w:rsidRPr="00181801">
        <w:lastRenderedPageBreak/>
        <w:t>3.</w:t>
      </w:r>
      <w:r w:rsidR="001721B0" w:rsidRPr="00181801">
        <w:t>3</w:t>
      </w:r>
      <w:r w:rsidRPr="00181801">
        <w:tab/>
        <w:t>Struktur Organisasi</w:t>
      </w:r>
      <w:bookmarkEnd w:id="43"/>
      <w:bookmarkEnd w:id="44"/>
    </w:p>
    <w:p w:rsidR="00C92BB5" w:rsidRPr="00181801" w:rsidRDefault="00C92BB5" w:rsidP="00C92BB5">
      <w:pPr>
        <w:rPr>
          <w:color w:val="000000" w:themeColor="text1"/>
          <w:lang w:val="id-ID"/>
        </w:rPr>
      </w:pPr>
      <w:r w:rsidRPr="00181801">
        <w:rPr>
          <w:color w:val="000000" w:themeColor="text1"/>
          <w:lang w:val="id-ID"/>
        </w:rPr>
        <w:t xml:space="preserve">Berikut akan dipaparkan bagan struktur organisasi di </w:t>
      </w:r>
      <w:r w:rsidR="00180C17">
        <w:rPr>
          <w:color w:val="000000" w:themeColor="text1"/>
          <w:lang w:val="id-ID"/>
        </w:rPr>
        <w:t>BUMR PANGAN TERHUBUNG</w:t>
      </w:r>
      <w:r w:rsidRPr="00181801">
        <w:rPr>
          <w:color w:val="000000" w:themeColor="text1"/>
          <w:lang w:val="id-ID"/>
        </w:rPr>
        <w:t xml:space="preserve"> :</w:t>
      </w:r>
    </w:p>
    <w:p w:rsidR="002D2FBA" w:rsidRPr="00181801" w:rsidRDefault="001607A3" w:rsidP="00395A69">
      <w:pPr>
        <w:jc w:val="center"/>
        <w:rPr>
          <w:color w:val="000000" w:themeColor="text1"/>
          <w:lang w:val="id-ID"/>
        </w:rPr>
      </w:pPr>
      <w:r>
        <w:rPr>
          <w:noProof/>
          <w:lang w:val="id-ID" w:eastAsia="id-ID"/>
        </w:rPr>
        <w:drawing>
          <wp:anchor distT="0" distB="0" distL="114300" distR="114300" simplePos="0" relativeHeight="251811840" behindDoc="1" locked="0" layoutInCell="1" allowOverlap="1" wp14:anchorId="0DDFBED4" wp14:editId="5BA8720D">
            <wp:simplePos x="0" y="0"/>
            <wp:positionH relativeFrom="column">
              <wp:posOffset>0</wp:posOffset>
            </wp:positionH>
            <wp:positionV relativeFrom="paragraph">
              <wp:posOffset>-635</wp:posOffset>
            </wp:positionV>
            <wp:extent cx="5040630" cy="3278143"/>
            <wp:effectExtent l="0" t="0" r="7620" b="0"/>
            <wp:wrapNone/>
            <wp:docPr id="1" name="Picture 1" descr="C:\Users\Rezha R\Downloads\WhatsApp Image 2017-07-17 at 14.06.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zha R\Downloads\WhatsApp Image 2017-07-17 at 14.06.29.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0630" cy="327814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07A3" w:rsidRDefault="001607A3" w:rsidP="000772F5">
      <w:pPr>
        <w:pStyle w:val="gambar"/>
        <w:rPr>
          <w:color w:val="000000" w:themeColor="text1"/>
        </w:rPr>
      </w:pPr>
      <w:bookmarkStart w:id="45" w:name="_Toc282673674"/>
    </w:p>
    <w:p w:rsidR="001607A3" w:rsidRDefault="001607A3" w:rsidP="000772F5">
      <w:pPr>
        <w:pStyle w:val="gambar"/>
        <w:rPr>
          <w:color w:val="000000" w:themeColor="text1"/>
        </w:rPr>
      </w:pPr>
    </w:p>
    <w:p w:rsidR="001607A3" w:rsidRDefault="001607A3" w:rsidP="000772F5">
      <w:pPr>
        <w:pStyle w:val="gambar"/>
        <w:rPr>
          <w:color w:val="000000" w:themeColor="text1"/>
        </w:rPr>
      </w:pPr>
    </w:p>
    <w:p w:rsidR="001607A3" w:rsidRDefault="001607A3" w:rsidP="000772F5">
      <w:pPr>
        <w:pStyle w:val="gambar"/>
        <w:rPr>
          <w:color w:val="000000" w:themeColor="text1"/>
        </w:rPr>
      </w:pPr>
    </w:p>
    <w:p w:rsidR="001607A3" w:rsidRDefault="001607A3" w:rsidP="000772F5">
      <w:pPr>
        <w:pStyle w:val="gambar"/>
        <w:rPr>
          <w:color w:val="000000" w:themeColor="text1"/>
        </w:rPr>
      </w:pPr>
    </w:p>
    <w:p w:rsidR="001607A3" w:rsidRDefault="001607A3" w:rsidP="000772F5">
      <w:pPr>
        <w:pStyle w:val="gambar"/>
        <w:rPr>
          <w:color w:val="000000" w:themeColor="text1"/>
        </w:rPr>
      </w:pPr>
    </w:p>
    <w:p w:rsidR="001607A3" w:rsidRDefault="001607A3" w:rsidP="000772F5">
      <w:pPr>
        <w:pStyle w:val="gambar"/>
        <w:rPr>
          <w:color w:val="000000" w:themeColor="text1"/>
        </w:rPr>
      </w:pPr>
    </w:p>
    <w:p w:rsidR="001607A3" w:rsidRDefault="001607A3" w:rsidP="000772F5">
      <w:pPr>
        <w:pStyle w:val="gambar"/>
        <w:rPr>
          <w:color w:val="000000" w:themeColor="text1"/>
        </w:rPr>
      </w:pPr>
    </w:p>
    <w:p w:rsidR="001607A3" w:rsidRDefault="001607A3" w:rsidP="000772F5">
      <w:pPr>
        <w:pStyle w:val="gambar"/>
        <w:rPr>
          <w:color w:val="000000" w:themeColor="text1"/>
        </w:rPr>
      </w:pPr>
    </w:p>
    <w:p w:rsidR="001607A3" w:rsidRDefault="001607A3" w:rsidP="000772F5">
      <w:pPr>
        <w:pStyle w:val="gambar"/>
        <w:rPr>
          <w:color w:val="000000" w:themeColor="text1"/>
        </w:rPr>
      </w:pPr>
    </w:p>
    <w:p w:rsidR="000772F5" w:rsidRPr="00181801" w:rsidRDefault="000772F5" w:rsidP="000772F5">
      <w:pPr>
        <w:pStyle w:val="gambar"/>
        <w:rPr>
          <w:color w:val="000000" w:themeColor="text1"/>
        </w:rPr>
        <w:sectPr w:rsidR="000772F5" w:rsidRPr="00181801">
          <w:pgSz w:w="16839" w:h="11907" w:orient="landscape" w:code="9"/>
          <w:pgMar w:top="2268" w:right="1620" w:bottom="1701" w:left="1620" w:header="708" w:footer="708" w:gutter="0"/>
          <w:cols w:space="708"/>
          <w:docGrid w:linePitch="360"/>
        </w:sectPr>
      </w:pPr>
      <w:r w:rsidRPr="00181801">
        <w:rPr>
          <w:color w:val="000000" w:themeColor="text1"/>
        </w:rPr>
        <w:t xml:space="preserve">Gambar 3.1 Struktur Organisasi </w:t>
      </w:r>
      <w:r w:rsidR="00180C17">
        <w:rPr>
          <w:color w:val="000000" w:themeColor="text1"/>
        </w:rPr>
        <w:t>BUMR PANGAN TERHUBUNG</w:t>
      </w:r>
      <w:bookmarkEnd w:id="45"/>
    </w:p>
    <w:p w:rsidR="001721B0" w:rsidRPr="00181801" w:rsidRDefault="001721B0" w:rsidP="001721B0">
      <w:pPr>
        <w:pStyle w:val="Heading2"/>
      </w:pPr>
      <w:bookmarkStart w:id="46" w:name="_Toc275477535"/>
      <w:bookmarkStart w:id="47" w:name="_Toc487500750"/>
      <w:r w:rsidRPr="00181801">
        <w:lastRenderedPageBreak/>
        <w:t>3.4</w:t>
      </w:r>
      <w:r w:rsidRPr="00181801">
        <w:tab/>
        <w:t xml:space="preserve">Data Proses Kerja Berdasarkan Masing-Masing Unit </w:t>
      </w:r>
      <w:r w:rsidR="00180C17">
        <w:t>BUMR PANGAN TERHUBUNG</w:t>
      </w:r>
      <w:bookmarkEnd w:id="46"/>
      <w:bookmarkEnd w:id="47"/>
    </w:p>
    <w:p w:rsidR="001721B0" w:rsidRPr="00181801" w:rsidRDefault="001721B0" w:rsidP="001721B0">
      <w:pPr>
        <w:rPr>
          <w:color w:val="000000" w:themeColor="text1"/>
          <w:lang w:val="id-ID"/>
        </w:rPr>
      </w:pPr>
      <w:r w:rsidRPr="00181801">
        <w:rPr>
          <w:color w:val="000000" w:themeColor="text1"/>
          <w:lang w:val="id-ID"/>
        </w:rPr>
        <w:t xml:space="preserve">Pada Bagian ini akan dijelaskan hasil survey, observasi dan Klarifikasi data terhadap Tugas Pokok dan Fungsi dari masing-masing bagian di </w:t>
      </w:r>
      <w:r w:rsidR="00180C17">
        <w:rPr>
          <w:color w:val="000000" w:themeColor="text1"/>
          <w:lang w:val="id-ID"/>
        </w:rPr>
        <w:t>BUMR PANGAN TERHUBUNG</w:t>
      </w:r>
      <w:r w:rsidRPr="00181801">
        <w:rPr>
          <w:color w:val="000000" w:themeColor="text1"/>
          <w:lang w:val="id-ID"/>
        </w:rPr>
        <w:t xml:space="preserve">. Serta akan di tampilkan daftar proses kerja yang dilakukan pada masing-masing Bagian dan Sub Bagian yang ada di </w:t>
      </w:r>
      <w:r w:rsidR="00180C17">
        <w:rPr>
          <w:color w:val="000000" w:themeColor="text1"/>
          <w:lang w:val="id-ID"/>
        </w:rPr>
        <w:t>BUMR PANGAN TERHUBUNG</w:t>
      </w:r>
      <w:r w:rsidRPr="00181801">
        <w:rPr>
          <w:color w:val="000000" w:themeColor="text1"/>
          <w:lang w:val="id-ID"/>
        </w:rPr>
        <w:t xml:space="preserve"> . </w:t>
      </w:r>
    </w:p>
    <w:p w:rsidR="00FB717E" w:rsidRPr="00F311B7" w:rsidRDefault="00ED361B" w:rsidP="001721B0">
      <w:pPr>
        <w:rPr>
          <w:color w:val="0F243E" w:themeColor="text2" w:themeShade="80"/>
          <w:sz w:val="18"/>
          <w:szCs w:val="18"/>
          <w:lang w:val="id-ID"/>
        </w:rPr>
      </w:pPr>
      <w:r>
        <w:rPr>
          <w:color w:val="0F243E" w:themeColor="text2" w:themeShade="80"/>
          <w:sz w:val="18"/>
          <w:szCs w:val="18"/>
          <w:lang w:val="id-ID"/>
        </w:rPr>
      </w:r>
      <w:r>
        <w:rPr>
          <w:color w:val="0F243E" w:themeColor="text2" w:themeShade="80"/>
          <w:sz w:val="18"/>
          <w:szCs w:val="18"/>
          <w:lang w:val="id-ID"/>
        </w:rPr>
        <w:pict>
          <v:shapetype id="_x0000_t202" coordsize="21600,21600" o:spt="202" path="m,l,21600r21600,l21600,xe">
            <v:stroke joinstyle="miter"/>
            <v:path gradientshapeok="t" o:connecttype="rect"/>
          </v:shapetype>
          <v:shape id="_x0000_s1214" type="#_x0000_t202" style="width:411.75pt;height:98.1pt;mso-left-percent:-10001;mso-top-percent:-10001;mso-position-horizontal:absolute;mso-position-horizontal-relative:char;mso-position-vertical:absolute;mso-position-vertical-relative:line;mso-left-percent:-10001;mso-top-percent:-10001" fillcolor="black [3213]">
            <v:textbox style="mso-next-textbox:#_x0000_s1214">
              <w:txbxContent>
                <w:p w:rsidR="00ED361B" w:rsidRPr="00172BAA" w:rsidRDefault="00ED361B">
                  <w:pPr>
                    <w:rPr>
                      <w:sz w:val="20"/>
                      <w:szCs w:val="20"/>
                    </w:rPr>
                  </w:pPr>
                  <w:r w:rsidRPr="00172BAA">
                    <w:rPr>
                      <w:rStyle w:val="Emphasis"/>
                      <w:i w:val="0"/>
                      <w:iCs w:val="0"/>
                      <w:sz w:val="20"/>
                      <w:szCs w:val="20"/>
                      <w:lang w:val="id-ID"/>
                    </w:rPr>
                    <w:t xml:space="preserve">Data Proses kerja antar unit berikut ini didapat dari hasil studi literatur dokumen utama  seperti </w:t>
                  </w:r>
                  <w:r w:rsidRPr="00172BAA">
                    <w:rPr>
                      <w:rStyle w:val="Emphasis"/>
                      <w:b/>
                      <w:i w:val="0"/>
                      <w:iCs w:val="0"/>
                      <w:sz w:val="20"/>
                      <w:szCs w:val="20"/>
                      <w:lang w:val="id-ID"/>
                    </w:rPr>
                    <w:t>(dokumen SOP dan dokumen SOTK)</w:t>
                  </w:r>
                  <w:r w:rsidRPr="00172BAA">
                    <w:rPr>
                      <w:rStyle w:val="Emphasis"/>
                      <w:i w:val="0"/>
                      <w:iCs w:val="0"/>
                      <w:sz w:val="20"/>
                      <w:szCs w:val="20"/>
                      <w:lang w:val="id-ID"/>
                    </w:rPr>
                    <w:t xml:space="preserve"> serta telah dilakukan </w:t>
                  </w:r>
                  <w:r w:rsidRPr="00172BAA">
                    <w:rPr>
                      <w:rStyle w:val="Emphasis"/>
                      <w:b/>
                      <w:i w:val="0"/>
                      <w:iCs w:val="0"/>
                      <w:sz w:val="20"/>
                      <w:szCs w:val="20"/>
                      <w:lang w:val="id-ID"/>
                    </w:rPr>
                    <w:t>klarifikasi</w:t>
                  </w:r>
                  <w:r>
                    <w:rPr>
                      <w:rStyle w:val="Emphasis"/>
                      <w:b/>
                      <w:i w:val="0"/>
                      <w:iCs w:val="0"/>
                      <w:sz w:val="20"/>
                      <w:szCs w:val="20"/>
                    </w:rPr>
                    <w:t xml:space="preserve"> </w:t>
                  </w:r>
                  <w:r w:rsidRPr="00172BAA">
                    <w:rPr>
                      <w:rStyle w:val="Emphasis"/>
                      <w:b/>
                      <w:i w:val="0"/>
                      <w:iCs w:val="0"/>
                      <w:sz w:val="20"/>
                      <w:szCs w:val="20"/>
                      <w:lang w:val="id-ID"/>
                    </w:rPr>
                    <w:t xml:space="preserve">data </w:t>
                  </w:r>
                  <w:r w:rsidRPr="00172BAA">
                    <w:rPr>
                      <w:rStyle w:val="Emphasis"/>
                      <w:i w:val="0"/>
                      <w:iCs w:val="0"/>
                      <w:sz w:val="20"/>
                      <w:szCs w:val="20"/>
                      <w:lang w:val="id-ID"/>
                    </w:rPr>
                    <w:t>pada pihak-pihak terkai</w:t>
                  </w:r>
                  <w:r>
                    <w:rPr>
                      <w:rStyle w:val="Emphasis"/>
                      <w:i w:val="0"/>
                      <w:iCs w:val="0"/>
                      <w:sz w:val="20"/>
                      <w:szCs w:val="20"/>
                      <w:lang w:val="id-ID"/>
                    </w:rPr>
                    <w:t>t dari masing-masing Unit Kerja</w:t>
                  </w:r>
                  <w:r>
                    <w:rPr>
                      <w:rStyle w:val="Emphasis"/>
                      <w:i w:val="0"/>
                      <w:iCs w:val="0"/>
                      <w:sz w:val="20"/>
                      <w:szCs w:val="20"/>
                    </w:rPr>
                    <w:t>,</w:t>
                  </w:r>
                  <w:r w:rsidRPr="00172BAA">
                    <w:rPr>
                      <w:rStyle w:val="Emphasis"/>
                      <w:i w:val="0"/>
                      <w:iCs w:val="0"/>
                      <w:sz w:val="20"/>
                      <w:szCs w:val="20"/>
                      <w:lang w:val="id-ID"/>
                    </w:rPr>
                    <w:t xml:space="preserve"> sehingga data dibawah ini telah kami anggap sebagai data terakhir.</w:t>
                  </w:r>
                  <w:r>
                    <w:rPr>
                      <w:rStyle w:val="Emphasis"/>
                      <w:i w:val="0"/>
                      <w:iCs w:val="0"/>
                      <w:sz w:val="20"/>
                      <w:szCs w:val="20"/>
                      <w:lang w:val="id-ID"/>
                    </w:rPr>
                    <w:t xml:space="preserve"> Jika terjadi kekurangan pada data tersebut kami kembalikan kepada referensi dokumen-dokumen tersebut diatas.</w:t>
                  </w:r>
                </w:p>
              </w:txbxContent>
            </v:textbox>
            <w10:wrap type="none"/>
            <w10:anchorlock/>
          </v:shape>
        </w:pict>
      </w:r>
    </w:p>
    <w:p w:rsidR="001721B0" w:rsidRPr="00721E98" w:rsidRDefault="001721B0" w:rsidP="003E0A8A">
      <w:pPr>
        <w:pStyle w:val="Heading3"/>
        <w:rPr>
          <w:lang w:val="en-US"/>
        </w:rPr>
      </w:pPr>
      <w:bookmarkStart w:id="48" w:name="_Toc275477536"/>
      <w:bookmarkStart w:id="49" w:name="_Toc487500751"/>
      <w:r w:rsidRPr="00181801">
        <w:t>3.4.1</w:t>
      </w:r>
      <w:r w:rsidRPr="00181801">
        <w:tab/>
        <w:t xml:space="preserve">Bagian </w:t>
      </w:r>
      <w:r w:rsidR="00E2692F" w:rsidRPr="00181801">
        <w:t>Pelayanan</w:t>
      </w:r>
      <w:bookmarkEnd w:id="48"/>
      <w:bookmarkEnd w:id="49"/>
    </w:p>
    <w:p w:rsidR="00613D11" w:rsidRPr="00181801" w:rsidRDefault="001721B0" w:rsidP="00190296">
      <w:pPr>
        <w:pStyle w:val="ListParagraph"/>
        <w:numPr>
          <w:ilvl w:val="0"/>
          <w:numId w:val="16"/>
        </w:numPr>
        <w:ind w:left="426" w:hanging="426"/>
        <w:rPr>
          <w:b/>
          <w:color w:val="000000" w:themeColor="text1"/>
          <w:lang w:val="id-ID"/>
        </w:rPr>
      </w:pPr>
      <w:r w:rsidRPr="00181801">
        <w:rPr>
          <w:b/>
          <w:color w:val="000000" w:themeColor="text1"/>
          <w:lang w:val="id-ID"/>
        </w:rPr>
        <w:t xml:space="preserve">Tugas Pokok : </w:t>
      </w:r>
    </w:p>
    <w:p w:rsidR="001721B0" w:rsidRPr="00181801" w:rsidRDefault="000772F5" w:rsidP="00613D11">
      <w:pPr>
        <w:pStyle w:val="ListParagraph"/>
        <w:ind w:left="426"/>
        <w:rPr>
          <w:color w:val="000000" w:themeColor="text1"/>
          <w:lang w:val="id-ID"/>
        </w:rPr>
      </w:pPr>
      <w:r w:rsidRPr="00181801">
        <w:rPr>
          <w:color w:val="000000" w:themeColor="text1"/>
          <w:lang w:val="de-DE"/>
        </w:rPr>
        <w:t>Melaksanakan</w:t>
      </w:r>
      <w:r w:rsidR="00721E98">
        <w:rPr>
          <w:color w:val="000000" w:themeColor="text1"/>
          <w:lang w:val="de-DE"/>
        </w:rPr>
        <w:t xml:space="preserve"> </w:t>
      </w:r>
      <w:r w:rsidR="001721B0" w:rsidRPr="00181801">
        <w:rPr>
          <w:color w:val="000000" w:themeColor="text1"/>
          <w:lang w:val="de-DE"/>
        </w:rPr>
        <w:t>kegiatan-</w:t>
      </w:r>
      <w:r w:rsidRPr="00181801">
        <w:rPr>
          <w:color w:val="000000" w:themeColor="text1"/>
          <w:lang w:val="de-DE"/>
        </w:rPr>
        <w:t>kegiatan administrasi pelanggan</w:t>
      </w:r>
      <w:r w:rsidR="001721B0" w:rsidRPr="00181801">
        <w:rPr>
          <w:color w:val="000000" w:themeColor="text1"/>
          <w:lang w:val="de-DE"/>
        </w:rPr>
        <w:t xml:space="preserve"> dan menyelenggarakan upaya pengembangan layanan kepada pelanggan untuk mencapai pelayanan yang optimal dalam rangka meningkatkan sasaran cakupan pelayanan  dan memaksimalkan kepuasan pelanggan</w:t>
      </w:r>
      <w:r w:rsidR="001721B0" w:rsidRPr="00181801">
        <w:rPr>
          <w:color w:val="000000" w:themeColor="text1"/>
          <w:lang w:val="id-ID"/>
        </w:rPr>
        <w:t>.</w:t>
      </w:r>
    </w:p>
    <w:p w:rsidR="00613D11" w:rsidRPr="00181801" w:rsidRDefault="001721B0" w:rsidP="00190296">
      <w:pPr>
        <w:pStyle w:val="ListParagraph"/>
        <w:numPr>
          <w:ilvl w:val="0"/>
          <w:numId w:val="16"/>
        </w:numPr>
        <w:ind w:left="426" w:hanging="426"/>
        <w:rPr>
          <w:b/>
          <w:color w:val="000000" w:themeColor="text1"/>
          <w:lang w:val="id-ID"/>
        </w:rPr>
      </w:pPr>
      <w:r w:rsidRPr="00181801">
        <w:rPr>
          <w:b/>
          <w:color w:val="000000" w:themeColor="text1"/>
          <w:lang w:val="id-ID"/>
        </w:rPr>
        <w:t xml:space="preserve">Fungsi : </w:t>
      </w:r>
    </w:p>
    <w:p w:rsidR="001721B0" w:rsidRPr="00181801" w:rsidRDefault="001721B0" w:rsidP="00613D11">
      <w:pPr>
        <w:pStyle w:val="ListParagraph"/>
        <w:ind w:left="426"/>
        <w:rPr>
          <w:color w:val="000000" w:themeColor="text1"/>
          <w:lang w:val="id-ID"/>
        </w:rPr>
      </w:pPr>
      <w:r w:rsidRPr="00181801">
        <w:rPr>
          <w:color w:val="000000" w:themeColor="text1"/>
          <w:lang w:val="id-ID"/>
        </w:rPr>
        <w:t xml:space="preserve">Berikut Beberapa Fungsi yang ada  di Bagian Hubungan Pelanggan </w:t>
      </w:r>
      <w:r w:rsidR="00180C17">
        <w:rPr>
          <w:color w:val="000000" w:themeColor="text1"/>
          <w:lang w:val="id-ID"/>
        </w:rPr>
        <w:t>BUMR PANGAN TERHUBUNG</w:t>
      </w:r>
      <w:r w:rsidRPr="00181801">
        <w:rPr>
          <w:color w:val="000000" w:themeColor="text1"/>
          <w:lang w:val="id-ID"/>
        </w:rPr>
        <w:t xml:space="preserve"> :</w:t>
      </w:r>
    </w:p>
    <w:p w:rsidR="001721B0" w:rsidRPr="00181801" w:rsidRDefault="001721B0" w:rsidP="00190296">
      <w:pPr>
        <w:pStyle w:val="ListParagraph"/>
        <w:numPr>
          <w:ilvl w:val="0"/>
          <w:numId w:val="14"/>
        </w:numPr>
        <w:ind w:left="851" w:hanging="426"/>
        <w:rPr>
          <w:rStyle w:val="Emphasis"/>
          <w:i w:val="0"/>
          <w:color w:val="000000" w:themeColor="text1"/>
        </w:rPr>
      </w:pPr>
      <w:r w:rsidRPr="00181801">
        <w:rPr>
          <w:rStyle w:val="Emphasis"/>
          <w:i w:val="0"/>
          <w:iCs w:val="0"/>
          <w:color w:val="000000" w:themeColor="text1"/>
          <w:lang w:val="id-ID"/>
        </w:rPr>
        <w:t>Perencanaan administrasi pelanggan dan pengembangan kualitas layanan yang dituangkan dalam program kerja</w:t>
      </w:r>
    </w:p>
    <w:p w:rsidR="001721B0" w:rsidRPr="00181801" w:rsidRDefault="001721B0" w:rsidP="00190296">
      <w:pPr>
        <w:pStyle w:val="ListParagraph"/>
        <w:numPr>
          <w:ilvl w:val="0"/>
          <w:numId w:val="14"/>
        </w:numPr>
        <w:ind w:left="851" w:hanging="426"/>
        <w:rPr>
          <w:rStyle w:val="Emphasis"/>
          <w:i w:val="0"/>
          <w:color w:val="000000" w:themeColor="text1"/>
        </w:rPr>
      </w:pPr>
      <w:r w:rsidRPr="00181801">
        <w:rPr>
          <w:rStyle w:val="Emphasis"/>
          <w:i w:val="0"/>
          <w:iCs w:val="0"/>
          <w:color w:val="000000" w:themeColor="text1"/>
          <w:lang w:val="id-ID"/>
        </w:rPr>
        <w:t xml:space="preserve">Penyelarasan kegiatan </w:t>
      </w:r>
      <w:r w:rsidR="00CE18D9" w:rsidRPr="00181801">
        <w:rPr>
          <w:rStyle w:val="Emphasis"/>
          <w:i w:val="0"/>
          <w:iCs w:val="0"/>
          <w:color w:val="000000" w:themeColor="text1"/>
          <w:lang w:val="id-ID"/>
        </w:rPr>
        <w:t xml:space="preserve">Sub Bagian </w:t>
      </w:r>
      <w:r w:rsidRPr="00181801">
        <w:rPr>
          <w:rStyle w:val="Emphasis"/>
          <w:i w:val="0"/>
          <w:iCs w:val="0"/>
          <w:color w:val="000000" w:themeColor="text1"/>
          <w:lang w:val="id-ID"/>
        </w:rPr>
        <w:t xml:space="preserve"> Adm. Pelanggan dan </w:t>
      </w:r>
      <w:r w:rsidR="00CE18D9" w:rsidRPr="00181801">
        <w:rPr>
          <w:rStyle w:val="Emphasis"/>
          <w:i w:val="0"/>
          <w:iCs w:val="0"/>
          <w:color w:val="000000" w:themeColor="text1"/>
          <w:lang w:val="id-ID"/>
        </w:rPr>
        <w:t xml:space="preserve">Sub Bagian </w:t>
      </w:r>
      <w:r w:rsidRPr="00181801">
        <w:rPr>
          <w:rStyle w:val="Emphasis"/>
          <w:i w:val="0"/>
          <w:iCs w:val="0"/>
          <w:color w:val="000000" w:themeColor="text1"/>
          <w:lang w:val="id-ID"/>
        </w:rPr>
        <w:t xml:space="preserve"> Pengembangan Pelayanan </w:t>
      </w:r>
    </w:p>
    <w:p w:rsidR="001721B0" w:rsidRPr="00181801" w:rsidRDefault="001721B0" w:rsidP="00190296">
      <w:pPr>
        <w:pStyle w:val="ListParagraph"/>
        <w:numPr>
          <w:ilvl w:val="0"/>
          <w:numId w:val="14"/>
        </w:numPr>
        <w:ind w:left="851" w:hanging="426"/>
        <w:rPr>
          <w:rStyle w:val="Emphasis"/>
          <w:i w:val="0"/>
          <w:iCs w:val="0"/>
          <w:color w:val="000000" w:themeColor="text1"/>
          <w:lang w:val="id-ID"/>
        </w:rPr>
      </w:pPr>
      <w:r w:rsidRPr="00181801">
        <w:rPr>
          <w:rStyle w:val="Emphasis"/>
          <w:i w:val="0"/>
          <w:iCs w:val="0"/>
          <w:color w:val="000000" w:themeColor="text1"/>
          <w:lang w:val="id-ID"/>
        </w:rPr>
        <w:t>Pengkoordinasian yang baik dan harmonis dengan seluruh Bagian</w:t>
      </w:r>
    </w:p>
    <w:p w:rsidR="001721B0" w:rsidRPr="00181801" w:rsidRDefault="001721B0" w:rsidP="00190296">
      <w:pPr>
        <w:pStyle w:val="ListParagraph"/>
        <w:numPr>
          <w:ilvl w:val="0"/>
          <w:numId w:val="14"/>
        </w:numPr>
        <w:ind w:left="851" w:hanging="426"/>
        <w:rPr>
          <w:rStyle w:val="Emphasis"/>
          <w:i w:val="0"/>
          <w:iCs w:val="0"/>
          <w:color w:val="000000" w:themeColor="text1"/>
          <w:lang w:val="id-ID"/>
        </w:rPr>
      </w:pPr>
      <w:r w:rsidRPr="00181801">
        <w:rPr>
          <w:rStyle w:val="Emphasis"/>
          <w:i w:val="0"/>
          <w:iCs w:val="0"/>
          <w:color w:val="000000" w:themeColor="text1"/>
          <w:lang w:val="id-ID"/>
        </w:rPr>
        <w:t>Penyelenggaraan kegiatan adm. Pelanggan meliputi : Pencatatan data pelanggan,.</w:t>
      </w:r>
    </w:p>
    <w:p w:rsidR="001721B0" w:rsidRPr="00181801" w:rsidRDefault="001721B0" w:rsidP="00190296">
      <w:pPr>
        <w:pStyle w:val="ListParagraph"/>
        <w:numPr>
          <w:ilvl w:val="0"/>
          <w:numId w:val="14"/>
        </w:numPr>
        <w:ind w:left="851" w:hanging="426"/>
        <w:rPr>
          <w:rStyle w:val="Emphasis"/>
          <w:i w:val="0"/>
          <w:iCs w:val="0"/>
          <w:color w:val="000000" w:themeColor="text1"/>
          <w:lang w:val="id-ID"/>
        </w:rPr>
      </w:pPr>
      <w:r w:rsidRPr="00181801">
        <w:rPr>
          <w:rStyle w:val="Emphasis"/>
          <w:i w:val="0"/>
          <w:iCs w:val="0"/>
          <w:color w:val="000000" w:themeColor="text1"/>
          <w:lang w:val="id-ID"/>
        </w:rPr>
        <w:t>Penyajian laporan kemajuan pelanggan, produksi &amp; Distribusi serta cakupan pelayanan.</w:t>
      </w:r>
    </w:p>
    <w:p w:rsidR="00172BAA" w:rsidRPr="00181801" w:rsidRDefault="00172BAA" w:rsidP="00172BAA">
      <w:pPr>
        <w:pStyle w:val="ListParagraph"/>
        <w:spacing w:after="200" w:line="276" w:lineRule="auto"/>
        <w:ind w:left="851"/>
        <w:jc w:val="left"/>
        <w:rPr>
          <w:rStyle w:val="Emphasis"/>
          <w:color w:val="000000" w:themeColor="text1"/>
        </w:rPr>
      </w:pPr>
    </w:p>
    <w:p w:rsidR="00CA3636" w:rsidRPr="00181801" w:rsidRDefault="001721B0" w:rsidP="00190296">
      <w:pPr>
        <w:pStyle w:val="ListParagraph"/>
        <w:numPr>
          <w:ilvl w:val="0"/>
          <w:numId w:val="16"/>
        </w:numPr>
        <w:ind w:left="426" w:hanging="426"/>
        <w:rPr>
          <w:rStyle w:val="Emphasis"/>
          <w:color w:val="000000" w:themeColor="text1"/>
        </w:rPr>
      </w:pPr>
      <w:r w:rsidRPr="00181801">
        <w:rPr>
          <w:rStyle w:val="Emphasis"/>
          <w:b/>
          <w:i w:val="0"/>
          <w:iCs w:val="0"/>
          <w:color w:val="000000" w:themeColor="text1"/>
          <w:lang w:val="id-ID"/>
        </w:rPr>
        <w:lastRenderedPageBreak/>
        <w:t xml:space="preserve">Proses Kerja : </w:t>
      </w:r>
    </w:p>
    <w:p w:rsidR="00861B06" w:rsidRPr="00181801" w:rsidRDefault="00861B06" w:rsidP="009C4524">
      <w:pPr>
        <w:pStyle w:val="table"/>
        <w:rPr>
          <w:rStyle w:val="Emphasis"/>
          <w:color w:val="000000" w:themeColor="text1"/>
          <w:sz w:val="24"/>
          <w:lang w:val="en-US"/>
        </w:rPr>
      </w:pPr>
      <w:bookmarkStart w:id="50" w:name="_Toc275920902"/>
      <w:bookmarkStart w:id="51" w:name="_Toc279452833"/>
      <w:bookmarkStart w:id="52" w:name="_Toc282673546"/>
      <w:r w:rsidRPr="00181801">
        <w:rPr>
          <w:rStyle w:val="Emphasis"/>
          <w:i w:val="0"/>
          <w:iCs w:val="0"/>
          <w:color w:val="000000" w:themeColor="text1"/>
        </w:rPr>
        <w:t>Tabel 3.2 Tabel Proses Kerja Unit Pelayanan Pelanggan</w:t>
      </w:r>
      <w:bookmarkEnd w:id="50"/>
      <w:bookmarkEnd w:id="51"/>
      <w:bookmarkEnd w:id="52"/>
    </w:p>
    <w:tbl>
      <w:tblPr>
        <w:tblStyle w:val="TableGrid"/>
        <w:tblW w:w="7512" w:type="dxa"/>
        <w:tblInd w:w="534" w:type="dxa"/>
        <w:tblLook w:val="04A0" w:firstRow="1" w:lastRow="0" w:firstColumn="1" w:lastColumn="0" w:noHBand="0" w:noVBand="1"/>
      </w:tblPr>
      <w:tblGrid>
        <w:gridCol w:w="675"/>
        <w:gridCol w:w="2018"/>
        <w:gridCol w:w="4819"/>
      </w:tblGrid>
      <w:tr w:rsidR="009631B4" w:rsidRPr="00F311B7">
        <w:tc>
          <w:tcPr>
            <w:tcW w:w="675" w:type="dxa"/>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9631B4" w:rsidRPr="00F311B7" w:rsidRDefault="009631B4" w:rsidP="009D3BDB">
            <w:pPr>
              <w:pStyle w:val="ListParagraph"/>
              <w:spacing w:before="60" w:after="60" w:line="240" w:lineRule="auto"/>
              <w:ind w:left="0"/>
              <w:contextualSpacing w:val="0"/>
              <w:jc w:val="center"/>
              <w:rPr>
                <w:rStyle w:val="Emphasis"/>
                <w:lang w:val="id-ID"/>
              </w:rPr>
            </w:pPr>
            <w:r w:rsidRPr="00F311B7">
              <w:rPr>
                <w:rStyle w:val="Emphasis"/>
                <w:b/>
                <w:i w:val="0"/>
                <w:iCs w:val="0"/>
                <w:color w:val="FFFFFF" w:themeColor="background1"/>
                <w:sz w:val="18"/>
                <w:szCs w:val="18"/>
                <w:lang w:val="id-ID"/>
              </w:rPr>
              <w:t>No.</w:t>
            </w:r>
          </w:p>
        </w:tc>
        <w:tc>
          <w:tcPr>
            <w:tcW w:w="2018" w:type="dxa"/>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9631B4" w:rsidRPr="00F311B7" w:rsidRDefault="009631B4" w:rsidP="009D3BDB">
            <w:pPr>
              <w:pStyle w:val="ListParagraph"/>
              <w:spacing w:before="60" w:after="60" w:line="240" w:lineRule="auto"/>
              <w:ind w:left="0"/>
              <w:contextualSpacing w:val="0"/>
              <w:jc w:val="center"/>
              <w:rPr>
                <w:rStyle w:val="Emphasis"/>
              </w:rPr>
            </w:pPr>
            <w:r w:rsidRPr="00F311B7">
              <w:rPr>
                <w:rStyle w:val="Emphasis"/>
                <w:b/>
                <w:i w:val="0"/>
                <w:iCs w:val="0"/>
                <w:color w:val="FFFFFF" w:themeColor="background1"/>
                <w:sz w:val="18"/>
                <w:szCs w:val="18"/>
                <w:lang w:val="id-ID"/>
              </w:rPr>
              <w:t>Sub Bagian</w:t>
            </w:r>
          </w:p>
        </w:tc>
        <w:tc>
          <w:tcPr>
            <w:tcW w:w="4819" w:type="dxa"/>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9631B4" w:rsidRPr="00F311B7" w:rsidRDefault="009631B4" w:rsidP="009D3BDB">
            <w:pPr>
              <w:pStyle w:val="ListParagraph"/>
              <w:spacing w:before="60" w:after="60" w:line="240" w:lineRule="auto"/>
              <w:ind w:left="0"/>
              <w:contextualSpacing w:val="0"/>
              <w:jc w:val="center"/>
              <w:rPr>
                <w:rStyle w:val="Emphasis"/>
              </w:rPr>
            </w:pPr>
            <w:r w:rsidRPr="00F311B7">
              <w:rPr>
                <w:rStyle w:val="Emphasis"/>
                <w:b/>
                <w:i w:val="0"/>
                <w:iCs w:val="0"/>
                <w:color w:val="FFFFFF" w:themeColor="background1"/>
                <w:sz w:val="18"/>
                <w:szCs w:val="18"/>
                <w:lang w:val="id-ID"/>
              </w:rPr>
              <w:t>Proses Kerja</w:t>
            </w:r>
          </w:p>
        </w:tc>
      </w:tr>
      <w:tr w:rsidR="009631B4" w:rsidRPr="00181801">
        <w:tc>
          <w:tcPr>
            <w:tcW w:w="675" w:type="dxa"/>
            <w:tcBorders>
              <w:top w:val="single" w:sz="4" w:space="0" w:color="auto"/>
            </w:tcBorders>
          </w:tcPr>
          <w:p w:rsidR="009631B4" w:rsidRPr="00181801" w:rsidRDefault="009631B4" w:rsidP="009D3BDB">
            <w:pPr>
              <w:pStyle w:val="ListParagraph"/>
              <w:spacing w:before="60" w:after="60" w:line="240" w:lineRule="auto"/>
              <w:ind w:left="0"/>
              <w:contextualSpacing w:val="0"/>
              <w:jc w:val="center"/>
              <w:rPr>
                <w:rStyle w:val="Emphasis"/>
                <w:color w:val="000000" w:themeColor="text1"/>
              </w:rPr>
            </w:pPr>
            <w:r w:rsidRPr="00181801">
              <w:rPr>
                <w:rStyle w:val="Emphasis"/>
                <w:b/>
                <w:i w:val="0"/>
                <w:iCs w:val="0"/>
                <w:color w:val="000000" w:themeColor="text1"/>
                <w:sz w:val="18"/>
                <w:szCs w:val="18"/>
                <w:lang w:val="id-ID"/>
              </w:rPr>
              <w:t>1</w:t>
            </w:r>
          </w:p>
        </w:tc>
        <w:tc>
          <w:tcPr>
            <w:tcW w:w="2018" w:type="dxa"/>
            <w:vMerge w:val="restart"/>
            <w:tcBorders>
              <w:top w:val="single" w:sz="4" w:space="0" w:color="auto"/>
            </w:tcBorders>
            <w:vAlign w:val="center"/>
          </w:tcPr>
          <w:p w:rsidR="009631B4" w:rsidRPr="00181801" w:rsidRDefault="009631B4" w:rsidP="009D3BDB">
            <w:pPr>
              <w:pStyle w:val="ListParagraph"/>
              <w:spacing w:before="60" w:after="60" w:line="240" w:lineRule="auto"/>
              <w:ind w:left="0"/>
              <w:contextualSpacing w:val="0"/>
              <w:jc w:val="left"/>
              <w:rPr>
                <w:rStyle w:val="Emphasis"/>
                <w:color w:val="000000" w:themeColor="text1"/>
              </w:rPr>
            </w:pPr>
            <w:r w:rsidRPr="00181801">
              <w:rPr>
                <w:rStyle w:val="Emphasis"/>
                <w:b/>
                <w:i w:val="0"/>
                <w:iCs w:val="0"/>
                <w:color w:val="000000" w:themeColor="text1"/>
                <w:sz w:val="18"/>
                <w:szCs w:val="18"/>
                <w:lang w:val="id-ID"/>
              </w:rPr>
              <w:t>Sub Bagian Administrasi Pelanggan</w:t>
            </w:r>
          </w:p>
        </w:tc>
        <w:tc>
          <w:tcPr>
            <w:tcW w:w="4819" w:type="dxa"/>
            <w:tcBorders>
              <w:top w:val="single" w:sz="4" w:space="0" w:color="auto"/>
            </w:tcBorders>
          </w:tcPr>
          <w:p w:rsidR="009631B4" w:rsidRPr="00BD401D" w:rsidRDefault="009631B4" w:rsidP="00BD401D">
            <w:pPr>
              <w:spacing w:before="60" w:after="60" w:line="240" w:lineRule="auto"/>
              <w:jc w:val="left"/>
              <w:rPr>
                <w:color w:val="000000" w:themeColor="text1"/>
                <w:sz w:val="18"/>
                <w:szCs w:val="18"/>
              </w:rPr>
            </w:pPr>
            <w:r w:rsidRPr="00181801">
              <w:rPr>
                <w:color w:val="000000" w:themeColor="text1"/>
                <w:sz w:val="18"/>
                <w:szCs w:val="18"/>
              </w:rPr>
              <w:t>Pembuatan Data</w:t>
            </w:r>
            <w:r w:rsidR="00BD401D">
              <w:rPr>
                <w:color w:val="000000" w:themeColor="text1"/>
                <w:sz w:val="18"/>
                <w:szCs w:val="18"/>
              </w:rPr>
              <w:t xml:space="preserve"> Calon Lahan Calon Petani</w:t>
            </w:r>
          </w:p>
        </w:tc>
      </w:tr>
      <w:tr w:rsidR="009631B4" w:rsidRPr="00181801">
        <w:tc>
          <w:tcPr>
            <w:tcW w:w="675" w:type="dxa"/>
          </w:tcPr>
          <w:p w:rsidR="009631B4" w:rsidRPr="00181801" w:rsidRDefault="009631B4" w:rsidP="009D3BDB">
            <w:pPr>
              <w:pStyle w:val="ListParagraph"/>
              <w:spacing w:before="60" w:after="60" w:line="240" w:lineRule="auto"/>
              <w:ind w:left="0"/>
              <w:contextualSpacing w:val="0"/>
              <w:jc w:val="center"/>
              <w:rPr>
                <w:rStyle w:val="Emphasis"/>
                <w:color w:val="000000" w:themeColor="text1"/>
              </w:rPr>
            </w:pPr>
            <w:r w:rsidRPr="00181801">
              <w:rPr>
                <w:rStyle w:val="Emphasis"/>
                <w:b/>
                <w:i w:val="0"/>
                <w:iCs w:val="0"/>
                <w:color w:val="000000" w:themeColor="text1"/>
                <w:sz w:val="18"/>
                <w:szCs w:val="18"/>
                <w:lang w:val="id-ID"/>
              </w:rPr>
              <w:t>2</w:t>
            </w:r>
          </w:p>
        </w:tc>
        <w:tc>
          <w:tcPr>
            <w:tcW w:w="2018" w:type="dxa"/>
            <w:vMerge/>
            <w:vAlign w:val="center"/>
          </w:tcPr>
          <w:p w:rsidR="009631B4" w:rsidRPr="00181801" w:rsidRDefault="009631B4" w:rsidP="009D3BDB">
            <w:pPr>
              <w:pStyle w:val="ListParagraph"/>
              <w:spacing w:before="60" w:after="60" w:line="240" w:lineRule="auto"/>
              <w:ind w:left="0"/>
              <w:jc w:val="left"/>
              <w:rPr>
                <w:rStyle w:val="Emphasis"/>
                <w:color w:val="000000" w:themeColor="text1"/>
              </w:rPr>
            </w:pPr>
          </w:p>
        </w:tc>
        <w:tc>
          <w:tcPr>
            <w:tcW w:w="4819" w:type="dxa"/>
          </w:tcPr>
          <w:p w:rsidR="009631B4" w:rsidRPr="00181801" w:rsidRDefault="009631B4" w:rsidP="009D3BDB">
            <w:pPr>
              <w:spacing w:before="60" w:after="60" w:line="240" w:lineRule="auto"/>
              <w:jc w:val="left"/>
              <w:rPr>
                <w:color w:val="000000" w:themeColor="text1"/>
                <w:sz w:val="18"/>
                <w:szCs w:val="18"/>
              </w:rPr>
            </w:pPr>
          </w:p>
        </w:tc>
      </w:tr>
      <w:tr w:rsidR="009631B4" w:rsidRPr="00181801">
        <w:tc>
          <w:tcPr>
            <w:tcW w:w="675" w:type="dxa"/>
          </w:tcPr>
          <w:p w:rsidR="009631B4" w:rsidRPr="00181801" w:rsidRDefault="009631B4" w:rsidP="009D3BDB">
            <w:pPr>
              <w:pStyle w:val="ListParagraph"/>
              <w:spacing w:before="60" w:after="60" w:line="240" w:lineRule="auto"/>
              <w:ind w:left="0"/>
              <w:contextualSpacing w:val="0"/>
              <w:jc w:val="center"/>
              <w:rPr>
                <w:rStyle w:val="Emphasis"/>
                <w:color w:val="000000" w:themeColor="text1"/>
              </w:rPr>
            </w:pPr>
            <w:r w:rsidRPr="00181801">
              <w:rPr>
                <w:rStyle w:val="Emphasis"/>
                <w:b/>
                <w:i w:val="0"/>
                <w:iCs w:val="0"/>
                <w:color w:val="000000" w:themeColor="text1"/>
                <w:sz w:val="18"/>
                <w:szCs w:val="18"/>
                <w:lang w:val="id-ID"/>
              </w:rPr>
              <w:t>3</w:t>
            </w:r>
          </w:p>
        </w:tc>
        <w:tc>
          <w:tcPr>
            <w:tcW w:w="2018" w:type="dxa"/>
            <w:vMerge/>
            <w:vAlign w:val="center"/>
          </w:tcPr>
          <w:p w:rsidR="009631B4" w:rsidRPr="00181801" w:rsidRDefault="009631B4" w:rsidP="009D3BDB">
            <w:pPr>
              <w:pStyle w:val="ListParagraph"/>
              <w:spacing w:before="60" w:after="60" w:line="240" w:lineRule="auto"/>
              <w:ind w:left="0"/>
              <w:jc w:val="left"/>
              <w:rPr>
                <w:rStyle w:val="Emphasis"/>
                <w:color w:val="000000" w:themeColor="text1"/>
              </w:rPr>
            </w:pPr>
          </w:p>
        </w:tc>
        <w:tc>
          <w:tcPr>
            <w:tcW w:w="4819" w:type="dxa"/>
          </w:tcPr>
          <w:p w:rsidR="009631B4" w:rsidRPr="00181801" w:rsidRDefault="009631B4" w:rsidP="009D3BDB">
            <w:pPr>
              <w:spacing w:before="60" w:after="60" w:line="240" w:lineRule="auto"/>
              <w:jc w:val="left"/>
              <w:rPr>
                <w:color w:val="000000" w:themeColor="text1"/>
                <w:sz w:val="18"/>
                <w:szCs w:val="18"/>
              </w:rPr>
            </w:pPr>
          </w:p>
        </w:tc>
      </w:tr>
      <w:tr w:rsidR="009631B4" w:rsidRPr="00181801">
        <w:tc>
          <w:tcPr>
            <w:tcW w:w="675" w:type="dxa"/>
          </w:tcPr>
          <w:p w:rsidR="009631B4" w:rsidRPr="00181801" w:rsidRDefault="009631B4" w:rsidP="009D3BDB">
            <w:pPr>
              <w:pStyle w:val="ListParagraph"/>
              <w:spacing w:before="60" w:after="60" w:line="240" w:lineRule="auto"/>
              <w:ind w:left="0"/>
              <w:contextualSpacing w:val="0"/>
              <w:jc w:val="center"/>
              <w:rPr>
                <w:rStyle w:val="Emphasis"/>
                <w:color w:val="000000" w:themeColor="text1"/>
              </w:rPr>
            </w:pPr>
            <w:r w:rsidRPr="00181801">
              <w:rPr>
                <w:rStyle w:val="Emphasis"/>
                <w:b/>
                <w:i w:val="0"/>
                <w:iCs w:val="0"/>
                <w:color w:val="000000" w:themeColor="text1"/>
                <w:sz w:val="18"/>
                <w:szCs w:val="18"/>
                <w:lang w:val="id-ID"/>
              </w:rPr>
              <w:t>4</w:t>
            </w:r>
          </w:p>
        </w:tc>
        <w:tc>
          <w:tcPr>
            <w:tcW w:w="2018" w:type="dxa"/>
            <w:vMerge/>
            <w:vAlign w:val="center"/>
          </w:tcPr>
          <w:p w:rsidR="009631B4" w:rsidRPr="00181801" w:rsidRDefault="009631B4" w:rsidP="009D3BDB">
            <w:pPr>
              <w:pStyle w:val="ListParagraph"/>
              <w:spacing w:before="60" w:after="60" w:line="240" w:lineRule="auto"/>
              <w:ind w:left="0"/>
              <w:jc w:val="left"/>
              <w:rPr>
                <w:rStyle w:val="Emphasis"/>
                <w:color w:val="000000" w:themeColor="text1"/>
              </w:rPr>
            </w:pPr>
          </w:p>
        </w:tc>
        <w:tc>
          <w:tcPr>
            <w:tcW w:w="4819" w:type="dxa"/>
          </w:tcPr>
          <w:p w:rsidR="009631B4" w:rsidRPr="00181801" w:rsidRDefault="009631B4" w:rsidP="009D3BDB">
            <w:pPr>
              <w:spacing w:before="60" w:after="60" w:line="240" w:lineRule="auto"/>
              <w:jc w:val="left"/>
              <w:rPr>
                <w:color w:val="000000" w:themeColor="text1"/>
                <w:sz w:val="18"/>
                <w:szCs w:val="18"/>
              </w:rPr>
            </w:pPr>
          </w:p>
        </w:tc>
      </w:tr>
      <w:tr w:rsidR="009631B4" w:rsidRPr="00181801">
        <w:tc>
          <w:tcPr>
            <w:tcW w:w="675" w:type="dxa"/>
          </w:tcPr>
          <w:p w:rsidR="009631B4" w:rsidRPr="00181801" w:rsidRDefault="009631B4" w:rsidP="009D3BDB">
            <w:pPr>
              <w:pStyle w:val="ListParagraph"/>
              <w:spacing w:before="60" w:after="60" w:line="240" w:lineRule="auto"/>
              <w:ind w:left="0"/>
              <w:contextualSpacing w:val="0"/>
              <w:jc w:val="center"/>
              <w:rPr>
                <w:rStyle w:val="Emphasis"/>
                <w:color w:val="000000" w:themeColor="text1"/>
              </w:rPr>
            </w:pPr>
            <w:r w:rsidRPr="00181801">
              <w:rPr>
                <w:rStyle w:val="Emphasis"/>
                <w:b/>
                <w:i w:val="0"/>
                <w:iCs w:val="0"/>
                <w:color w:val="000000" w:themeColor="text1"/>
                <w:sz w:val="18"/>
                <w:szCs w:val="18"/>
                <w:lang w:val="id-ID"/>
              </w:rPr>
              <w:t>5</w:t>
            </w:r>
          </w:p>
        </w:tc>
        <w:tc>
          <w:tcPr>
            <w:tcW w:w="2018" w:type="dxa"/>
            <w:vMerge/>
            <w:vAlign w:val="center"/>
          </w:tcPr>
          <w:p w:rsidR="009631B4" w:rsidRPr="00181801" w:rsidRDefault="009631B4" w:rsidP="009D3BDB">
            <w:pPr>
              <w:pStyle w:val="ListParagraph"/>
              <w:spacing w:before="60" w:after="60" w:line="240" w:lineRule="auto"/>
              <w:ind w:left="0"/>
              <w:jc w:val="left"/>
              <w:rPr>
                <w:rStyle w:val="Emphasis"/>
                <w:color w:val="000000" w:themeColor="text1"/>
              </w:rPr>
            </w:pPr>
          </w:p>
        </w:tc>
        <w:tc>
          <w:tcPr>
            <w:tcW w:w="4819" w:type="dxa"/>
          </w:tcPr>
          <w:p w:rsidR="009631B4" w:rsidRPr="00181801" w:rsidRDefault="009631B4" w:rsidP="009D3BDB">
            <w:pPr>
              <w:spacing w:before="60" w:after="60" w:line="240" w:lineRule="auto"/>
              <w:jc w:val="left"/>
              <w:rPr>
                <w:color w:val="000000" w:themeColor="text1"/>
                <w:sz w:val="18"/>
                <w:szCs w:val="18"/>
              </w:rPr>
            </w:pPr>
          </w:p>
        </w:tc>
      </w:tr>
      <w:tr w:rsidR="009631B4" w:rsidRPr="00181801">
        <w:tc>
          <w:tcPr>
            <w:tcW w:w="675" w:type="dxa"/>
          </w:tcPr>
          <w:p w:rsidR="009631B4" w:rsidRPr="00181801" w:rsidRDefault="009631B4" w:rsidP="009D3BDB">
            <w:pPr>
              <w:pStyle w:val="ListParagraph"/>
              <w:spacing w:before="60" w:after="60" w:line="240" w:lineRule="auto"/>
              <w:ind w:left="0"/>
              <w:contextualSpacing w:val="0"/>
              <w:jc w:val="center"/>
              <w:rPr>
                <w:rStyle w:val="Emphasis"/>
                <w:color w:val="000000" w:themeColor="text1"/>
              </w:rPr>
            </w:pPr>
            <w:r w:rsidRPr="00181801">
              <w:rPr>
                <w:rStyle w:val="Emphasis"/>
                <w:b/>
                <w:i w:val="0"/>
                <w:iCs w:val="0"/>
                <w:color w:val="000000" w:themeColor="text1"/>
                <w:sz w:val="18"/>
                <w:szCs w:val="18"/>
                <w:lang w:val="id-ID"/>
              </w:rPr>
              <w:t>6</w:t>
            </w:r>
          </w:p>
        </w:tc>
        <w:tc>
          <w:tcPr>
            <w:tcW w:w="2018" w:type="dxa"/>
            <w:vMerge/>
            <w:vAlign w:val="center"/>
          </w:tcPr>
          <w:p w:rsidR="009631B4" w:rsidRPr="00181801" w:rsidRDefault="009631B4" w:rsidP="009D3BDB">
            <w:pPr>
              <w:pStyle w:val="ListParagraph"/>
              <w:spacing w:before="60" w:after="60" w:line="240" w:lineRule="auto"/>
              <w:ind w:left="0"/>
              <w:jc w:val="left"/>
              <w:rPr>
                <w:rStyle w:val="Emphasis"/>
                <w:color w:val="000000" w:themeColor="text1"/>
              </w:rPr>
            </w:pPr>
          </w:p>
        </w:tc>
        <w:tc>
          <w:tcPr>
            <w:tcW w:w="4819" w:type="dxa"/>
          </w:tcPr>
          <w:p w:rsidR="009631B4" w:rsidRPr="00181801" w:rsidRDefault="009631B4" w:rsidP="009D3BDB">
            <w:pPr>
              <w:spacing w:before="60" w:after="60" w:line="240" w:lineRule="auto"/>
              <w:jc w:val="left"/>
              <w:rPr>
                <w:color w:val="000000" w:themeColor="text1"/>
                <w:sz w:val="18"/>
                <w:szCs w:val="18"/>
              </w:rPr>
            </w:pPr>
          </w:p>
        </w:tc>
      </w:tr>
      <w:tr w:rsidR="009631B4" w:rsidRPr="00181801">
        <w:tc>
          <w:tcPr>
            <w:tcW w:w="675" w:type="dxa"/>
          </w:tcPr>
          <w:p w:rsidR="009631B4" w:rsidRPr="00181801" w:rsidRDefault="009631B4" w:rsidP="009D3BDB">
            <w:pPr>
              <w:pStyle w:val="ListParagraph"/>
              <w:spacing w:before="60" w:after="60" w:line="240" w:lineRule="auto"/>
              <w:ind w:left="0"/>
              <w:contextualSpacing w:val="0"/>
              <w:jc w:val="center"/>
              <w:rPr>
                <w:rStyle w:val="Emphasis"/>
                <w:color w:val="000000" w:themeColor="text1"/>
              </w:rPr>
            </w:pPr>
            <w:r w:rsidRPr="00181801">
              <w:rPr>
                <w:rStyle w:val="Emphasis"/>
                <w:b/>
                <w:i w:val="0"/>
                <w:iCs w:val="0"/>
                <w:color w:val="000000" w:themeColor="text1"/>
                <w:sz w:val="18"/>
                <w:szCs w:val="18"/>
                <w:lang w:val="id-ID"/>
              </w:rPr>
              <w:t>7</w:t>
            </w:r>
          </w:p>
        </w:tc>
        <w:tc>
          <w:tcPr>
            <w:tcW w:w="2018" w:type="dxa"/>
            <w:vMerge/>
            <w:vAlign w:val="center"/>
          </w:tcPr>
          <w:p w:rsidR="009631B4" w:rsidRPr="00181801" w:rsidRDefault="009631B4" w:rsidP="009D3BDB">
            <w:pPr>
              <w:pStyle w:val="ListParagraph"/>
              <w:spacing w:before="60" w:after="60" w:line="240" w:lineRule="auto"/>
              <w:ind w:left="0"/>
              <w:jc w:val="left"/>
              <w:rPr>
                <w:rStyle w:val="Emphasis"/>
                <w:color w:val="000000" w:themeColor="text1"/>
              </w:rPr>
            </w:pPr>
          </w:p>
        </w:tc>
        <w:tc>
          <w:tcPr>
            <w:tcW w:w="4819" w:type="dxa"/>
          </w:tcPr>
          <w:p w:rsidR="009631B4" w:rsidRPr="00181801" w:rsidRDefault="009631B4" w:rsidP="009D3BDB">
            <w:pPr>
              <w:spacing w:before="60" w:after="60" w:line="240" w:lineRule="auto"/>
              <w:jc w:val="left"/>
              <w:rPr>
                <w:color w:val="000000" w:themeColor="text1"/>
                <w:sz w:val="18"/>
                <w:szCs w:val="18"/>
              </w:rPr>
            </w:pPr>
          </w:p>
        </w:tc>
      </w:tr>
      <w:tr w:rsidR="009631B4" w:rsidRPr="00181801">
        <w:tc>
          <w:tcPr>
            <w:tcW w:w="675" w:type="dxa"/>
          </w:tcPr>
          <w:p w:rsidR="009631B4" w:rsidRPr="00181801" w:rsidRDefault="009631B4" w:rsidP="009D3BDB">
            <w:pPr>
              <w:pStyle w:val="ListParagraph"/>
              <w:spacing w:before="60" w:after="60" w:line="240" w:lineRule="auto"/>
              <w:ind w:left="0"/>
              <w:contextualSpacing w:val="0"/>
              <w:jc w:val="center"/>
              <w:rPr>
                <w:rStyle w:val="Emphasis"/>
                <w:color w:val="000000" w:themeColor="text1"/>
              </w:rPr>
            </w:pPr>
            <w:r w:rsidRPr="00181801">
              <w:rPr>
                <w:rStyle w:val="Emphasis"/>
                <w:b/>
                <w:i w:val="0"/>
                <w:iCs w:val="0"/>
                <w:color w:val="000000" w:themeColor="text1"/>
                <w:sz w:val="18"/>
                <w:szCs w:val="18"/>
                <w:lang w:val="id-ID"/>
              </w:rPr>
              <w:t>8</w:t>
            </w:r>
          </w:p>
        </w:tc>
        <w:tc>
          <w:tcPr>
            <w:tcW w:w="2018" w:type="dxa"/>
            <w:vMerge/>
            <w:vAlign w:val="center"/>
          </w:tcPr>
          <w:p w:rsidR="009631B4" w:rsidRPr="00181801" w:rsidRDefault="009631B4" w:rsidP="009D3BDB">
            <w:pPr>
              <w:pStyle w:val="ListParagraph"/>
              <w:spacing w:before="60" w:after="60" w:line="240" w:lineRule="auto"/>
              <w:ind w:left="0"/>
              <w:jc w:val="left"/>
              <w:rPr>
                <w:rStyle w:val="Emphasis"/>
                <w:color w:val="000000" w:themeColor="text1"/>
              </w:rPr>
            </w:pPr>
          </w:p>
        </w:tc>
        <w:tc>
          <w:tcPr>
            <w:tcW w:w="4819" w:type="dxa"/>
          </w:tcPr>
          <w:p w:rsidR="009631B4" w:rsidRPr="00181801" w:rsidRDefault="009631B4" w:rsidP="009D3BDB">
            <w:pPr>
              <w:spacing w:before="60" w:after="60" w:line="240" w:lineRule="auto"/>
              <w:jc w:val="left"/>
              <w:rPr>
                <w:color w:val="000000" w:themeColor="text1"/>
                <w:sz w:val="18"/>
                <w:szCs w:val="18"/>
              </w:rPr>
            </w:pPr>
          </w:p>
        </w:tc>
      </w:tr>
      <w:tr w:rsidR="009631B4" w:rsidRPr="00181801">
        <w:tc>
          <w:tcPr>
            <w:tcW w:w="675" w:type="dxa"/>
          </w:tcPr>
          <w:p w:rsidR="009631B4" w:rsidRPr="00181801" w:rsidRDefault="00122455" w:rsidP="009D3BDB">
            <w:pPr>
              <w:pStyle w:val="ListParagraph"/>
              <w:spacing w:before="60" w:after="60" w:line="240" w:lineRule="auto"/>
              <w:ind w:left="0"/>
              <w:contextualSpacing w:val="0"/>
              <w:jc w:val="center"/>
              <w:rPr>
                <w:rStyle w:val="Emphasis"/>
                <w:color w:val="000000" w:themeColor="text1"/>
              </w:rPr>
            </w:pPr>
            <w:r w:rsidRPr="00181801">
              <w:rPr>
                <w:rStyle w:val="Emphasis"/>
                <w:b/>
                <w:i w:val="0"/>
                <w:iCs w:val="0"/>
                <w:color w:val="000000" w:themeColor="text1"/>
                <w:sz w:val="18"/>
                <w:szCs w:val="18"/>
                <w:lang w:val="id-ID"/>
              </w:rPr>
              <w:t>9</w:t>
            </w:r>
          </w:p>
        </w:tc>
        <w:tc>
          <w:tcPr>
            <w:tcW w:w="2018" w:type="dxa"/>
            <w:vMerge/>
            <w:vAlign w:val="center"/>
          </w:tcPr>
          <w:p w:rsidR="009631B4" w:rsidRPr="00181801" w:rsidRDefault="009631B4" w:rsidP="009D3BDB">
            <w:pPr>
              <w:pStyle w:val="ListParagraph"/>
              <w:spacing w:before="60" w:after="60" w:line="240" w:lineRule="auto"/>
              <w:ind w:left="0"/>
              <w:jc w:val="left"/>
              <w:rPr>
                <w:rStyle w:val="Emphasis"/>
                <w:color w:val="000000" w:themeColor="text1"/>
              </w:rPr>
            </w:pPr>
          </w:p>
        </w:tc>
        <w:tc>
          <w:tcPr>
            <w:tcW w:w="4819" w:type="dxa"/>
          </w:tcPr>
          <w:p w:rsidR="009631B4" w:rsidRPr="00181801" w:rsidRDefault="009631B4" w:rsidP="009D3BDB">
            <w:pPr>
              <w:spacing w:before="60" w:after="60" w:line="240" w:lineRule="auto"/>
              <w:jc w:val="left"/>
              <w:rPr>
                <w:color w:val="000000" w:themeColor="text1"/>
                <w:sz w:val="18"/>
                <w:szCs w:val="18"/>
              </w:rPr>
            </w:pPr>
          </w:p>
        </w:tc>
      </w:tr>
      <w:tr w:rsidR="009631B4" w:rsidRPr="00181801">
        <w:tc>
          <w:tcPr>
            <w:tcW w:w="675" w:type="dxa"/>
          </w:tcPr>
          <w:p w:rsidR="009631B4" w:rsidRPr="00181801" w:rsidRDefault="009631B4" w:rsidP="009D3BDB">
            <w:pPr>
              <w:pStyle w:val="ListParagraph"/>
              <w:spacing w:before="60" w:after="60" w:line="240" w:lineRule="auto"/>
              <w:ind w:left="0"/>
              <w:contextualSpacing w:val="0"/>
              <w:jc w:val="center"/>
              <w:rPr>
                <w:rStyle w:val="Emphasis"/>
                <w:color w:val="000000" w:themeColor="text1"/>
              </w:rPr>
            </w:pPr>
            <w:r w:rsidRPr="00181801">
              <w:rPr>
                <w:rStyle w:val="Emphasis"/>
                <w:b/>
                <w:i w:val="0"/>
                <w:iCs w:val="0"/>
                <w:color w:val="000000" w:themeColor="text1"/>
                <w:sz w:val="18"/>
                <w:szCs w:val="18"/>
                <w:lang w:val="id-ID"/>
              </w:rPr>
              <w:t>1</w:t>
            </w:r>
            <w:r w:rsidR="00122455" w:rsidRPr="00181801">
              <w:rPr>
                <w:rStyle w:val="Emphasis"/>
                <w:b/>
                <w:i w:val="0"/>
                <w:iCs w:val="0"/>
                <w:color w:val="000000" w:themeColor="text1"/>
                <w:sz w:val="18"/>
                <w:szCs w:val="18"/>
                <w:lang w:val="id-ID"/>
              </w:rPr>
              <w:t>0</w:t>
            </w:r>
          </w:p>
        </w:tc>
        <w:tc>
          <w:tcPr>
            <w:tcW w:w="2018" w:type="dxa"/>
            <w:vMerge/>
            <w:vAlign w:val="center"/>
          </w:tcPr>
          <w:p w:rsidR="009631B4" w:rsidRPr="00181801" w:rsidRDefault="009631B4" w:rsidP="009D3BDB">
            <w:pPr>
              <w:pStyle w:val="ListParagraph"/>
              <w:spacing w:before="60" w:after="60" w:line="240" w:lineRule="auto"/>
              <w:ind w:left="0"/>
              <w:jc w:val="left"/>
              <w:rPr>
                <w:rStyle w:val="Emphasis"/>
                <w:color w:val="000000" w:themeColor="text1"/>
              </w:rPr>
            </w:pPr>
          </w:p>
        </w:tc>
        <w:tc>
          <w:tcPr>
            <w:tcW w:w="4819" w:type="dxa"/>
          </w:tcPr>
          <w:p w:rsidR="009631B4" w:rsidRPr="00181801" w:rsidRDefault="009631B4" w:rsidP="009D3BDB">
            <w:pPr>
              <w:spacing w:before="60" w:after="60" w:line="240" w:lineRule="auto"/>
              <w:jc w:val="left"/>
              <w:rPr>
                <w:color w:val="000000" w:themeColor="text1"/>
                <w:sz w:val="18"/>
                <w:szCs w:val="18"/>
              </w:rPr>
            </w:pPr>
          </w:p>
        </w:tc>
      </w:tr>
      <w:tr w:rsidR="009631B4" w:rsidRPr="00181801">
        <w:tc>
          <w:tcPr>
            <w:tcW w:w="675" w:type="dxa"/>
          </w:tcPr>
          <w:p w:rsidR="009631B4" w:rsidRPr="00181801" w:rsidRDefault="009631B4" w:rsidP="009D3BDB">
            <w:pPr>
              <w:pStyle w:val="ListParagraph"/>
              <w:spacing w:before="60" w:after="60" w:line="240" w:lineRule="auto"/>
              <w:ind w:left="0"/>
              <w:contextualSpacing w:val="0"/>
              <w:jc w:val="center"/>
              <w:rPr>
                <w:rStyle w:val="Emphasis"/>
                <w:color w:val="000000" w:themeColor="text1"/>
              </w:rPr>
            </w:pPr>
            <w:r w:rsidRPr="00181801">
              <w:rPr>
                <w:rStyle w:val="Emphasis"/>
                <w:b/>
                <w:i w:val="0"/>
                <w:iCs w:val="0"/>
                <w:color w:val="000000" w:themeColor="text1"/>
                <w:sz w:val="18"/>
                <w:szCs w:val="18"/>
                <w:lang w:val="id-ID"/>
              </w:rPr>
              <w:t>1</w:t>
            </w:r>
            <w:r w:rsidR="00122455" w:rsidRPr="00181801">
              <w:rPr>
                <w:rStyle w:val="Emphasis"/>
                <w:b/>
                <w:i w:val="0"/>
                <w:iCs w:val="0"/>
                <w:color w:val="000000" w:themeColor="text1"/>
                <w:sz w:val="18"/>
                <w:szCs w:val="18"/>
                <w:lang w:val="id-ID"/>
              </w:rPr>
              <w:t>1</w:t>
            </w:r>
          </w:p>
        </w:tc>
        <w:tc>
          <w:tcPr>
            <w:tcW w:w="2018" w:type="dxa"/>
            <w:vMerge/>
            <w:vAlign w:val="center"/>
          </w:tcPr>
          <w:p w:rsidR="009631B4" w:rsidRPr="00181801" w:rsidRDefault="009631B4" w:rsidP="009D3BDB">
            <w:pPr>
              <w:pStyle w:val="ListParagraph"/>
              <w:spacing w:before="60" w:after="60" w:line="240" w:lineRule="auto"/>
              <w:ind w:left="0"/>
              <w:jc w:val="left"/>
              <w:rPr>
                <w:rStyle w:val="Emphasis"/>
                <w:color w:val="000000" w:themeColor="text1"/>
              </w:rPr>
            </w:pPr>
          </w:p>
        </w:tc>
        <w:tc>
          <w:tcPr>
            <w:tcW w:w="4819" w:type="dxa"/>
          </w:tcPr>
          <w:p w:rsidR="009631B4" w:rsidRPr="00181801" w:rsidRDefault="009631B4" w:rsidP="009D3BDB">
            <w:pPr>
              <w:spacing w:before="60" w:after="60" w:line="240" w:lineRule="auto"/>
              <w:jc w:val="left"/>
              <w:rPr>
                <w:color w:val="000000" w:themeColor="text1"/>
                <w:sz w:val="18"/>
                <w:szCs w:val="18"/>
              </w:rPr>
            </w:pPr>
          </w:p>
        </w:tc>
      </w:tr>
      <w:tr w:rsidR="009631B4" w:rsidRPr="00181801">
        <w:tc>
          <w:tcPr>
            <w:tcW w:w="675" w:type="dxa"/>
          </w:tcPr>
          <w:p w:rsidR="009631B4" w:rsidRPr="00181801" w:rsidRDefault="009631B4" w:rsidP="009D3BDB">
            <w:pPr>
              <w:pStyle w:val="ListParagraph"/>
              <w:spacing w:before="60" w:after="60" w:line="240" w:lineRule="auto"/>
              <w:ind w:left="0"/>
              <w:contextualSpacing w:val="0"/>
              <w:jc w:val="center"/>
              <w:rPr>
                <w:rStyle w:val="Emphasis"/>
                <w:color w:val="000000" w:themeColor="text1"/>
              </w:rPr>
            </w:pPr>
            <w:r w:rsidRPr="00181801">
              <w:rPr>
                <w:rStyle w:val="Emphasis"/>
                <w:b/>
                <w:i w:val="0"/>
                <w:iCs w:val="0"/>
                <w:color w:val="000000" w:themeColor="text1"/>
                <w:sz w:val="18"/>
                <w:szCs w:val="18"/>
                <w:lang w:val="id-ID"/>
              </w:rPr>
              <w:t>1</w:t>
            </w:r>
            <w:r w:rsidR="00122455" w:rsidRPr="00181801">
              <w:rPr>
                <w:rStyle w:val="Emphasis"/>
                <w:b/>
                <w:i w:val="0"/>
                <w:iCs w:val="0"/>
                <w:color w:val="000000" w:themeColor="text1"/>
                <w:sz w:val="18"/>
                <w:szCs w:val="18"/>
                <w:lang w:val="id-ID"/>
              </w:rPr>
              <w:t>2</w:t>
            </w:r>
          </w:p>
        </w:tc>
        <w:tc>
          <w:tcPr>
            <w:tcW w:w="2018" w:type="dxa"/>
            <w:vMerge/>
            <w:vAlign w:val="center"/>
          </w:tcPr>
          <w:p w:rsidR="009631B4" w:rsidRPr="00181801" w:rsidRDefault="009631B4" w:rsidP="009D3BDB">
            <w:pPr>
              <w:pStyle w:val="ListParagraph"/>
              <w:spacing w:before="60" w:after="60" w:line="240" w:lineRule="auto"/>
              <w:ind w:left="0"/>
              <w:jc w:val="left"/>
              <w:rPr>
                <w:rStyle w:val="Emphasis"/>
                <w:color w:val="000000" w:themeColor="text1"/>
              </w:rPr>
            </w:pPr>
          </w:p>
        </w:tc>
        <w:tc>
          <w:tcPr>
            <w:tcW w:w="4819" w:type="dxa"/>
          </w:tcPr>
          <w:p w:rsidR="009631B4" w:rsidRPr="00181801" w:rsidRDefault="009631B4" w:rsidP="009D3BDB">
            <w:pPr>
              <w:spacing w:before="60" w:after="60" w:line="240" w:lineRule="auto"/>
              <w:jc w:val="left"/>
              <w:rPr>
                <w:color w:val="000000" w:themeColor="text1"/>
                <w:sz w:val="18"/>
                <w:szCs w:val="18"/>
              </w:rPr>
            </w:pPr>
          </w:p>
        </w:tc>
      </w:tr>
      <w:tr w:rsidR="009631B4" w:rsidRPr="00181801">
        <w:tc>
          <w:tcPr>
            <w:tcW w:w="675" w:type="dxa"/>
          </w:tcPr>
          <w:p w:rsidR="009631B4" w:rsidRPr="00181801" w:rsidRDefault="009631B4" w:rsidP="009D3BDB">
            <w:pPr>
              <w:pStyle w:val="ListParagraph"/>
              <w:spacing w:before="60" w:after="60" w:line="240" w:lineRule="auto"/>
              <w:ind w:left="0"/>
              <w:contextualSpacing w:val="0"/>
              <w:jc w:val="center"/>
              <w:rPr>
                <w:rStyle w:val="Emphasis"/>
                <w:color w:val="000000" w:themeColor="text1"/>
              </w:rPr>
            </w:pPr>
            <w:r w:rsidRPr="00181801">
              <w:rPr>
                <w:rStyle w:val="Emphasis"/>
                <w:b/>
                <w:i w:val="0"/>
                <w:iCs w:val="0"/>
                <w:color w:val="000000" w:themeColor="text1"/>
                <w:sz w:val="18"/>
                <w:szCs w:val="18"/>
                <w:lang w:val="id-ID"/>
              </w:rPr>
              <w:t>1</w:t>
            </w:r>
            <w:r w:rsidR="00122455" w:rsidRPr="00181801">
              <w:rPr>
                <w:rStyle w:val="Emphasis"/>
                <w:b/>
                <w:i w:val="0"/>
                <w:iCs w:val="0"/>
                <w:color w:val="000000" w:themeColor="text1"/>
                <w:sz w:val="18"/>
                <w:szCs w:val="18"/>
                <w:lang w:val="id-ID"/>
              </w:rPr>
              <w:t>3</w:t>
            </w:r>
          </w:p>
        </w:tc>
        <w:tc>
          <w:tcPr>
            <w:tcW w:w="2018" w:type="dxa"/>
            <w:vMerge/>
            <w:vAlign w:val="center"/>
          </w:tcPr>
          <w:p w:rsidR="009631B4" w:rsidRPr="00181801" w:rsidRDefault="009631B4" w:rsidP="009D3BDB">
            <w:pPr>
              <w:pStyle w:val="ListParagraph"/>
              <w:spacing w:before="60" w:after="60" w:line="240" w:lineRule="auto"/>
              <w:ind w:left="0"/>
              <w:contextualSpacing w:val="0"/>
              <w:jc w:val="left"/>
              <w:rPr>
                <w:rStyle w:val="Emphasis"/>
                <w:color w:val="000000" w:themeColor="text1"/>
              </w:rPr>
            </w:pPr>
          </w:p>
        </w:tc>
        <w:tc>
          <w:tcPr>
            <w:tcW w:w="4819" w:type="dxa"/>
          </w:tcPr>
          <w:p w:rsidR="009631B4" w:rsidRPr="00181801" w:rsidRDefault="009631B4" w:rsidP="009D3BDB">
            <w:pPr>
              <w:spacing w:before="60" w:after="60" w:line="240" w:lineRule="auto"/>
              <w:jc w:val="left"/>
              <w:rPr>
                <w:color w:val="000000" w:themeColor="text1"/>
                <w:sz w:val="18"/>
                <w:szCs w:val="18"/>
              </w:rPr>
            </w:pPr>
          </w:p>
        </w:tc>
      </w:tr>
    </w:tbl>
    <w:p w:rsidR="00861B06" w:rsidRPr="00181801" w:rsidRDefault="00861B06" w:rsidP="00861B06">
      <w:pPr>
        <w:pStyle w:val="ListParagraph"/>
        <w:ind w:left="426"/>
        <w:rPr>
          <w:rStyle w:val="Emphasis"/>
          <w:color w:val="000000" w:themeColor="text1"/>
        </w:rPr>
      </w:pPr>
    </w:p>
    <w:p w:rsidR="001721B0" w:rsidRPr="00721E98" w:rsidRDefault="001721B0" w:rsidP="003E0A8A">
      <w:pPr>
        <w:pStyle w:val="Heading3"/>
        <w:rPr>
          <w:rStyle w:val="Emphasis"/>
          <w:rFonts w:asciiTheme="minorHAnsi" w:eastAsiaTheme="minorHAnsi" w:hAnsiTheme="minorHAnsi" w:cstheme="minorBidi"/>
          <w:b w:val="0"/>
          <w:bCs w:val="0"/>
          <w:lang w:val="en-US"/>
        </w:rPr>
      </w:pPr>
      <w:bookmarkStart w:id="53" w:name="_Toc487500752"/>
      <w:bookmarkStart w:id="54" w:name="_Toc275477537"/>
      <w:r w:rsidRPr="00181801">
        <w:rPr>
          <w:rStyle w:val="Emphasis"/>
          <w:i w:val="0"/>
          <w:iCs w:val="0"/>
        </w:rPr>
        <w:t>3.4.2</w:t>
      </w:r>
      <w:r w:rsidRPr="00181801">
        <w:rPr>
          <w:rStyle w:val="Emphasis"/>
          <w:i w:val="0"/>
          <w:iCs w:val="0"/>
        </w:rPr>
        <w:tab/>
        <w:t>Bagian</w:t>
      </w:r>
      <w:bookmarkEnd w:id="53"/>
      <w:r w:rsidRPr="00181801">
        <w:rPr>
          <w:rStyle w:val="Emphasis"/>
          <w:i w:val="0"/>
          <w:iCs w:val="0"/>
        </w:rPr>
        <w:t xml:space="preserve"> </w:t>
      </w:r>
      <w:bookmarkEnd w:id="54"/>
    </w:p>
    <w:p w:rsidR="001721B0" w:rsidRPr="00181801" w:rsidRDefault="001721B0" w:rsidP="00190296">
      <w:pPr>
        <w:pStyle w:val="ListParagraph"/>
        <w:numPr>
          <w:ilvl w:val="0"/>
          <w:numId w:val="17"/>
        </w:numPr>
        <w:ind w:left="426" w:hanging="426"/>
        <w:rPr>
          <w:rStyle w:val="Emphasis"/>
          <w:rFonts w:asciiTheme="majorHAnsi" w:eastAsiaTheme="majorEastAsia" w:hAnsiTheme="majorHAnsi" w:cstheme="majorBidi"/>
          <w:b/>
          <w:bCs/>
          <w:i w:val="0"/>
          <w:color w:val="000000" w:themeColor="text1"/>
          <w:lang w:val="id-ID"/>
        </w:rPr>
      </w:pPr>
      <w:r w:rsidRPr="00181801">
        <w:rPr>
          <w:rStyle w:val="Emphasis"/>
          <w:b/>
          <w:i w:val="0"/>
          <w:iCs w:val="0"/>
          <w:color w:val="000000" w:themeColor="text1"/>
          <w:lang w:val="id-ID"/>
        </w:rPr>
        <w:t>Tugas Pokok</w:t>
      </w:r>
    </w:p>
    <w:p w:rsidR="001721B0" w:rsidRPr="00181801" w:rsidRDefault="00E2692F" w:rsidP="00E2692F">
      <w:pPr>
        <w:pStyle w:val="ListParagraph"/>
        <w:ind w:left="426"/>
        <w:rPr>
          <w:rStyle w:val="Emphasis"/>
          <w:i w:val="0"/>
          <w:color w:val="000000" w:themeColor="text1"/>
        </w:rPr>
      </w:pPr>
      <w:r w:rsidRPr="00181801">
        <w:rPr>
          <w:color w:val="000000" w:themeColor="text1"/>
          <w:lang w:val="id-ID"/>
        </w:rPr>
        <w:t>.</w:t>
      </w:r>
    </w:p>
    <w:p w:rsidR="00E2692F" w:rsidRPr="00181801" w:rsidRDefault="001721B0" w:rsidP="00190296">
      <w:pPr>
        <w:pStyle w:val="ListParagraph"/>
        <w:numPr>
          <w:ilvl w:val="0"/>
          <w:numId w:val="17"/>
        </w:numPr>
        <w:ind w:left="426" w:hanging="426"/>
        <w:rPr>
          <w:rStyle w:val="Emphasis"/>
          <w:b/>
          <w:i w:val="0"/>
          <w:color w:val="000000" w:themeColor="text1"/>
        </w:rPr>
      </w:pPr>
      <w:r w:rsidRPr="00181801">
        <w:rPr>
          <w:rStyle w:val="Emphasis"/>
          <w:b/>
          <w:i w:val="0"/>
          <w:iCs w:val="0"/>
          <w:color w:val="000000" w:themeColor="text1"/>
          <w:lang w:val="id-ID"/>
        </w:rPr>
        <w:t xml:space="preserve">Fungsi </w:t>
      </w:r>
      <w:r w:rsidR="003258BC" w:rsidRPr="00181801">
        <w:rPr>
          <w:rStyle w:val="Emphasis"/>
          <w:b/>
          <w:i w:val="0"/>
          <w:iCs w:val="0"/>
          <w:color w:val="000000" w:themeColor="text1"/>
          <w:lang w:val="id-ID"/>
        </w:rPr>
        <w:t>:</w:t>
      </w:r>
    </w:p>
    <w:p w:rsidR="001721B0" w:rsidRPr="00721E98" w:rsidRDefault="00E2692F" w:rsidP="00190296">
      <w:pPr>
        <w:pStyle w:val="ListParagraph"/>
        <w:numPr>
          <w:ilvl w:val="0"/>
          <w:numId w:val="15"/>
        </w:numPr>
        <w:ind w:left="851" w:hanging="426"/>
        <w:rPr>
          <w:rStyle w:val="Emphasis"/>
          <w:i w:val="0"/>
          <w:color w:val="000000" w:themeColor="text1"/>
        </w:rPr>
      </w:pPr>
      <w:r w:rsidRPr="00721E98">
        <w:rPr>
          <w:rStyle w:val="Emphasis"/>
          <w:i w:val="0"/>
          <w:iCs w:val="0"/>
          <w:color w:val="000000" w:themeColor="text1"/>
          <w:lang w:val="id-ID"/>
        </w:rPr>
        <w:t>Perencanaan i.</w:t>
      </w:r>
    </w:p>
    <w:p w:rsidR="00E2692F" w:rsidRPr="00181801" w:rsidRDefault="00E2692F" w:rsidP="00190296">
      <w:pPr>
        <w:pStyle w:val="ListParagraph"/>
        <w:numPr>
          <w:ilvl w:val="0"/>
          <w:numId w:val="17"/>
        </w:numPr>
        <w:ind w:left="426" w:hanging="426"/>
        <w:rPr>
          <w:rStyle w:val="Emphasis"/>
          <w:b/>
          <w:i w:val="0"/>
          <w:color w:val="000000" w:themeColor="text1"/>
        </w:rPr>
      </w:pPr>
      <w:r w:rsidRPr="00181801">
        <w:rPr>
          <w:rStyle w:val="Emphasis"/>
          <w:b/>
          <w:i w:val="0"/>
          <w:iCs w:val="0"/>
          <w:color w:val="000000" w:themeColor="text1"/>
          <w:lang w:val="id-ID"/>
        </w:rPr>
        <w:t>Proses Kerja</w:t>
      </w:r>
    </w:p>
    <w:p w:rsidR="00FB3433" w:rsidRPr="00721E98" w:rsidRDefault="00FB3433" w:rsidP="009C4524">
      <w:pPr>
        <w:pStyle w:val="table"/>
        <w:rPr>
          <w:rStyle w:val="Emphasis"/>
          <w:i w:val="0"/>
          <w:color w:val="000000" w:themeColor="text1"/>
          <w:sz w:val="24"/>
          <w:lang w:val="en-US"/>
        </w:rPr>
      </w:pPr>
      <w:bookmarkStart w:id="55" w:name="_Toc275920903"/>
      <w:bookmarkStart w:id="56" w:name="_Toc279452834"/>
      <w:bookmarkStart w:id="57" w:name="_Toc282673547"/>
      <w:r w:rsidRPr="00181801">
        <w:rPr>
          <w:rStyle w:val="Emphasis"/>
          <w:i w:val="0"/>
          <w:iCs w:val="0"/>
          <w:color w:val="000000" w:themeColor="text1"/>
        </w:rPr>
        <w:t>Tabel 3.3 Tabel Proses Kerja</w:t>
      </w:r>
      <w:bookmarkEnd w:id="55"/>
      <w:bookmarkEnd w:id="56"/>
      <w:bookmarkEnd w:id="57"/>
    </w:p>
    <w:tbl>
      <w:tblPr>
        <w:tblStyle w:val="TableGrid"/>
        <w:tblW w:w="7938" w:type="dxa"/>
        <w:tblInd w:w="534" w:type="dxa"/>
        <w:tblLook w:val="04A0" w:firstRow="1" w:lastRow="0" w:firstColumn="1" w:lastColumn="0" w:noHBand="0" w:noVBand="1"/>
      </w:tblPr>
      <w:tblGrid>
        <w:gridCol w:w="675"/>
        <w:gridCol w:w="2268"/>
        <w:gridCol w:w="4995"/>
      </w:tblGrid>
      <w:tr w:rsidR="00FB3433" w:rsidRPr="00F311B7">
        <w:tc>
          <w:tcPr>
            <w:tcW w:w="675" w:type="dxa"/>
            <w:shd w:val="clear" w:color="auto" w:fill="365F91" w:themeFill="accent1" w:themeFillShade="BF"/>
          </w:tcPr>
          <w:p w:rsidR="00FB3433" w:rsidRPr="008A3F5C" w:rsidRDefault="00FB3433" w:rsidP="009D3BDB">
            <w:pPr>
              <w:pStyle w:val="ListParagraph"/>
              <w:spacing w:before="60" w:after="60" w:line="240" w:lineRule="auto"/>
              <w:ind w:left="0"/>
              <w:contextualSpacing w:val="0"/>
              <w:jc w:val="center"/>
              <w:rPr>
                <w:rStyle w:val="Emphasis"/>
                <w:color w:val="FFFFFF" w:themeColor="background1"/>
                <w:lang w:val="id-ID"/>
              </w:rPr>
            </w:pPr>
            <w:r w:rsidRPr="008A3F5C">
              <w:rPr>
                <w:rStyle w:val="Emphasis"/>
                <w:b/>
                <w:i w:val="0"/>
                <w:iCs w:val="0"/>
                <w:color w:val="FFFFFF" w:themeColor="background1"/>
                <w:sz w:val="18"/>
                <w:szCs w:val="18"/>
                <w:lang w:val="id-ID"/>
              </w:rPr>
              <w:t>No.</w:t>
            </w:r>
          </w:p>
        </w:tc>
        <w:tc>
          <w:tcPr>
            <w:tcW w:w="2268" w:type="dxa"/>
            <w:shd w:val="clear" w:color="auto" w:fill="365F91" w:themeFill="accent1" w:themeFillShade="BF"/>
          </w:tcPr>
          <w:p w:rsidR="00FB3433" w:rsidRPr="00721E98" w:rsidRDefault="00721E98" w:rsidP="009D3BDB">
            <w:pPr>
              <w:pStyle w:val="ListParagraph"/>
              <w:spacing w:before="60" w:after="60" w:line="240" w:lineRule="auto"/>
              <w:ind w:left="0"/>
              <w:contextualSpacing w:val="0"/>
              <w:jc w:val="center"/>
              <w:rPr>
                <w:rStyle w:val="Emphasis"/>
                <w:color w:val="FFFFFF" w:themeColor="background1"/>
              </w:rPr>
            </w:pPr>
            <w:r>
              <w:rPr>
                <w:rStyle w:val="Emphasis"/>
                <w:b/>
                <w:i w:val="0"/>
                <w:iCs w:val="0"/>
                <w:color w:val="FFFFFF" w:themeColor="background1"/>
                <w:sz w:val="18"/>
                <w:szCs w:val="18"/>
              </w:rPr>
              <w:t>Sub Bagian</w:t>
            </w:r>
          </w:p>
        </w:tc>
        <w:tc>
          <w:tcPr>
            <w:tcW w:w="4995" w:type="dxa"/>
            <w:shd w:val="clear" w:color="auto" w:fill="365F91" w:themeFill="accent1" w:themeFillShade="BF"/>
          </w:tcPr>
          <w:p w:rsidR="00FB3433" w:rsidRPr="008A3F5C" w:rsidRDefault="00FB3433" w:rsidP="009D3BDB">
            <w:pPr>
              <w:pStyle w:val="ListParagraph"/>
              <w:spacing w:before="60" w:after="60" w:line="240" w:lineRule="auto"/>
              <w:ind w:left="0"/>
              <w:contextualSpacing w:val="0"/>
              <w:jc w:val="center"/>
              <w:rPr>
                <w:rStyle w:val="Emphasis"/>
                <w:color w:val="FFFFFF" w:themeColor="background1"/>
              </w:rPr>
            </w:pPr>
            <w:r w:rsidRPr="008A3F5C">
              <w:rPr>
                <w:rStyle w:val="Emphasis"/>
                <w:b/>
                <w:i w:val="0"/>
                <w:iCs w:val="0"/>
                <w:color w:val="FFFFFF" w:themeColor="background1"/>
                <w:sz w:val="18"/>
                <w:szCs w:val="18"/>
                <w:lang w:val="id-ID"/>
              </w:rPr>
              <w:t>Proses Kerja</w:t>
            </w:r>
          </w:p>
        </w:tc>
      </w:tr>
      <w:tr w:rsidR="0053560D" w:rsidRPr="00F311B7">
        <w:tc>
          <w:tcPr>
            <w:tcW w:w="675" w:type="dxa"/>
          </w:tcPr>
          <w:p w:rsidR="0053560D" w:rsidRPr="00181801" w:rsidRDefault="0053560D" w:rsidP="009D3BDB">
            <w:pPr>
              <w:spacing w:before="60" w:after="60" w:line="240" w:lineRule="auto"/>
              <w:jc w:val="center"/>
              <w:rPr>
                <w:color w:val="000000" w:themeColor="text1"/>
                <w:sz w:val="18"/>
                <w:szCs w:val="18"/>
              </w:rPr>
            </w:pPr>
            <w:r w:rsidRPr="00181801">
              <w:rPr>
                <w:color w:val="000000" w:themeColor="text1"/>
                <w:sz w:val="18"/>
                <w:szCs w:val="18"/>
              </w:rPr>
              <w:t>1</w:t>
            </w:r>
          </w:p>
        </w:tc>
        <w:tc>
          <w:tcPr>
            <w:tcW w:w="2268" w:type="dxa"/>
            <w:vMerge w:val="restart"/>
            <w:vAlign w:val="center"/>
          </w:tcPr>
          <w:p w:rsidR="0053560D" w:rsidRPr="00181801" w:rsidRDefault="0053560D" w:rsidP="009D3BDB">
            <w:pPr>
              <w:spacing w:before="60" w:after="60" w:line="240" w:lineRule="auto"/>
              <w:jc w:val="left"/>
              <w:rPr>
                <w:b/>
                <w:bCs/>
                <w:color w:val="000000" w:themeColor="text1"/>
                <w:sz w:val="18"/>
                <w:szCs w:val="18"/>
                <w:lang w:val="id-ID"/>
              </w:rPr>
            </w:pPr>
          </w:p>
        </w:tc>
        <w:tc>
          <w:tcPr>
            <w:tcW w:w="4995" w:type="dxa"/>
          </w:tcPr>
          <w:p w:rsidR="0053560D" w:rsidRPr="00181801" w:rsidRDefault="0053560D" w:rsidP="009D3BDB">
            <w:pPr>
              <w:spacing w:before="60" w:after="60" w:line="240" w:lineRule="auto"/>
              <w:rPr>
                <w:color w:val="000000" w:themeColor="text1"/>
                <w:sz w:val="18"/>
                <w:szCs w:val="18"/>
              </w:rPr>
            </w:pPr>
          </w:p>
        </w:tc>
      </w:tr>
      <w:tr w:rsidR="0053560D" w:rsidRPr="00F311B7">
        <w:tc>
          <w:tcPr>
            <w:tcW w:w="675" w:type="dxa"/>
          </w:tcPr>
          <w:p w:rsidR="0053560D" w:rsidRPr="00181801" w:rsidRDefault="0053560D" w:rsidP="009D3BDB">
            <w:pPr>
              <w:spacing w:before="60" w:after="60" w:line="240" w:lineRule="auto"/>
              <w:jc w:val="center"/>
              <w:rPr>
                <w:color w:val="000000" w:themeColor="text1"/>
                <w:sz w:val="18"/>
                <w:szCs w:val="18"/>
                <w:lang w:val="id-ID"/>
              </w:rPr>
            </w:pPr>
            <w:r w:rsidRPr="00181801">
              <w:rPr>
                <w:color w:val="000000" w:themeColor="text1"/>
                <w:sz w:val="18"/>
                <w:szCs w:val="18"/>
              </w:rPr>
              <w:t>2</w:t>
            </w:r>
          </w:p>
        </w:tc>
        <w:tc>
          <w:tcPr>
            <w:tcW w:w="2268" w:type="dxa"/>
            <w:vMerge/>
            <w:vAlign w:val="center"/>
          </w:tcPr>
          <w:p w:rsidR="0053560D" w:rsidRPr="00181801" w:rsidRDefault="0053560D" w:rsidP="009D3BDB">
            <w:pPr>
              <w:spacing w:before="60" w:after="60" w:line="240" w:lineRule="auto"/>
              <w:jc w:val="left"/>
              <w:rPr>
                <w:b/>
                <w:bCs/>
                <w:color w:val="000000" w:themeColor="text1"/>
                <w:sz w:val="18"/>
                <w:szCs w:val="18"/>
              </w:rPr>
            </w:pPr>
          </w:p>
        </w:tc>
        <w:tc>
          <w:tcPr>
            <w:tcW w:w="4995" w:type="dxa"/>
          </w:tcPr>
          <w:p w:rsidR="0053560D" w:rsidRPr="00181801" w:rsidRDefault="0053560D" w:rsidP="009D3BDB">
            <w:pPr>
              <w:spacing w:before="60" w:after="60" w:line="240" w:lineRule="auto"/>
              <w:rPr>
                <w:color w:val="000000" w:themeColor="text1"/>
                <w:sz w:val="18"/>
                <w:szCs w:val="18"/>
              </w:rPr>
            </w:pPr>
          </w:p>
        </w:tc>
      </w:tr>
      <w:tr w:rsidR="0053560D" w:rsidRPr="00F311B7">
        <w:tc>
          <w:tcPr>
            <w:tcW w:w="675" w:type="dxa"/>
          </w:tcPr>
          <w:p w:rsidR="0053560D" w:rsidRPr="00181801" w:rsidRDefault="0053560D" w:rsidP="009D3BDB">
            <w:pPr>
              <w:spacing w:before="60" w:after="60" w:line="240" w:lineRule="auto"/>
              <w:jc w:val="center"/>
              <w:rPr>
                <w:color w:val="000000" w:themeColor="text1"/>
                <w:sz w:val="18"/>
                <w:szCs w:val="18"/>
                <w:lang w:val="id-ID"/>
              </w:rPr>
            </w:pPr>
            <w:r w:rsidRPr="00181801">
              <w:rPr>
                <w:color w:val="000000" w:themeColor="text1"/>
                <w:sz w:val="18"/>
                <w:szCs w:val="18"/>
                <w:lang w:val="id-ID"/>
              </w:rPr>
              <w:t>3</w:t>
            </w:r>
          </w:p>
        </w:tc>
        <w:tc>
          <w:tcPr>
            <w:tcW w:w="2268" w:type="dxa"/>
            <w:vMerge/>
            <w:vAlign w:val="center"/>
          </w:tcPr>
          <w:p w:rsidR="0053560D" w:rsidRPr="00181801" w:rsidRDefault="0053560D" w:rsidP="009D3BDB">
            <w:pPr>
              <w:spacing w:before="60" w:after="60" w:line="240" w:lineRule="auto"/>
              <w:jc w:val="left"/>
              <w:rPr>
                <w:b/>
                <w:bCs/>
                <w:color w:val="000000" w:themeColor="text1"/>
                <w:sz w:val="18"/>
                <w:szCs w:val="18"/>
                <w:lang w:val="id-ID"/>
              </w:rPr>
            </w:pPr>
          </w:p>
        </w:tc>
        <w:tc>
          <w:tcPr>
            <w:tcW w:w="4995" w:type="dxa"/>
          </w:tcPr>
          <w:p w:rsidR="0053560D" w:rsidRPr="00181801" w:rsidRDefault="0053560D" w:rsidP="009D3BDB">
            <w:pPr>
              <w:spacing w:before="60" w:after="60" w:line="240" w:lineRule="auto"/>
              <w:rPr>
                <w:color w:val="000000" w:themeColor="text1"/>
                <w:sz w:val="18"/>
                <w:szCs w:val="18"/>
              </w:rPr>
            </w:pPr>
          </w:p>
        </w:tc>
      </w:tr>
      <w:tr w:rsidR="0053560D" w:rsidRPr="00F311B7">
        <w:tc>
          <w:tcPr>
            <w:tcW w:w="675" w:type="dxa"/>
          </w:tcPr>
          <w:p w:rsidR="0053560D" w:rsidRPr="00181801" w:rsidRDefault="0053560D" w:rsidP="009D3BDB">
            <w:pPr>
              <w:spacing w:before="60" w:after="60" w:line="240" w:lineRule="auto"/>
              <w:jc w:val="center"/>
              <w:rPr>
                <w:color w:val="000000" w:themeColor="text1"/>
                <w:sz w:val="18"/>
                <w:szCs w:val="18"/>
                <w:lang w:val="id-ID"/>
              </w:rPr>
            </w:pPr>
            <w:r w:rsidRPr="00181801">
              <w:rPr>
                <w:color w:val="000000" w:themeColor="text1"/>
                <w:sz w:val="18"/>
                <w:szCs w:val="18"/>
                <w:lang w:val="id-ID"/>
              </w:rPr>
              <w:t>4</w:t>
            </w:r>
          </w:p>
        </w:tc>
        <w:tc>
          <w:tcPr>
            <w:tcW w:w="2268" w:type="dxa"/>
            <w:vMerge/>
          </w:tcPr>
          <w:p w:rsidR="0053560D" w:rsidRPr="00181801" w:rsidRDefault="0053560D" w:rsidP="009D3BDB">
            <w:pPr>
              <w:spacing w:before="60" w:after="60" w:line="240" w:lineRule="auto"/>
              <w:jc w:val="left"/>
              <w:rPr>
                <w:b/>
                <w:bCs/>
                <w:color w:val="000000" w:themeColor="text1"/>
                <w:sz w:val="18"/>
                <w:szCs w:val="18"/>
              </w:rPr>
            </w:pPr>
          </w:p>
        </w:tc>
        <w:tc>
          <w:tcPr>
            <w:tcW w:w="4995" w:type="dxa"/>
          </w:tcPr>
          <w:p w:rsidR="0053560D" w:rsidRPr="00181801" w:rsidRDefault="0053560D" w:rsidP="009D3BDB">
            <w:pPr>
              <w:spacing w:before="60" w:after="60" w:line="240" w:lineRule="auto"/>
              <w:rPr>
                <w:color w:val="000000" w:themeColor="text1"/>
                <w:sz w:val="18"/>
                <w:szCs w:val="18"/>
              </w:rPr>
            </w:pPr>
          </w:p>
        </w:tc>
      </w:tr>
      <w:tr w:rsidR="0053560D" w:rsidRPr="00F311B7">
        <w:tc>
          <w:tcPr>
            <w:tcW w:w="675" w:type="dxa"/>
          </w:tcPr>
          <w:p w:rsidR="0053560D" w:rsidRPr="00181801" w:rsidRDefault="0053560D" w:rsidP="009D3BDB">
            <w:pPr>
              <w:spacing w:before="60" w:after="60" w:line="240" w:lineRule="auto"/>
              <w:jc w:val="center"/>
              <w:rPr>
                <w:color w:val="000000" w:themeColor="text1"/>
                <w:sz w:val="18"/>
                <w:szCs w:val="18"/>
                <w:lang w:val="id-ID"/>
              </w:rPr>
            </w:pPr>
            <w:r w:rsidRPr="00181801">
              <w:rPr>
                <w:color w:val="000000" w:themeColor="text1"/>
                <w:sz w:val="18"/>
                <w:szCs w:val="18"/>
                <w:lang w:val="id-ID"/>
              </w:rPr>
              <w:t>5</w:t>
            </w:r>
          </w:p>
        </w:tc>
        <w:tc>
          <w:tcPr>
            <w:tcW w:w="2268" w:type="dxa"/>
            <w:vMerge/>
          </w:tcPr>
          <w:p w:rsidR="0053560D" w:rsidRPr="00181801" w:rsidRDefault="0053560D" w:rsidP="009D3BDB">
            <w:pPr>
              <w:spacing w:before="60" w:after="60" w:line="240" w:lineRule="auto"/>
              <w:jc w:val="left"/>
              <w:rPr>
                <w:b/>
                <w:bCs/>
                <w:color w:val="000000" w:themeColor="text1"/>
                <w:sz w:val="18"/>
                <w:szCs w:val="18"/>
              </w:rPr>
            </w:pPr>
          </w:p>
        </w:tc>
        <w:tc>
          <w:tcPr>
            <w:tcW w:w="4995" w:type="dxa"/>
          </w:tcPr>
          <w:p w:rsidR="0053560D" w:rsidRPr="00181801" w:rsidRDefault="0053560D" w:rsidP="009D3BDB">
            <w:pPr>
              <w:spacing w:before="60" w:after="60" w:line="240" w:lineRule="auto"/>
              <w:rPr>
                <w:color w:val="000000" w:themeColor="text1"/>
                <w:sz w:val="18"/>
                <w:szCs w:val="18"/>
              </w:rPr>
            </w:pPr>
          </w:p>
        </w:tc>
      </w:tr>
      <w:tr w:rsidR="0053560D" w:rsidRPr="00F311B7">
        <w:tc>
          <w:tcPr>
            <w:tcW w:w="675" w:type="dxa"/>
          </w:tcPr>
          <w:p w:rsidR="0053560D" w:rsidRPr="00181801" w:rsidRDefault="0053560D" w:rsidP="009D3BDB">
            <w:pPr>
              <w:spacing w:before="60" w:after="60" w:line="240" w:lineRule="auto"/>
              <w:jc w:val="center"/>
              <w:rPr>
                <w:color w:val="000000" w:themeColor="text1"/>
                <w:sz w:val="18"/>
                <w:szCs w:val="18"/>
                <w:lang w:val="id-ID"/>
              </w:rPr>
            </w:pPr>
            <w:r w:rsidRPr="00181801">
              <w:rPr>
                <w:color w:val="000000" w:themeColor="text1"/>
                <w:sz w:val="18"/>
                <w:szCs w:val="18"/>
                <w:lang w:val="id-ID"/>
              </w:rPr>
              <w:t>6</w:t>
            </w:r>
          </w:p>
        </w:tc>
        <w:tc>
          <w:tcPr>
            <w:tcW w:w="2268" w:type="dxa"/>
            <w:vMerge/>
            <w:vAlign w:val="center"/>
          </w:tcPr>
          <w:p w:rsidR="0053560D" w:rsidRPr="00181801" w:rsidRDefault="0053560D" w:rsidP="009D3BDB">
            <w:pPr>
              <w:spacing w:before="60" w:after="60" w:line="240" w:lineRule="auto"/>
              <w:jc w:val="left"/>
              <w:rPr>
                <w:b/>
                <w:bCs/>
                <w:color w:val="000000" w:themeColor="text1"/>
                <w:sz w:val="18"/>
                <w:szCs w:val="18"/>
              </w:rPr>
            </w:pPr>
          </w:p>
        </w:tc>
        <w:tc>
          <w:tcPr>
            <w:tcW w:w="4995" w:type="dxa"/>
          </w:tcPr>
          <w:p w:rsidR="0053560D" w:rsidRPr="00181801" w:rsidRDefault="0053560D" w:rsidP="009D3BDB">
            <w:pPr>
              <w:spacing w:before="60" w:after="60" w:line="240" w:lineRule="auto"/>
              <w:rPr>
                <w:color w:val="000000" w:themeColor="text1"/>
                <w:sz w:val="18"/>
                <w:szCs w:val="18"/>
              </w:rPr>
            </w:pPr>
          </w:p>
        </w:tc>
      </w:tr>
      <w:tr w:rsidR="0053560D" w:rsidRPr="00F311B7">
        <w:tc>
          <w:tcPr>
            <w:tcW w:w="675" w:type="dxa"/>
          </w:tcPr>
          <w:p w:rsidR="0053560D" w:rsidRPr="00181801" w:rsidRDefault="0053560D" w:rsidP="009D3BDB">
            <w:pPr>
              <w:spacing w:before="60" w:after="60" w:line="240" w:lineRule="auto"/>
              <w:jc w:val="center"/>
              <w:rPr>
                <w:color w:val="000000" w:themeColor="text1"/>
                <w:sz w:val="18"/>
                <w:szCs w:val="18"/>
                <w:lang w:val="id-ID"/>
              </w:rPr>
            </w:pPr>
            <w:r w:rsidRPr="00181801">
              <w:rPr>
                <w:color w:val="000000" w:themeColor="text1"/>
                <w:sz w:val="18"/>
                <w:szCs w:val="18"/>
                <w:lang w:val="id-ID"/>
              </w:rPr>
              <w:t>7</w:t>
            </w:r>
          </w:p>
        </w:tc>
        <w:tc>
          <w:tcPr>
            <w:tcW w:w="2268" w:type="dxa"/>
            <w:vMerge/>
          </w:tcPr>
          <w:p w:rsidR="0053560D" w:rsidRPr="00181801" w:rsidRDefault="0053560D" w:rsidP="009D3BDB">
            <w:pPr>
              <w:spacing w:before="60" w:after="60" w:line="240" w:lineRule="auto"/>
              <w:jc w:val="left"/>
              <w:rPr>
                <w:b/>
                <w:bCs/>
                <w:color w:val="000000" w:themeColor="text1"/>
                <w:sz w:val="18"/>
                <w:szCs w:val="18"/>
              </w:rPr>
            </w:pPr>
          </w:p>
        </w:tc>
        <w:tc>
          <w:tcPr>
            <w:tcW w:w="4995" w:type="dxa"/>
          </w:tcPr>
          <w:p w:rsidR="0053560D" w:rsidRPr="00181801" w:rsidRDefault="0053560D" w:rsidP="009D3BDB">
            <w:pPr>
              <w:spacing w:before="60" w:after="60" w:line="240" w:lineRule="auto"/>
              <w:rPr>
                <w:color w:val="000000" w:themeColor="text1"/>
                <w:sz w:val="18"/>
                <w:szCs w:val="18"/>
              </w:rPr>
            </w:pPr>
          </w:p>
        </w:tc>
      </w:tr>
      <w:tr w:rsidR="0053560D" w:rsidRPr="00F311B7">
        <w:tc>
          <w:tcPr>
            <w:tcW w:w="675" w:type="dxa"/>
          </w:tcPr>
          <w:p w:rsidR="0053560D" w:rsidRPr="00181801" w:rsidRDefault="0053560D" w:rsidP="009D3BDB">
            <w:pPr>
              <w:spacing w:before="60" w:after="60" w:line="240" w:lineRule="auto"/>
              <w:jc w:val="center"/>
              <w:rPr>
                <w:color w:val="000000" w:themeColor="text1"/>
                <w:sz w:val="18"/>
                <w:szCs w:val="18"/>
                <w:lang w:val="id-ID"/>
              </w:rPr>
            </w:pPr>
            <w:r w:rsidRPr="00181801">
              <w:rPr>
                <w:color w:val="000000" w:themeColor="text1"/>
                <w:sz w:val="18"/>
                <w:szCs w:val="18"/>
                <w:lang w:val="id-ID"/>
              </w:rPr>
              <w:t>8</w:t>
            </w:r>
          </w:p>
        </w:tc>
        <w:tc>
          <w:tcPr>
            <w:tcW w:w="2268" w:type="dxa"/>
            <w:vMerge/>
            <w:vAlign w:val="center"/>
          </w:tcPr>
          <w:p w:rsidR="0053560D" w:rsidRPr="00181801" w:rsidRDefault="0053560D" w:rsidP="009D3BDB">
            <w:pPr>
              <w:spacing w:before="60" w:after="60" w:line="240" w:lineRule="auto"/>
              <w:jc w:val="left"/>
              <w:rPr>
                <w:b/>
                <w:bCs/>
                <w:color w:val="000000" w:themeColor="text1"/>
                <w:sz w:val="18"/>
                <w:szCs w:val="18"/>
              </w:rPr>
            </w:pPr>
          </w:p>
        </w:tc>
        <w:tc>
          <w:tcPr>
            <w:tcW w:w="4995" w:type="dxa"/>
          </w:tcPr>
          <w:p w:rsidR="0053560D" w:rsidRPr="00181801" w:rsidRDefault="0053560D" w:rsidP="009D3BDB">
            <w:pPr>
              <w:spacing w:before="60" w:after="60" w:line="240" w:lineRule="auto"/>
              <w:rPr>
                <w:color w:val="000000" w:themeColor="text1"/>
                <w:sz w:val="18"/>
                <w:szCs w:val="18"/>
              </w:rPr>
            </w:pPr>
          </w:p>
        </w:tc>
      </w:tr>
      <w:tr w:rsidR="0053560D" w:rsidRPr="00F311B7">
        <w:tc>
          <w:tcPr>
            <w:tcW w:w="675" w:type="dxa"/>
          </w:tcPr>
          <w:p w:rsidR="0053560D" w:rsidRPr="00181801" w:rsidRDefault="0053560D" w:rsidP="009D3BDB">
            <w:pPr>
              <w:spacing w:before="60" w:after="60" w:line="240" w:lineRule="auto"/>
              <w:jc w:val="center"/>
              <w:rPr>
                <w:color w:val="000000" w:themeColor="text1"/>
                <w:sz w:val="18"/>
                <w:szCs w:val="18"/>
                <w:lang w:val="id-ID"/>
              </w:rPr>
            </w:pPr>
            <w:r w:rsidRPr="00181801">
              <w:rPr>
                <w:color w:val="000000" w:themeColor="text1"/>
                <w:sz w:val="18"/>
                <w:szCs w:val="18"/>
                <w:lang w:val="id-ID"/>
              </w:rPr>
              <w:t>9</w:t>
            </w:r>
          </w:p>
        </w:tc>
        <w:tc>
          <w:tcPr>
            <w:tcW w:w="2268" w:type="dxa"/>
            <w:vMerge/>
          </w:tcPr>
          <w:p w:rsidR="0053560D" w:rsidRPr="00181801" w:rsidRDefault="0053560D" w:rsidP="009D3BDB">
            <w:pPr>
              <w:spacing w:before="60" w:after="60" w:line="240" w:lineRule="auto"/>
              <w:jc w:val="left"/>
              <w:rPr>
                <w:b/>
                <w:bCs/>
                <w:color w:val="000000" w:themeColor="text1"/>
                <w:sz w:val="18"/>
                <w:szCs w:val="18"/>
              </w:rPr>
            </w:pPr>
          </w:p>
        </w:tc>
        <w:tc>
          <w:tcPr>
            <w:tcW w:w="4995" w:type="dxa"/>
          </w:tcPr>
          <w:p w:rsidR="0053560D" w:rsidRPr="00181801" w:rsidRDefault="0053560D" w:rsidP="009D3BDB">
            <w:pPr>
              <w:spacing w:before="60" w:after="60" w:line="240" w:lineRule="auto"/>
              <w:rPr>
                <w:color w:val="000000" w:themeColor="text1"/>
                <w:sz w:val="18"/>
                <w:szCs w:val="18"/>
              </w:rPr>
            </w:pPr>
          </w:p>
        </w:tc>
      </w:tr>
      <w:tr w:rsidR="0053560D" w:rsidRPr="00F311B7">
        <w:tc>
          <w:tcPr>
            <w:tcW w:w="675" w:type="dxa"/>
          </w:tcPr>
          <w:p w:rsidR="0053560D" w:rsidRPr="00181801" w:rsidRDefault="0053560D" w:rsidP="009D3BDB">
            <w:pPr>
              <w:spacing w:before="60" w:after="60" w:line="240" w:lineRule="auto"/>
              <w:jc w:val="center"/>
              <w:rPr>
                <w:color w:val="000000" w:themeColor="text1"/>
                <w:sz w:val="18"/>
                <w:szCs w:val="18"/>
                <w:lang w:val="id-ID"/>
              </w:rPr>
            </w:pPr>
            <w:r w:rsidRPr="00181801">
              <w:rPr>
                <w:color w:val="000000" w:themeColor="text1"/>
                <w:sz w:val="18"/>
                <w:szCs w:val="18"/>
                <w:lang w:val="id-ID"/>
              </w:rPr>
              <w:lastRenderedPageBreak/>
              <w:t>10</w:t>
            </w:r>
          </w:p>
        </w:tc>
        <w:tc>
          <w:tcPr>
            <w:tcW w:w="2268" w:type="dxa"/>
            <w:vMerge/>
          </w:tcPr>
          <w:p w:rsidR="0053560D" w:rsidRPr="00181801" w:rsidRDefault="0053560D" w:rsidP="009D3BDB">
            <w:pPr>
              <w:spacing w:before="60" w:after="60" w:line="240" w:lineRule="auto"/>
              <w:jc w:val="left"/>
              <w:rPr>
                <w:b/>
                <w:bCs/>
                <w:color w:val="000000" w:themeColor="text1"/>
                <w:sz w:val="18"/>
                <w:szCs w:val="18"/>
              </w:rPr>
            </w:pPr>
          </w:p>
        </w:tc>
        <w:tc>
          <w:tcPr>
            <w:tcW w:w="4995" w:type="dxa"/>
          </w:tcPr>
          <w:p w:rsidR="0053560D" w:rsidRPr="00181801" w:rsidRDefault="0053560D" w:rsidP="009D3BDB">
            <w:pPr>
              <w:spacing w:before="60" w:after="60" w:line="240" w:lineRule="auto"/>
              <w:rPr>
                <w:color w:val="000000" w:themeColor="text1"/>
                <w:sz w:val="18"/>
                <w:szCs w:val="18"/>
              </w:rPr>
            </w:pPr>
          </w:p>
        </w:tc>
      </w:tr>
      <w:tr w:rsidR="0053560D" w:rsidRPr="00F311B7">
        <w:tc>
          <w:tcPr>
            <w:tcW w:w="675" w:type="dxa"/>
          </w:tcPr>
          <w:p w:rsidR="0053560D" w:rsidRPr="00181801" w:rsidRDefault="0053560D" w:rsidP="009D3BDB">
            <w:pPr>
              <w:spacing w:before="60" w:after="60" w:line="240" w:lineRule="auto"/>
              <w:jc w:val="center"/>
              <w:rPr>
                <w:color w:val="000000" w:themeColor="text1"/>
                <w:sz w:val="18"/>
                <w:szCs w:val="18"/>
                <w:lang w:val="id-ID"/>
              </w:rPr>
            </w:pPr>
            <w:r w:rsidRPr="00181801">
              <w:rPr>
                <w:color w:val="000000" w:themeColor="text1"/>
                <w:sz w:val="18"/>
                <w:szCs w:val="18"/>
                <w:lang w:val="id-ID"/>
              </w:rPr>
              <w:lastRenderedPageBreak/>
              <w:t>11</w:t>
            </w:r>
          </w:p>
        </w:tc>
        <w:tc>
          <w:tcPr>
            <w:tcW w:w="2268" w:type="dxa"/>
            <w:vMerge/>
          </w:tcPr>
          <w:p w:rsidR="0053560D" w:rsidRPr="00181801" w:rsidRDefault="0053560D" w:rsidP="009D3BDB">
            <w:pPr>
              <w:spacing w:before="60" w:after="60" w:line="240" w:lineRule="auto"/>
              <w:jc w:val="left"/>
              <w:rPr>
                <w:b/>
                <w:bCs/>
                <w:color w:val="000000" w:themeColor="text1"/>
                <w:sz w:val="18"/>
                <w:szCs w:val="18"/>
              </w:rPr>
            </w:pPr>
          </w:p>
        </w:tc>
        <w:tc>
          <w:tcPr>
            <w:tcW w:w="4995" w:type="dxa"/>
          </w:tcPr>
          <w:p w:rsidR="0053560D" w:rsidRPr="00181801" w:rsidRDefault="0053560D" w:rsidP="009D3BDB">
            <w:pPr>
              <w:spacing w:before="60" w:after="60" w:line="240" w:lineRule="auto"/>
              <w:rPr>
                <w:rFonts w:cstheme="minorHAnsi"/>
                <w:color w:val="000000" w:themeColor="text1"/>
                <w:sz w:val="18"/>
                <w:szCs w:val="18"/>
              </w:rPr>
            </w:pPr>
          </w:p>
        </w:tc>
      </w:tr>
    </w:tbl>
    <w:p w:rsidR="00FB3433" w:rsidRPr="00F311B7" w:rsidRDefault="00FB3433" w:rsidP="00FB3433">
      <w:pPr>
        <w:pStyle w:val="ListParagraph"/>
        <w:ind w:left="426"/>
        <w:rPr>
          <w:rStyle w:val="Emphasis"/>
        </w:rPr>
      </w:pPr>
    </w:p>
    <w:p w:rsidR="00E2692F" w:rsidRPr="00721E98" w:rsidRDefault="00E2692F" w:rsidP="003E0A8A">
      <w:pPr>
        <w:pStyle w:val="Heading3"/>
        <w:rPr>
          <w:rStyle w:val="Emphasis"/>
          <w:rFonts w:asciiTheme="minorHAnsi" w:eastAsiaTheme="minorHAnsi" w:hAnsiTheme="minorHAnsi" w:cstheme="minorBidi"/>
          <w:b w:val="0"/>
          <w:bCs w:val="0"/>
          <w:lang w:val="en-US"/>
        </w:rPr>
      </w:pPr>
      <w:bookmarkStart w:id="58" w:name="_Toc487500753"/>
      <w:bookmarkStart w:id="59" w:name="_Toc275477538"/>
      <w:r w:rsidRPr="00181801">
        <w:rPr>
          <w:rStyle w:val="Emphasis"/>
          <w:i w:val="0"/>
          <w:iCs w:val="0"/>
        </w:rPr>
        <w:t>3.4.3</w:t>
      </w:r>
      <w:r w:rsidRPr="00181801">
        <w:rPr>
          <w:rStyle w:val="Emphasis"/>
          <w:i w:val="0"/>
          <w:iCs w:val="0"/>
        </w:rPr>
        <w:tab/>
        <w:t>Bagian</w:t>
      </w:r>
      <w:bookmarkEnd w:id="58"/>
      <w:r w:rsidRPr="00181801">
        <w:rPr>
          <w:rStyle w:val="Emphasis"/>
          <w:i w:val="0"/>
          <w:iCs w:val="0"/>
        </w:rPr>
        <w:t xml:space="preserve"> </w:t>
      </w:r>
      <w:bookmarkEnd w:id="59"/>
    </w:p>
    <w:p w:rsidR="00E2692F" w:rsidRPr="00181801" w:rsidRDefault="00E2692F" w:rsidP="00190296">
      <w:pPr>
        <w:pStyle w:val="ListParagraph"/>
        <w:numPr>
          <w:ilvl w:val="0"/>
          <w:numId w:val="18"/>
        </w:numPr>
        <w:ind w:left="426" w:hanging="426"/>
        <w:rPr>
          <w:rStyle w:val="Emphasis"/>
          <w:rFonts w:asciiTheme="majorHAnsi" w:eastAsiaTheme="majorEastAsia" w:hAnsiTheme="majorHAnsi" w:cstheme="majorBidi"/>
          <w:b/>
          <w:bCs/>
          <w:i w:val="0"/>
          <w:color w:val="000000" w:themeColor="text1"/>
          <w:lang w:val="id-ID"/>
        </w:rPr>
      </w:pPr>
      <w:r w:rsidRPr="00181801">
        <w:rPr>
          <w:rStyle w:val="Emphasis"/>
          <w:b/>
          <w:i w:val="0"/>
          <w:iCs w:val="0"/>
          <w:color w:val="000000" w:themeColor="text1"/>
          <w:lang w:val="id-ID"/>
        </w:rPr>
        <w:t>Tugas Pokok</w:t>
      </w:r>
    </w:p>
    <w:p w:rsidR="00E2692F" w:rsidRPr="00181801" w:rsidRDefault="00C20175" w:rsidP="00E2692F">
      <w:pPr>
        <w:pStyle w:val="ListParagraph"/>
        <w:ind w:left="426"/>
        <w:rPr>
          <w:rStyle w:val="Emphasis"/>
          <w:i w:val="0"/>
          <w:color w:val="000000" w:themeColor="text1"/>
        </w:rPr>
      </w:pPr>
      <w:r w:rsidRPr="00181801">
        <w:rPr>
          <w:rStyle w:val="Emphasis"/>
          <w:i w:val="0"/>
          <w:iCs w:val="0"/>
          <w:color w:val="000000" w:themeColor="text1"/>
          <w:lang w:val="id-ID"/>
        </w:rPr>
        <w:t>Menyelenggarakan.</w:t>
      </w:r>
    </w:p>
    <w:p w:rsidR="00E2692F" w:rsidRPr="00181801" w:rsidRDefault="00E2692F" w:rsidP="00190296">
      <w:pPr>
        <w:pStyle w:val="ListParagraph"/>
        <w:numPr>
          <w:ilvl w:val="0"/>
          <w:numId w:val="18"/>
        </w:numPr>
        <w:ind w:left="426" w:hanging="426"/>
        <w:rPr>
          <w:rStyle w:val="Emphasis"/>
          <w:b/>
          <w:i w:val="0"/>
          <w:color w:val="000000" w:themeColor="text1"/>
        </w:rPr>
      </w:pPr>
      <w:r w:rsidRPr="00181801">
        <w:rPr>
          <w:rStyle w:val="Emphasis"/>
          <w:b/>
          <w:i w:val="0"/>
          <w:iCs w:val="0"/>
          <w:color w:val="000000" w:themeColor="text1"/>
          <w:lang w:val="id-ID"/>
        </w:rPr>
        <w:t xml:space="preserve">Fungsi </w:t>
      </w:r>
      <w:r w:rsidR="003258BC" w:rsidRPr="00181801">
        <w:rPr>
          <w:rStyle w:val="Emphasis"/>
          <w:b/>
          <w:i w:val="0"/>
          <w:iCs w:val="0"/>
          <w:color w:val="000000" w:themeColor="text1"/>
          <w:lang w:val="id-ID"/>
        </w:rPr>
        <w:t>:</w:t>
      </w:r>
    </w:p>
    <w:p w:rsidR="00E2692F" w:rsidRPr="00181801" w:rsidRDefault="00C20175" w:rsidP="00E2692F">
      <w:pPr>
        <w:pStyle w:val="ListParagraph"/>
        <w:ind w:left="426"/>
        <w:rPr>
          <w:rStyle w:val="Emphasis"/>
          <w:i w:val="0"/>
          <w:color w:val="000000" w:themeColor="text1"/>
        </w:rPr>
      </w:pPr>
      <w:r w:rsidRPr="00181801">
        <w:rPr>
          <w:rStyle w:val="Emphasis"/>
          <w:rFonts w:eastAsiaTheme="majorEastAsia" w:cstheme="majorBidi"/>
          <w:bCs/>
          <w:i w:val="0"/>
          <w:iCs w:val="0"/>
          <w:color w:val="000000" w:themeColor="text1"/>
          <w:szCs w:val="26"/>
          <w:lang w:val="id-ID"/>
        </w:rPr>
        <w:t xml:space="preserve">Perencanaan &amp; pengawasan kegiatan operasional </w:t>
      </w:r>
    </w:p>
    <w:p w:rsidR="00E2692F" w:rsidRPr="00181801" w:rsidRDefault="00E2692F" w:rsidP="00190296">
      <w:pPr>
        <w:pStyle w:val="ListParagraph"/>
        <w:numPr>
          <w:ilvl w:val="0"/>
          <w:numId w:val="18"/>
        </w:numPr>
        <w:ind w:left="426" w:hanging="426"/>
        <w:rPr>
          <w:rStyle w:val="Emphasis"/>
          <w:b/>
          <w:i w:val="0"/>
        </w:rPr>
      </w:pPr>
      <w:r w:rsidRPr="00181801">
        <w:rPr>
          <w:rStyle w:val="Emphasis"/>
          <w:b/>
          <w:i w:val="0"/>
          <w:iCs w:val="0"/>
          <w:color w:val="000000" w:themeColor="text1"/>
          <w:lang w:val="id-ID"/>
        </w:rPr>
        <w:t>Proses Kerja</w:t>
      </w:r>
      <w:r w:rsidR="007C2EA3" w:rsidRPr="00181801">
        <w:rPr>
          <w:rStyle w:val="Emphasis"/>
          <w:b/>
          <w:i w:val="0"/>
          <w:iCs w:val="0"/>
          <w:color w:val="0F243E" w:themeColor="text2" w:themeShade="80"/>
          <w:lang w:val="id-ID"/>
        </w:rPr>
        <w:tab/>
      </w:r>
    </w:p>
    <w:p w:rsidR="005F4F8E" w:rsidRPr="00721E98" w:rsidRDefault="005F4F8E" w:rsidP="005F4F8E">
      <w:pPr>
        <w:pStyle w:val="table"/>
        <w:rPr>
          <w:rStyle w:val="Emphasis"/>
          <w:color w:val="000000" w:themeColor="text1"/>
          <w:sz w:val="24"/>
          <w:lang w:val="en-US"/>
        </w:rPr>
      </w:pPr>
      <w:bookmarkStart w:id="60" w:name="_Toc275920904"/>
      <w:bookmarkStart w:id="61" w:name="_Toc279452835"/>
      <w:bookmarkStart w:id="62" w:name="_Toc282673548"/>
      <w:r w:rsidRPr="00181801">
        <w:rPr>
          <w:rStyle w:val="Emphasis"/>
          <w:i w:val="0"/>
          <w:iCs w:val="0"/>
          <w:color w:val="000000" w:themeColor="text1"/>
        </w:rPr>
        <w:t xml:space="preserve">Tabel 3.4 Tabel Proses Kerja </w:t>
      </w:r>
      <w:bookmarkEnd w:id="60"/>
      <w:bookmarkEnd w:id="61"/>
      <w:bookmarkEnd w:id="62"/>
    </w:p>
    <w:tbl>
      <w:tblPr>
        <w:tblStyle w:val="TableGrid"/>
        <w:tblW w:w="7938" w:type="dxa"/>
        <w:tblInd w:w="534" w:type="dxa"/>
        <w:tblLook w:val="04A0" w:firstRow="1" w:lastRow="0" w:firstColumn="1" w:lastColumn="0" w:noHBand="0" w:noVBand="1"/>
      </w:tblPr>
      <w:tblGrid>
        <w:gridCol w:w="675"/>
        <w:gridCol w:w="2268"/>
        <w:gridCol w:w="4995"/>
      </w:tblGrid>
      <w:tr w:rsidR="005F4F8E" w:rsidRPr="00F311B7">
        <w:tc>
          <w:tcPr>
            <w:tcW w:w="675" w:type="dxa"/>
            <w:shd w:val="clear" w:color="auto" w:fill="365F91" w:themeFill="accent1" w:themeFillShade="BF"/>
          </w:tcPr>
          <w:p w:rsidR="005F4F8E" w:rsidRPr="00F311B7" w:rsidRDefault="005F4F8E" w:rsidP="009D3BDB">
            <w:pPr>
              <w:pStyle w:val="ListParagraph"/>
              <w:spacing w:before="60" w:after="60" w:line="240" w:lineRule="auto"/>
              <w:ind w:left="0"/>
              <w:contextualSpacing w:val="0"/>
              <w:jc w:val="center"/>
              <w:rPr>
                <w:rStyle w:val="Emphasis"/>
                <w:lang w:val="id-ID"/>
              </w:rPr>
            </w:pPr>
            <w:r w:rsidRPr="00F311B7">
              <w:rPr>
                <w:rStyle w:val="Emphasis"/>
                <w:b/>
                <w:i w:val="0"/>
                <w:iCs w:val="0"/>
                <w:color w:val="FFFFFF" w:themeColor="background1"/>
                <w:sz w:val="18"/>
                <w:szCs w:val="18"/>
                <w:lang w:val="id-ID"/>
              </w:rPr>
              <w:t>No.</w:t>
            </w:r>
          </w:p>
        </w:tc>
        <w:tc>
          <w:tcPr>
            <w:tcW w:w="2268" w:type="dxa"/>
            <w:shd w:val="clear" w:color="auto" w:fill="365F91" w:themeFill="accent1" w:themeFillShade="BF"/>
          </w:tcPr>
          <w:p w:rsidR="005F4F8E" w:rsidRPr="00721E98" w:rsidRDefault="00721E98" w:rsidP="009D3BDB">
            <w:pPr>
              <w:pStyle w:val="ListParagraph"/>
              <w:spacing w:before="60" w:after="60" w:line="240" w:lineRule="auto"/>
              <w:ind w:left="0"/>
              <w:contextualSpacing w:val="0"/>
              <w:jc w:val="center"/>
              <w:rPr>
                <w:rStyle w:val="Emphasis"/>
              </w:rPr>
            </w:pPr>
            <w:r>
              <w:rPr>
                <w:rStyle w:val="Emphasis"/>
                <w:b/>
                <w:i w:val="0"/>
                <w:iCs w:val="0"/>
                <w:color w:val="FFFFFF" w:themeColor="background1"/>
                <w:sz w:val="18"/>
                <w:szCs w:val="18"/>
              </w:rPr>
              <w:t>Sub Bagian</w:t>
            </w:r>
          </w:p>
        </w:tc>
        <w:tc>
          <w:tcPr>
            <w:tcW w:w="4995" w:type="dxa"/>
            <w:shd w:val="clear" w:color="auto" w:fill="365F91" w:themeFill="accent1" w:themeFillShade="BF"/>
          </w:tcPr>
          <w:p w:rsidR="005F4F8E" w:rsidRPr="00F311B7" w:rsidRDefault="005F4F8E" w:rsidP="009D3BDB">
            <w:pPr>
              <w:pStyle w:val="ListParagraph"/>
              <w:spacing w:before="60" w:after="60" w:line="240" w:lineRule="auto"/>
              <w:ind w:left="0"/>
              <w:contextualSpacing w:val="0"/>
              <w:jc w:val="center"/>
              <w:rPr>
                <w:rStyle w:val="Emphasis"/>
              </w:rPr>
            </w:pPr>
            <w:r w:rsidRPr="00F311B7">
              <w:rPr>
                <w:rStyle w:val="Emphasis"/>
                <w:b/>
                <w:i w:val="0"/>
                <w:iCs w:val="0"/>
                <w:color w:val="FFFFFF" w:themeColor="background1"/>
                <w:sz w:val="18"/>
                <w:szCs w:val="18"/>
                <w:lang w:val="id-ID"/>
              </w:rPr>
              <w:t>Proses Kerja</w:t>
            </w:r>
          </w:p>
        </w:tc>
      </w:tr>
      <w:tr w:rsidR="00ED54D6" w:rsidRPr="00F311B7">
        <w:tc>
          <w:tcPr>
            <w:tcW w:w="675" w:type="dxa"/>
          </w:tcPr>
          <w:p w:rsidR="00ED54D6" w:rsidRPr="00181801" w:rsidRDefault="00ED54D6" w:rsidP="009D3BDB">
            <w:pPr>
              <w:spacing w:before="60" w:after="60" w:line="240" w:lineRule="auto"/>
              <w:jc w:val="center"/>
              <w:rPr>
                <w:color w:val="000000" w:themeColor="text1"/>
                <w:sz w:val="18"/>
                <w:szCs w:val="18"/>
              </w:rPr>
            </w:pPr>
            <w:r w:rsidRPr="00181801">
              <w:rPr>
                <w:color w:val="000000" w:themeColor="text1"/>
                <w:sz w:val="18"/>
                <w:szCs w:val="18"/>
              </w:rPr>
              <w:t>1</w:t>
            </w:r>
          </w:p>
        </w:tc>
        <w:tc>
          <w:tcPr>
            <w:tcW w:w="2268" w:type="dxa"/>
            <w:vMerge w:val="restart"/>
            <w:vAlign w:val="center"/>
          </w:tcPr>
          <w:p w:rsidR="00ED54D6" w:rsidRPr="00181801" w:rsidRDefault="00ED54D6" w:rsidP="009D3BDB">
            <w:pPr>
              <w:spacing w:before="60" w:after="60" w:line="240" w:lineRule="auto"/>
              <w:jc w:val="left"/>
              <w:rPr>
                <w:b/>
                <w:bCs/>
                <w:color w:val="000000" w:themeColor="text1"/>
                <w:sz w:val="18"/>
                <w:szCs w:val="18"/>
                <w:lang w:val="id-ID"/>
              </w:rPr>
            </w:pPr>
          </w:p>
        </w:tc>
        <w:tc>
          <w:tcPr>
            <w:tcW w:w="4995" w:type="dxa"/>
          </w:tcPr>
          <w:p w:rsidR="00ED54D6" w:rsidRPr="00181801" w:rsidRDefault="00ED54D6" w:rsidP="009D3BDB">
            <w:pPr>
              <w:spacing w:before="60" w:after="60" w:line="240" w:lineRule="auto"/>
              <w:rPr>
                <w:color w:val="000000" w:themeColor="text1"/>
                <w:sz w:val="18"/>
                <w:szCs w:val="18"/>
              </w:rPr>
            </w:pPr>
          </w:p>
        </w:tc>
      </w:tr>
      <w:tr w:rsidR="00ED54D6" w:rsidRPr="00F311B7">
        <w:tc>
          <w:tcPr>
            <w:tcW w:w="675" w:type="dxa"/>
          </w:tcPr>
          <w:p w:rsidR="00ED54D6" w:rsidRPr="00181801" w:rsidRDefault="00ED54D6" w:rsidP="009D3BDB">
            <w:pPr>
              <w:spacing w:before="60" w:after="60" w:line="240" w:lineRule="auto"/>
              <w:jc w:val="center"/>
              <w:rPr>
                <w:color w:val="000000" w:themeColor="text1"/>
                <w:sz w:val="18"/>
                <w:szCs w:val="18"/>
              </w:rPr>
            </w:pPr>
            <w:r w:rsidRPr="00181801">
              <w:rPr>
                <w:color w:val="000000" w:themeColor="text1"/>
                <w:sz w:val="18"/>
                <w:szCs w:val="18"/>
              </w:rPr>
              <w:t>2</w:t>
            </w:r>
          </w:p>
        </w:tc>
        <w:tc>
          <w:tcPr>
            <w:tcW w:w="2268" w:type="dxa"/>
            <w:vMerge/>
          </w:tcPr>
          <w:p w:rsidR="00ED54D6" w:rsidRPr="00181801" w:rsidRDefault="00ED54D6" w:rsidP="009D3BDB">
            <w:pPr>
              <w:spacing w:before="60" w:after="60" w:line="240" w:lineRule="auto"/>
              <w:jc w:val="left"/>
              <w:rPr>
                <w:b/>
                <w:bCs/>
                <w:color w:val="000000" w:themeColor="text1"/>
                <w:sz w:val="18"/>
                <w:szCs w:val="18"/>
              </w:rPr>
            </w:pPr>
          </w:p>
        </w:tc>
        <w:tc>
          <w:tcPr>
            <w:tcW w:w="4995" w:type="dxa"/>
          </w:tcPr>
          <w:p w:rsidR="00ED54D6" w:rsidRPr="00181801" w:rsidRDefault="00ED54D6" w:rsidP="009D3BDB">
            <w:pPr>
              <w:spacing w:before="60" w:after="60" w:line="240" w:lineRule="auto"/>
              <w:rPr>
                <w:color w:val="000000" w:themeColor="text1"/>
                <w:sz w:val="18"/>
                <w:szCs w:val="18"/>
              </w:rPr>
            </w:pPr>
          </w:p>
        </w:tc>
      </w:tr>
      <w:tr w:rsidR="00ED54D6" w:rsidRPr="00F311B7">
        <w:tc>
          <w:tcPr>
            <w:tcW w:w="675" w:type="dxa"/>
          </w:tcPr>
          <w:p w:rsidR="00ED54D6" w:rsidRPr="00181801" w:rsidRDefault="00ED54D6" w:rsidP="009D3BDB">
            <w:pPr>
              <w:spacing w:before="60" w:after="60" w:line="240" w:lineRule="auto"/>
              <w:jc w:val="center"/>
              <w:rPr>
                <w:color w:val="000000" w:themeColor="text1"/>
                <w:sz w:val="18"/>
                <w:szCs w:val="18"/>
                <w:lang w:val="id-ID"/>
              </w:rPr>
            </w:pPr>
            <w:r w:rsidRPr="00181801">
              <w:rPr>
                <w:color w:val="000000" w:themeColor="text1"/>
                <w:sz w:val="18"/>
                <w:szCs w:val="18"/>
                <w:lang w:val="id-ID"/>
              </w:rPr>
              <w:t>3</w:t>
            </w:r>
          </w:p>
        </w:tc>
        <w:tc>
          <w:tcPr>
            <w:tcW w:w="2268" w:type="dxa"/>
            <w:vMerge/>
            <w:vAlign w:val="center"/>
          </w:tcPr>
          <w:p w:rsidR="00ED54D6" w:rsidRPr="00181801" w:rsidRDefault="00ED54D6" w:rsidP="009D3BDB">
            <w:pPr>
              <w:spacing w:before="60" w:after="60" w:line="240" w:lineRule="auto"/>
              <w:jc w:val="left"/>
              <w:rPr>
                <w:b/>
                <w:bCs/>
                <w:color w:val="000000" w:themeColor="text1"/>
                <w:sz w:val="18"/>
                <w:szCs w:val="18"/>
              </w:rPr>
            </w:pPr>
          </w:p>
        </w:tc>
        <w:tc>
          <w:tcPr>
            <w:tcW w:w="4995" w:type="dxa"/>
          </w:tcPr>
          <w:p w:rsidR="00ED54D6" w:rsidRPr="00181801" w:rsidRDefault="00ED54D6" w:rsidP="009D3BDB">
            <w:pPr>
              <w:spacing w:before="60" w:after="60" w:line="240" w:lineRule="auto"/>
              <w:rPr>
                <w:color w:val="000000" w:themeColor="text1"/>
                <w:sz w:val="18"/>
                <w:szCs w:val="18"/>
              </w:rPr>
            </w:pPr>
          </w:p>
        </w:tc>
      </w:tr>
      <w:tr w:rsidR="00ED54D6" w:rsidRPr="00F311B7">
        <w:tc>
          <w:tcPr>
            <w:tcW w:w="675" w:type="dxa"/>
          </w:tcPr>
          <w:p w:rsidR="00ED54D6" w:rsidRPr="00181801" w:rsidRDefault="00ED54D6" w:rsidP="009D3BDB">
            <w:pPr>
              <w:spacing w:before="60" w:after="60" w:line="240" w:lineRule="auto"/>
              <w:jc w:val="center"/>
              <w:rPr>
                <w:color w:val="000000" w:themeColor="text1"/>
                <w:sz w:val="18"/>
                <w:szCs w:val="18"/>
                <w:lang w:val="id-ID"/>
              </w:rPr>
            </w:pPr>
            <w:r w:rsidRPr="00181801">
              <w:rPr>
                <w:color w:val="000000" w:themeColor="text1"/>
                <w:sz w:val="18"/>
                <w:szCs w:val="18"/>
                <w:lang w:val="id-ID"/>
              </w:rPr>
              <w:t>4</w:t>
            </w:r>
          </w:p>
        </w:tc>
        <w:tc>
          <w:tcPr>
            <w:tcW w:w="2268" w:type="dxa"/>
            <w:vMerge/>
            <w:vAlign w:val="center"/>
          </w:tcPr>
          <w:p w:rsidR="00ED54D6" w:rsidRPr="00181801" w:rsidRDefault="00ED54D6" w:rsidP="009D3BDB">
            <w:pPr>
              <w:spacing w:before="60" w:after="60" w:line="240" w:lineRule="auto"/>
              <w:jc w:val="left"/>
              <w:rPr>
                <w:b/>
                <w:bCs/>
                <w:color w:val="000000" w:themeColor="text1"/>
                <w:sz w:val="18"/>
                <w:szCs w:val="18"/>
              </w:rPr>
            </w:pPr>
          </w:p>
        </w:tc>
        <w:tc>
          <w:tcPr>
            <w:tcW w:w="4995" w:type="dxa"/>
          </w:tcPr>
          <w:p w:rsidR="00ED54D6" w:rsidRPr="00181801" w:rsidRDefault="00ED54D6" w:rsidP="009D3BDB">
            <w:pPr>
              <w:spacing w:before="60" w:after="60" w:line="240" w:lineRule="auto"/>
              <w:rPr>
                <w:color w:val="000000" w:themeColor="text1"/>
                <w:sz w:val="18"/>
                <w:szCs w:val="18"/>
              </w:rPr>
            </w:pPr>
          </w:p>
        </w:tc>
      </w:tr>
      <w:tr w:rsidR="00ED54D6" w:rsidRPr="00F311B7">
        <w:tc>
          <w:tcPr>
            <w:tcW w:w="675" w:type="dxa"/>
          </w:tcPr>
          <w:p w:rsidR="00ED54D6" w:rsidRPr="00181801" w:rsidRDefault="00ED54D6" w:rsidP="009D3BDB">
            <w:pPr>
              <w:spacing w:before="60" w:after="60" w:line="240" w:lineRule="auto"/>
              <w:jc w:val="center"/>
              <w:rPr>
                <w:color w:val="000000" w:themeColor="text1"/>
                <w:sz w:val="18"/>
                <w:szCs w:val="18"/>
                <w:lang w:val="id-ID"/>
              </w:rPr>
            </w:pPr>
            <w:r w:rsidRPr="00181801">
              <w:rPr>
                <w:color w:val="000000" w:themeColor="text1"/>
                <w:sz w:val="18"/>
                <w:szCs w:val="18"/>
                <w:lang w:val="id-ID"/>
              </w:rPr>
              <w:t>5</w:t>
            </w:r>
          </w:p>
        </w:tc>
        <w:tc>
          <w:tcPr>
            <w:tcW w:w="2268" w:type="dxa"/>
            <w:vMerge/>
          </w:tcPr>
          <w:p w:rsidR="00ED54D6" w:rsidRPr="00181801" w:rsidRDefault="00ED54D6" w:rsidP="009D3BDB">
            <w:pPr>
              <w:spacing w:before="60" w:after="60" w:line="240" w:lineRule="auto"/>
              <w:jc w:val="left"/>
              <w:rPr>
                <w:b/>
                <w:bCs/>
                <w:color w:val="000000" w:themeColor="text1"/>
                <w:sz w:val="18"/>
                <w:szCs w:val="18"/>
              </w:rPr>
            </w:pPr>
          </w:p>
        </w:tc>
        <w:tc>
          <w:tcPr>
            <w:tcW w:w="4995" w:type="dxa"/>
          </w:tcPr>
          <w:p w:rsidR="00ED54D6" w:rsidRPr="00181801" w:rsidRDefault="00ED54D6" w:rsidP="009D3BDB">
            <w:pPr>
              <w:spacing w:before="60" w:after="60" w:line="240" w:lineRule="auto"/>
              <w:rPr>
                <w:color w:val="000000" w:themeColor="text1"/>
                <w:sz w:val="18"/>
                <w:szCs w:val="18"/>
              </w:rPr>
            </w:pPr>
          </w:p>
        </w:tc>
      </w:tr>
      <w:tr w:rsidR="00ED54D6" w:rsidRPr="00F311B7">
        <w:tc>
          <w:tcPr>
            <w:tcW w:w="675" w:type="dxa"/>
          </w:tcPr>
          <w:p w:rsidR="00ED54D6" w:rsidRPr="00181801" w:rsidRDefault="00ED54D6" w:rsidP="009D3BDB">
            <w:pPr>
              <w:spacing w:before="60" w:after="60" w:line="240" w:lineRule="auto"/>
              <w:jc w:val="center"/>
              <w:rPr>
                <w:color w:val="000000" w:themeColor="text1"/>
                <w:sz w:val="18"/>
                <w:szCs w:val="18"/>
                <w:lang w:val="id-ID"/>
              </w:rPr>
            </w:pPr>
            <w:r w:rsidRPr="00181801">
              <w:rPr>
                <w:color w:val="000000" w:themeColor="text1"/>
                <w:sz w:val="18"/>
                <w:szCs w:val="18"/>
                <w:lang w:val="id-ID"/>
              </w:rPr>
              <w:t>6</w:t>
            </w:r>
          </w:p>
        </w:tc>
        <w:tc>
          <w:tcPr>
            <w:tcW w:w="2268" w:type="dxa"/>
            <w:vMerge/>
            <w:vAlign w:val="center"/>
          </w:tcPr>
          <w:p w:rsidR="00ED54D6" w:rsidRPr="00181801" w:rsidRDefault="00ED54D6" w:rsidP="009D3BDB">
            <w:pPr>
              <w:spacing w:before="60" w:after="60" w:line="240" w:lineRule="auto"/>
              <w:jc w:val="left"/>
              <w:rPr>
                <w:b/>
                <w:bCs/>
                <w:color w:val="000000" w:themeColor="text1"/>
                <w:sz w:val="18"/>
                <w:szCs w:val="18"/>
                <w:lang w:val="id-ID"/>
              </w:rPr>
            </w:pPr>
          </w:p>
        </w:tc>
        <w:tc>
          <w:tcPr>
            <w:tcW w:w="4995" w:type="dxa"/>
          </w:tcPr>
          <w:p w:rsidR="00ED54D6" w:rsidRPr="00181801" w:rsidRDefault="00ED54D6" w:rsidP="009D3BDB">
            <w:pPr>
              <w:spacing w:before="60" w:after="60" w:line="240" w:lineRule="auto"/>
              <w:rPr>
                <w:color w:val="000000" w:themeColor="text1"/>
                <w:sz w:val="18"/>
                <w:szCs w:val="18"/>
              </w:rPr>
            </w:pPr>
          </w:p>
        </w:tc>
      </w:tr>
      <w:tr w:rsidR="00ED54D6" w:rsidRPr="00F311B7">
        <w:tc>
          <w:tcPr>
            <w:tcW w:w="675" w:type="dxa"/>
          </w:tcPr>
          <w:p w:rsidR="00ED54D6" w:rsidRPr="00181801" w:rsidRDefault="00ED54D6" w:rsidP="009D3BDB">
            <w:pPr>
              <w:spacing w:before="60" w:after="60" w:line="240" w:lineRule="auto"/>
              <w:jc w:val="center"/>
              <w:rPr>
                <w:color w:val="000000" w:themeColor="text1"/>
                <w:sz w:val="18"/>
                <w:szCs w:val="18"/>
                <w:lang w:val="id-ID"/>
              </w:rPr>
            </w:pPr>
            <w:r w:rsidRPr="00181801">
              <w:rPr>
                <w:color w:val="000000" w:themeColor="text1"/>
                <w:sz w:val="18"/>
                <w:szCs w:val="18"/>
                <w:lang w:val="id-ID"/>
              </w:rPr>
              <w:t>7</w:t>
            </w:r>
          </w:p>
        </w:tc>
        <w:tc>
          <w:tcPr>
            <w:tcW w:w="2268" w:type="dxa"/>
            <w:vMerge/>
            <w:vAlign w:val="center"/>
          </w:tcPr>
          <w:p w:rsidR="00ED54D6" w:rsidRPr="00181801" w:rsidRDefault="00ED54D6" w:rsidP="009D3BDB">
            <w:pPr>
              <w:spacing w:before="60" w:after="60" w:line="240" w:lineRule="auto"/>
              <w:jc w:val="left"/>
              <w:rPr>
                <w:b/>
                <w:bCs/>
                <w:color w:val="000000" w:themeColor="text1"/>
                <w:sz w:val="18"/>
                <w:szCs w:val="18"/>
              </w:rPr>
            </w:pPr>
          </w:p>
        </w:tc>
        <w:tc>
          <w:tcPr>
            <w:tcW w:w="4995" w:type="dxa"/>
          </w:tcPr>
          <w:p w:rsidR="00ED54D6" w:rsidRPr="00181801" w:rsidRDefault="00ED54D6" w:rsidP="009D3BDB">
            <w:pPr>
              <w:spacing w:before="60" w:after="60" w:line="240" w:lineRule="auto"/>
              <w:rPr>
                <w:color w:val="000000" w:themeColor="text1"/>
                <w:sz w:val="18"/>
                <w:szCs w:val="18"/>
              </w:rPr>
            </w:pPr>
          </w:p>
        </w:tc>
      </w:tr>
      <w:tr w:rsidR="00ED54D6" w:rsidRPr="00F311B7">
        <w:tc>
          <w:tcPr>
            <w:tcW w:w="675" w:type="dxa"/>
          </w:tcPr>
          <w:p w:rsidR="00ED54D6" w:rsidRPr="00181801" w:rsidRDefault="00ED54D6" w:rsidP="009D3BDB">
            <w:pPr>
              <w:spacing w:before="60" w:after="60" w:line="240" w:lineRule="auto"/>
              <w:jc w:val="center"/>
              <w:rPr>
                <w:color w:val="000000" w:themeColor="text1"/>
                <w:sz w:val="18"/>
                <w:szCs w:val="18"/>
                <w:lang w:val="id-ID"/>
              </w:rPr>
            </w:pPr>
            <w:r w:rsidRPr="00181801">
              <w:rPr>
                <w:color w:val="000000" w:themeColor="text1"/>
                <w:sz w:val="18"/>
                <w:szCs w:val="18"/>
                <w:lang w:val="id-ID"/>
              </w:rPr>
              <w:t>8</w:t>
            </w:r>
          </w:p>
        </w:tc>
        <w:tc>
          <w:tcPr>
            <w:tcW w:w="2268" w:type="dxa"/>
            <w:vMerge/>
            <w:vAlign w:val="center"/>
          </w:tcPr>
          <w:p w:rsidR="00ED54D6" w:rsidRPr="00181801" w:rsidRDefault="00ED54D6" w:rsidP="009D3BDB">
            <w:pPr>
              <w:spacing w:before="60" w:after="60" w:line="240" w:lineRule="auto"/>
              <w:jc w:val="left"/>
              <w:rPr>
                <w:b/>
                <w:bCs/>
                <w:color w:val="000000" w:themeColor="text1"/>
                <w:sz w:val="18"/>
                <w:szCs w:val="18"/>
              </w:rPr>
            </w:pPr>
          </w:p>
        </w:tc>
        <w:tc>
          <w:tcPr>
            <w:tcW w:w="4995" w:type="dxa"/>
          </w:tcPr>
          <w:p w:rsidR="00ED54D6" w:rsidRPr="00181801" w:rsidRDefault="00ED54D6" w:rsidP="009D3BDB">
            <w:pPr>
              <w:spacing w:before="60" w:after="60" w:line="240" w:lineRule="auto"/>
              <w:rPr>
                <w:color w:val="000000" w:themeColor="text1"/>
                <w:sz w:val="18"/>
                <w:szCs w:val="18"/>
              </w:rPr>
            </w:pPr>
          </w:p>
        </w:tc>
      </w:tr>
      <w:tr w:rsidR="00ED54D6" w:rsidRPr="00F311B7">
        <w:tc>
          <w:tcPr>
            <w:tcW w:w="675" w:type="dxa"/>
          </w:tcPr>
          <w:p w:rsidR="00ED54D6" w:rsidRPr="00181801" w:rsidRDefault="00ED54D6" w:rsidP="009D3BDB">
            <w:pPr>
              <w:spacing w:before="60" w:after="60" w:line="240" w:lineRule="auto"/>
              <w:jc w:val="center"/>
              <w:rPr>
                <w:color w:val="000000" w:themeColor="text1"/>
                <w:sz w:val="18"/>
                <w:szCs w:val="18"/>
                <w:lang w:val="id-ID"/>
              </w:rPr>
            </w:pPr>
            <w:r w:rsidRPr="00181801">
              <w:rPr>
                <w:color w:val="000000" w:themeColor="text1"/>
                <w:sz w:val="18"/>
                <w:szCs w:val="18"/>
                <w:lang w:val="id-ID"/>
              </w:rPr>
              <w:t>9</w:t>
            </w:r>
          </w:p>
        </w:tc>
        <w:tc>
          <w:tcPr>
            <w:tcW w:w="2268" w:type="dxa"/>
            <w:vMerge/>
            <w:vAlign w:val="center"/>
          </w:tcPr>
          <w:p w:rsidR="00ED54D6" w:rsidRPr="00181801" w:rsidRDefault="00ED54D6" w:rsidP="009D3BDB">
            <w:pPr>
              <w:spacing w:before="60" w:after="60" w:line="240" w:lineRule="auto"/>
              <w:jc w:val="left"/>
              <w:rPr>
                <w:b/>
                <w:bCs/>
                <w:color w:val="000000" w:themeColor="text1"/>
                <w:sz w:val="18"/>
                <w:szCs w:val="18"/>
              </w:rPr>
            </w:pPr>
          </w:p>
        </w:tc>
        <w:tc>
          <w:tcPr>
            <w:tcW w:w="4995" w:type="dxa"/>
          </w:tcPr>
          <w:p w:rsidR="00ED54D6" w:rsidRPr="00181801" w:rsidRDefault="00ED54D6" w:rsidP="009D3BDB">
            <w:pPr>
              <w:spacing w:before="60" w:after="60" w:line="240" w:lineRule="auto"/>
              <w:rPr>
                <w:color w:val="000000" w:themeColor="text1"/>
                <w:sz w:val="18"/>
                <w:szCs w:val="18"/>
              </w:rPr>
            </w:pPr>
          </w:p>
        </w:tc>
      </w:tr>
      <w:tr w:rsidR="00ED54D6" w:rsidRPr="00F311B7">
        <w:tc>
          <w:tcPr>
            <w:tcW w:w="675" w:type="dxa"/>
          </w:tcPr>
          <w:p w:rsidR="00ED54D6" w:rsidRPr="00181801" w:rsidRDefault="00ED54D6" w:rsidP="009D3BDB">
            <w:pPr>
              <w:spacing w:before="60" w:after="60" w:line="240" w:lineRule="auto"/>
              <w:jc w:val="center"/>
              <w:rPr>
                <w:color w:val="000000" w:themeColor="text1"/>
                <w:sz w:val="18"/>
                <w:szCs w:val="18"/>
                <w:lang w:val="id-ID"/>
              </w:rPr>
            </w:pPr>
            <w:r w:rsidRPr="00181801">
              <w:rPr>
                <w:color w:val="000000" w:themeColor="text1"/>
                <w:sz w:val="18"/>
                <w:szCs w:val="18"/>
                <w:lang w:val="id-ID"/>
              </w:rPr>
              <w:t>10</w:t>
            </w:r>
          </w:p>
        </w:tc>
        <w:tc>
          <w:tcPr>
            <w:tcW w:w="2268" w:type="dxa"/>
            <w:vMerge/>
            <w:vAlign w:val="center"/>
          </w:tcPr>
          <w:p w:rsidR="00ED54D6" w:rsidRPr="00181801" w:rsidRDefault="00ED54D6" w:rsidP="009D3BDB">
            <w:pPr>
              <w:spacing w:before="60" w:after="60" w:line="240" w:lineRule="auto"/>
              <w:jc w:val="left"/>
              <w:rPr>
                <w:b/>
                <w:bCs/>
                <w:color w:val="000000" w:themeColor="text1"/>
                <w:sz w:val="18"/>
                <w:szCs w:val="18"/>
                <w:lang w:val="id-ID"/>
              </w:rPr>
            </w:pPr>
          </w:p>
        </w:tc>
        <w:tc>
          <w:tcPr>
            <w:tcW w:w="4995" w:type="dxa"/>
          </w:tcPr>
          <w:p w:rsidR="00ED54D6" w:rsidRPr="00181801" w:rsidRDefault="00ED54D6" w:rsidP="009D3BDB">
            <w:pPr>
              <w:spacing w:before="60" w:after="60" w:line="240" w:lineRule="auto"/>
              <w:rPr>
                <w:color w:val="000000" w:themeColor="text1"/>
                <w:sz w:val="18"/>
                <w:szCs w:val="18"/>
              </w:rPr>
            </w:pPr>
          </w:p>
        </w:tc>
      </w:tr>
      <w:tr w:rsidR="00ED54D6" w:rsidRPr="00F311B7">
        <w:tc>
          <w:tcPr>
            <w:tcW w:w="675" w:type="dxa"/>
          </w:tcPr>
          <w:p w:rsidR="00ED54D6" w:rsidRPr="00181801" w:rsidRDefault="00ED54D6" w:rsidP="009D3BDB">
            <w:pPr>
              <w:spacing w:before="60" w:after="60" w:line="240" w:lineRule="auto"/>
              <w:jc w:val="center"/>
              <w:rPr>
                <w:color w:val="000000" w:themeColor="text1"/>
                <w:sz w:val="18"/>
                <w:szCs w:val="18"/>
                <w:lang w:val="id-ID"/>
              </w:rPr>
            </w:pPr>
            <w:r w:rsidRPr="00181801">
              <w:rPr>
                <w:color w:val="000000" w:themeColor="text1"/>
                <w:sz w:val="18"/>
                <w:szCs w:val="18"/>
                <w:lang w:val="id-ID"/>
              </w:rPr>
              <w:t>11</w:t>
            </w:r>
          </w:p>
        </w:tc>
        <w:tc>
          <w:tcPr>
            <w:tcW w:w="2268" w:type="dxa"/>
            <w:vMerge/>
          </w:tcPr>
          <w:p w:rsidR="00ED54D6" w:rsidRPr="00181801" w:rsidRDefault="00ED54D6" w:rsidP="009D3BDB">
            <w:pPr>
              <w:spacing w:before="60" w:after="60" w:line="240" w:lineRule="auto"/>
              <w:jc w:val="left"/>
              <w:rPr>
                <w:b/>
                <w:bCs/>
                <w:color w:val="000000" w:themeColor="text1"/>
                <w:sz w:val="18"/>
                <w:szCs w:val="18"/>
              </w:rPr>
            </w:pPr>
          </w:p>
        </w:tc>
        <w:tc>
          <w:tcPr>
            <w:tcW w:w="4995" w:type="dxa"/>
          </w:tcPr>
          <w:p w:rsidR="00ED54D6" w:rsidRPr="00181801" w:rsidRDefault="00ED54D6" w:rsidP="009D3BDB">
            <w:pPr>
              <w:spacing w:before="60" w:after="60" w:line="240" w:lineRule="auto"/>
              <w:rPr>
                <w:color w:val="000000" w:themeColor="text1"/>
                <w:sz w:val="18"/>
                <w:szCs w:val="18"/>
              </w:rPr>
            </w:pPr>
          </w:p>
        </w:tc>
      </w:tr>
      <w:tr w:rsidR="00ED54D6" w:rsidRPr="00F311B7">
        <w:tc>
          <w:tcPr>
            <w:tcW w:w="675" w:type="dxa"/>
          </w:tcPr>
          <w:p w:rsidR="00ED54D6" w:rsidRPr="00181801" w:rsidRDefault="00ED54D6" w:rsidP="009D3BDB">
            <w:pPr>
              <w:spacing w:before="60" w:after="60" w:line="240" w:lineRule="auto"/>
              <w:jc w:val="center"/>
              <w:rPr>
                <w:color w:val="000000" w:themeColor="text1"/>
                <w:sz w:val="18"/>
                <w:szCs w:val="18"/>
                <w:lang w:val="id-ID"/>
              </w:rPr>
            </w:pPr>
            <w:r w:rsidRPr="00181801">
              <w:rPr>
                <w:color w:val="000000" w:themeColor="text1"/>
                <w:sz w:val="18"/>
                <w:szCs w:val="18"/>
                <w:lang w:val="id-ID"/>
              </w:rPr>
              <w:t>12</w:t>
            </w:r>
          </w:p>
        </w:tc>
        <w:tc>
          <w:tcPr>
            <w:tcW w:w="2268" w:type="dxa"/>
            <w:vMerge/>
          </w:tcPr>
          <w:p w:rsidR="00ED54D6" w:rsidRPr="00181801" w:rsidRDefault="00ED54D6" w:rsidP="009D3BDB">
            <w:pPr>
              <w:spacing w:before="60" w:after="60" w:line="240" w:lineRule="auto"/>
              <w:jc w:val="left"/>
              <w:rPr>
                <w:b/>
                <w:bCs/>
                <w:color w:val="000000" w:themeColor="text1"/>
                <w:sz w:val="18"/>
                <w:szCs w:val="18"/>
              </w:rPr>
            </w:pPr>
          </w:p>
        </w:tc>
        <w:tc>
          <w:tcPr>
            <w:tcW w:w="4995" w:type="dxa"/>
          </w:tcPr>
          <w:p w:rsidR="00ED54D6" w:rsidRPr="00181801" w:rsidRDefault="00ED54D6" w:rsidP="009D3BDB">
            <w:pPr>
              <w:spacing w:before="60" w:after="60" w:line="240" w:lineRule="auto"/>
              <w:rPr>
                <w:color w:val="000000" w:themeColor="text1"/>
                <w:sz w:val="18"/>
                <w:szCs w:val="18"/>
              </w:rPr>
            </w:pPr>
          </w:p>
        </w:tc>
      </w:tr>
      <w:tr w:rsidR="00ED54D6" w:rsidRPr="00F311B7">
        <w:tc>
          <w:tcPr>
            <w:tcW w:w="675" w:type="dxa"/>
          </w:tcPr>
          <w:p w:rsidR="00ED54D6" w:rsidRPr="00181801" w:rsidRDefault="00ED54D6" w:rsidP="009D3BDB">
            <w:pPr>
              <w:spacing w:before="60" w:after="60" w:line="240" w:lineRule="auto"/>
              <w:jc w:val="center"/>
              <w:rPr>
                <w:color w:val="000000" w:themeColor="text1"/>
                <w:sz w:val="18"/>
                <w:szCs w:val="18"/>
                <w:lang w:val="id-ID"/>
              </w:rPr>
            </w:pPr>
            <w:r w:rsidRPr="00181801">
              <w:rPr>
                <w:color w:val="000000" w:themeColor="text1"/>
                <w:sz w:val="18"/>
                <w:szCs w:val="18"/>
                <w:lang w:val="id-ID"/>
              </w:rPr>
              <w:t>13</w:t>
            </w:r>
          </w:p>
        </w:tc>
        <w:tc>
          <w:tcPr>
            <w:tcW w:w="2268" w:type="dxa"/>
            <w:vMerge/>
          </w:tcPr>
          <w:p w:rsidR="00ED54D6" w:rsidRPr="00181801" w:rsidRDefault="00ED54D6" w:rsidP="009D3BDB">
            <w:pPr>
              <w:spacing w:before="60" w:after="60" w:line="240" w:lineRule="auto"/>
              <w:jc w:val="left"/>
              <w:rPr>
                <w:b/>
                <w:bCs/>
                <w:color w:val="000000" w:themeColor="text1"/>
                <w:sz w:val="18"/>
                <w:szCs w:val="18"/>
              </w:rPr>
            </w:pPr>
          </w:p>
        </w:tc>
        <w:tc>
          <w:tcPr>
            <w:tcW w:w="4995" w:type="dxa"/>
          </w:tcPr>
          <w:p w:rsidR="00ED54D6" w:rsidRPr="00181801" w:rsidRDefault="00ED54D6" w:rsidP="009D3BDB">
            <w:pPr>
              <w:spacing w:before="60" w:after="60" w:line="240" w:lineRule="auto"/>
              <w:rPr>
                <w:color w:val="000000" w:themeColor="text1"/>
                <w:sz w:val="18"/>
                <w:szCs w:val="18"/>
              </w:rPr>
            </w:pPr>
          </w:p>
        </w:tc>
      </w:tr>
    </w:tbl>
    <w:p w:rsidR="005F4F8E" w:rsidRDefault="005F4F8E" w:rsidP="005F4F8E">
      <w:pPr>
        <w:pStyle w:val="ListParagraph"/>
        <w:ind w:left="426"/>
        <w:rPr>
          <w:rStyle w:val="Emphasis"/>
        </w:rPr>
      </w:pPr>
    </w:p>
    <w:p w:rsidR="00721E98" w:rsidRPr="00F311B7" w:rsidRDefault="00721E98" w:rsidP="005F4F8E">
      <w:pPr>
        <w:pStyle w:val="ListParagraph"/>
        <w:ind w:left="426"/>
        <w:rPr>
          <w:rStyle w:val="Emphasis"/>
        </w:rPr>
      </w:pPr>
    </w:p>
    <w:p w:rsidR="00E2692F" w:rsidRPr="00721E98" w:rsidRDefault="00E2692F" w:rsidP="003019B7">
      <w:pPr>
        <w:pStyle w:val="Heading3"/>
        <w:rPr>
          <w:rStyle w:val="Emphasis"/>
          <w:rFonts w:asciiTheme="minorHAnsi" w:eastAsiaTheme="minorHAnsi" w:hAnsiTheme="minorHAnsi" w:cstheme="minorBidi"/>
          <w:b w:val="0"/>
          <w:bCs w:val="0"/>
          <w:lang w:val="en-US"/>
        </w:rPr>
      </w:pPr>
      <w:bookmarkStart w:id="63" w:name="_Toc487500754"/>
      <w:bookmarkStart w:id="64" w:name="_Toc275477539"/>
      <w:r w:rsidRPr="00181801">
        <w:rPr>
          <w:rStyle w:val="Emphasis"/>
          <w:i w:val="0"/>
          <w:iCs w:val="0"/>
        </w:rPr>
        <w:t>3.4.4</w:t>
      </w:r>
      <w:r w:rsidRPr="00181801">
        <w:rPr>
          <w:rStyle w:val="Emphasis"/>
          <w:i w:val="0"/>
          <w:iCs w:val="0"/>
        </w:rPr>
        <w:tab/>
        <w:t>Bagian</w:t>
      </w:r>
      <w:bookmarkEnd w:id="63"/>
      <w:r w:rsidRPr="00181801">
        <w:rPr>
          <w:rStyle w:val="Emphasis"/>
          <w:i w:val="0"/>
          <w:iCs w:val="0"/>
        </w:rPr>
        <w:t xml:space="preserve"> </w:t>
      </w:r>
      <w:bookmarkEnd w:id="64"/>
    </w:p>
    <w:p w:rsidR="00E2692F" w:rsidRPr="00181801" w:rsidRDefault="00E2692F" w:rsidP="00190296">
      <w:pPr>
        <w:pStyle w:val="ListParagraph"/>
        <w:numPr>
          <w:ilvl w:val="0"/>
          <w:numId w:val="19"/>
        </w:numPr>
        <w:ind w:left="426" w:hanging="426"/>
        <w:rPr>
          <w:rStyle w:val="Emphasis"/>
          <w:rFonts w:asciiTheme="majorHAnsi" w:eastAsiaTheme="majorEastAsia" w:hAnsiTheme="majorHAnsi" w:cstheme="majorBidi"/>
          <w:b/>
          <w:bCs/>
          <w:i w:val="0"/>
          <w:color w:val="000000" w:themeColor="text1"/>
          <w:lang w:val="id-ID"/>
        </w:rPr>
      </w:pPr>
      <w:r w:rsidRPr="00181801">
        <w:rPr>
          <w:rStyle w:val="Emphasis"/>
          <w:b/>
          <w:i w:val="0"/>
          <w:iCs w:val="0"/>
          <w:color w:val="000000" w:themeColor="text1"/>
          <w:lang w:val="id-ID"/>
        </w:rPr>
        <w:t>Tugas Pokok</w:t>
      </w:r>
    </w:p>
    <w:p w:rsidR="00E2692F" w:rsidRPr="00181801" w:rsidRDefault="00C20175" w:rsidP="00E2692F">
      <w:pPr>
        <w:pStyle w:val="ListParagraph"/>
        <w:ind w:left="426"/>
        <w:rPr>
          <w:rStyle w:val="Emphasis"/>
          <w:i w:val="0"/>
          <w:color w:val="000000" w:themeColor="text1"/>
        </w:rPr>
      </w:pPr>
      <w:r w:rsidRPr="00181801">
        <w:rPr>
          <w:rStyle w:val="Emphasis"/>
          <w:i w:val="0"/>
          <w:iCs w:val="0"/>
          <w:color w:val="000000" w:themeColor="text1"/>
          <w:lang w:val="id-ID"/>
        </w:rPr>
        <w:t xml:space="preserve">Melaksanakan </w:t>
      </w:r>
      <w:r w:rsidR="001160F7">
        <w:rPr>
          <w:rStyle w:val="Emphasis"/>
          <w:i w:val="0"/>
          <w:iCs w:val="0"/>
          <w:color w:val="000000" w:themeColor="text1"/>
          <w:lang w:val="id-ID"/>
        </w:rPr>
        <w:t>satuan kerja</w:t>
      </w:r>
    </w:p>
    <w:p w:rsidR="00E2692F" w:rsidRPr="00181801" w:rsidRDefault="00E2692F" w:rsidP="00190296">
      <w:pPr>
        <w:pStyle w:val="ListParagraph"/>
        <w:numPr>
          <w:ilvl w:val="0"/>
          <w:numId w:val="19"/>
        </w:numPr>
        <w:ind w:left="426" w:hanging="426"/>
        <w:rPr>
          <w:rStyle w:val="Emphasis"/>
          <w:b/>
          <w:i w:val="0"/>
          <w:color w:val="000000" w:themeColor="text1"/>
        </w:rPr>
      </w:pPr>
      <w:r w:rsidRPr="00181801">
        <w:rPr>
          <w:rStyle w:val="Emphasis"/>
          <w:b/>
          <w:i w:val="0"/>
          <w:iCs w:val="0"/>
          <w:color w:val="000000" w:themeColor="text1"/>
          <w:lang w:val="id-ID"/>
        </w:rPr>
        <w:t xml:space="preserve">Fungsi </w:t>
      </w:r>
      <w:r w:rsidR="003258BC" w:rsidRPr="00181801">
        <w:rPr>
          <w:rStyle w:val="Emphasis"/>
          <w:b/>
          <w:i w:val="0"/>
          <w:iCs w:val="0"/>
          <w:color w:val="000000" w:themeColor="text1"/>
          <w:lang w:val="id-ID"/>
        </w:rPr>
        <w:t>:</w:t>
      </w:r>
    </w:p>
    <w:p w:rsidR="00915BBF" w:rsidRPr="00181801" w:rsidRDefault="00C20175" w:rsidP="00190296">
      <w:pPr>
        <w:pStyle w:val="ListParagraph"/>
        <w:numPr>
          <w:ilvl w:val="1"/>
          <w:numId w:val="28"/>
        </w:numPr>
        <w:ind w:left="851" w:hanging="425"/>
        <w:rPr>
          <w:rStyle w:val="Emphasis"/>
          <w:color w:val="000000" w:themeColor="text1"/>
        </w:rPr>
      </w:pPr>
      <w:r w:rsidRPr="00181801">
        <w:rPr>
          <w:rStyle w:val="Emphasis"/>
          <w:rFonts w:eastAsiaTheme="majorEastAsia" w:cstheme="majorBidi"/>
          <w:bCs/>
          <w:i w:val="0"/>
          <w:iCs w:val="0"/>
          <w:color w:val="000000" w:themeColor="text1"/>
          <w:szCs w:val="26"/>
          <w:lang w:val="id-ID"/>
        </w:rPr>
        <w:t xml:space="preserve">Pemantauan </w:t>
      </w:r>
    </w:p>
    <w:p w:rsidR="00E2692F" w:rsidRPr="00181801" w:rsidRDefault="00E2692F" w:rsidP="00190296">
      <w:pPr>
        <w:pStyle w:val="ListParagraph"/>
        <w:numPr>
          <w:ilvl w:val="0"/>
          <w:numId w:val="19"/>
        </w:numPr>
        <w:ind w:left="426" w:hanging="426"/>
        <w:rPr>
          <w:rStyle w:val="Emphasis"/>
          <w:b/>
          <w:i w:val="0"/>
          <w:color w:val="000000" w:themeColor="text1"/>
        </w:rPr>
      </w:pPr>
      <w:r w:rsidRPr="00181801">
        <w:rPr>
          <w:rStyle w:val="Emphasis"/>
          <w:b/>
          <w:i w:val="0"/>
          <w:iCs w:val="0"/>
          <w:color w:val="000000" w:themeColor="text1"/>
          <w:lang w:val="id-ID"/>
        </w:rPr>
        <w:t>Proses Kerja</w:t>
      </w:r>
    </w:p>
    <w:p w:rsidR="00442D2F" w:rsidRPr="00721E98" w:rsidRDefault="00442D2F" w:rsidP="00442D2F">
      <w:pPr>
        <w:pStyle w:val="table"/>
        <w:rPr>
          <w:rStyle w:val="Emphasis"/>
          <w:sz w:val="24"/>
          <w:lang w:val="en-US"/>
        </w:rPr>
      </w:pPr>
      <w:bookmarkStart w:id="65" w:name="_Toc279452836"/>
      <w:bookmarkStart w:id="66" w:name="_Toc282673549"/>
      <w:r w:rsidRPr="00181801">
        <w:rPr>
          <w:rStyle w:val="Emphasis"/>
          <w:i w:val="0"/>
          <w:iCs w:val="0"/>
          <w:color w:val="000000" w:themeColor="text1"/>
        </w:rPr>
        <w:lastRenderedPageBreak/>
        <w:t xml:space="preserve">Tabel 3.5 Tabel Proses Kerja </w:t>
      </w:r>
      <w:bookmarkEnd w:id="65"/>
      <w:bookmarkEnd w:id="66"/>
    </w:p>
    <w:tbl>
      <w:tblPr>
        <w:tblStyle w:val="TableGrid"/>
        <w:tblW w:w="7938" w:type="dxa"/>
        <w:tblInd w:w="534" w:type="dxa"/>
        <w:tblLook w:val="04A0" w:firstRow="1" w:lastRow="0" w:firstColumn="1" w:lastColumn="0" w:noHBand="0" w:noVBand="1"/>
      </w:tblPr>
      <w:tblGrid>
        <w:gridCol w:w="675"/>
        <w:gridCol w:w="2268"/>
        <w:gridCol w:w="4995"/>
      </w:tblGrid>
      <w:tr w:rsidR="00442D2F" w:rsidRPr="00F311B7">
        <w:tc>
          <w:tcPr>
            <w:tcW w:w="675" w:type="dxa"/>
            <w:shd w:val="clear" w:color="auto" w:fill="365F91" w:themeFill="accent1" w:themeFillShade="BF"/>
          </w:tcPr>
          <w:p w:rsidR="00442D2F" w:rsidRPr="00F311B7" w:rsidRDefault="00442D2F" w:rsidP="004C76BD">
            <w:pPr>
              <w:pStyle w:val="ListParagraph"/>
              <w:spacing w:before="60" w:after="60" w:line="240" w:lineRule="auto"/>
              <w:ind w:left="0"/>
              <w:contextualSpacing w:val="0"/>
              <w:jc w:val="center"/>
              <w:rPr>
                <w:rStyle w:val="Emphasis"/>
                <w:lang w:val="id-ID"/>
              </w:rPr>
            </w:pPr>
            <w:r w:rsidRPr="00F311B7">
              <w:rPr>
                <w:rStyle w:val="Emphasis"/>
                <w:b/>
                <w:i w:val="0"/>
                <w:iCs w:val="0"/>
                <w:color w:val="FFFFFF" w:themeColor="background1"/>
                <w:sz w:val="18"/>
                <w:szCs w:val="18"/>
                <w:lang w:val="id-ID"/>
              </w:rPr>
              <w:t>No.</w:t>
            </w:r>
          </w:p>
        </w:tc>
        <w:tc>
          <w:tcPr>
            <w:tcW w:w="2268" w:type="dxa"/>
            <w:shd w:val="clear" w:color="auto" w:fill="365F91" w:themeFill="accent1" w:themeFillShade="BF"/>
          </w:tcPr>
          <w:p w:rsidR="00442D2F" w:rsidRPr="00721E98" w:rsidRDefault="00721E98" w:rsidP="004C76BD">
            <w:pPr>
              <w:pStyle w:val="ListParagraph"/>
              <w:spacing w:before="60" w:after="60" w:line="240" w:lineRule="auto"/>
              <w:ind w:left="0"/>
              <w:contextualSpacing w:val="0"/>
              <w:jc w:val="center"/>
              <w:rPr>
                <w:rStyle w:val="Emphasis"/>
              </w:rPr>
            </w:pPr>
            <w:r>
              <w:rPr>
                <w:rStyle w:val="Emphasis"/>
                <w:b/>
                <w:i w:val="0"/>
                <w:iCs w:val="0"/>
                <w:color w:val="FFFFFF" w:themeColor="background1"/>
                <w:sz w:val="18"/>
                <w:szCs w:val="18"/>
              </w:rPr>
              <w:t>Sub Bagian</w:t>
            </w:r>
          </w:p>
        </w:tc>
        <w:tc>
          <w:tcPr>
            <w:tcW w:w="4995" w:type="dxa"/>
            <w:shd w:val="clear" w:color="auto" w:fill="365F91" w:themeFill="accent1" w:themeFillShade="BF"/>
          </w:tcPr>
          <w:p w:rsidR="00442D2F" w:rsidRPr="00F311B7" w:rsidRDefault="00442D2F" w:rsidP="004C76BD">
            <w:pPr>
              <w:pStyle w:val="ListParagraph"/>
              <w:spacing w:before="60" w:after="60" w:line="240" w:lineRule="auto"/>
              <w:ind w:left="0"/>
              <w:contextualSpacing w:val="0"/>
              <w:jc w:val="center"/>
              <w:rPr>
                <w:rStyle w:val="Emphasis"/>
              </w:rPr>
            </w:pPr>
            <w:r w:rsidRPr="00F311B7">
              <w:rPr>
                <w:rStyle w:val="Emphasis"/>
                <w:b/>
                <w:i w:val="0"/>
                <w:iCs w:val="0"/>
                <w:color w:val="FFFFFF" w:themeColor="background1"/>
                <w:sz w:val="18"/>
                <w:szCs w:val="18"/>
                <w:lang w:val="id-ID"/>
              </w:rPr>
              <w:t>Proses Kerja</w:t>
            </w:r>
          </w:p>
        </w:tc>
      </w:tr>
      <w:tr w:rsidR="00442D2F" w:rsidRPr="00F311B7">
        <w:tc>
          <w:tcPr>
            <w:tcW w:w="675" w:type="dxa"/>
          </w:tcPr>
          <w:p w:rsidR="00442D2F" w:rsidRPr="00181801" w:rsidRDefault="00442D2F" w:rsidP="004C76BD">
            <w:pPr>
              <w:spacing w:before="60" w:after="60" w:line="240" w:lineRule="auto"/>
              <w:jc w:val="center"/>
              <w:rPr>
                <w:color w:val="000000" w:themeColor="text1"/>
                <w:sz w:val="18"/>
                <w:szCs w:val="18"/>
              </w:rPr>
            </w:pPr>
            <w:r w:rsidRPr="00181801">
              <w:rPr>
                <w:color w:val="000000" w:themeColor="text1"/>
                <w:sz w:val="18"/>
                <w:szCs w:val="18"/>
              </w:rPr>
              <w:t>1</w:t>
            </w:r>
          </w:p>
        </w:tc>
        <w:tc>
          <w:tcPr>
            <w:tcW w:w="2268" w:type="dxa"/>
            <w:vMerge w:val="restart"/>
            <w:vAlign w:val="center"/>
          </w:tcPr>
          <w:p w:rsidR="00442D2F" w:rsidRPr="00181801" w:rsidRDefault="00442D2F" w:rsidP="004C76BD">
            <w:pPr>
              <w:spacing w:before="60" w:after="60" w:line="240" w:lineRule="auto"/>
              <w:jc w:val="left"/>
              <w:rPr>
                <w:bCs/>
                <w:color w:val="000000" w:themeColor="text1"/>
                <w:sz w:val="18"/>
                <w:szCs w:val="18"/>
                <w:lang w:val="id-ID"/>
              </w:rPr>
            </w:pPr>
          </w:p>
        </w:tc>
        <w:tc>
          <w:tcPr>
            <w:tcW w:w="4995" w:type="dxa"/>
          </w:tcPr>
          <w:p w:rsidR="00442D2F" w:rsidRPr="00181801" w:rsidRDefault="00442D2F" w:rsidP="004C76BD">
            <w:pPr>
              <w:spacing w:before="60" w:after="60" w:line="240" w:lineRule="auto"/>
              <w:rPr>
                <w:color w:val="000000" w:themeColor="text1"/>
                <w:sz w:val="18"/>
                <w:szCs w:val="18"/>
              </w:rPr>
            </w:pPr>
          </w:p>
        </w:tc>
      </w:tr>
      <w:tr w:rsidR="00442D2F" w:rsidRPr="00F311B7">
        <w:tc>
          <w:tcPr>
            <w:tcW w:w="675" w:type="dxa"/>
          </w:tcPr>
          <w:p w:rsidR="00442D2F" w:rsidRPr="00181801" w:rsidRDefault="00442D2F" w:rsidP="004C76BD">
            <w:pPr>
              <w:spacing w:before="60" w:after="60" w:line="240" w:lineRule="auto"/>
              <w:jc w:val="center"/>
              <w:rPr>
                <w:color w:val="000000" w:themeColor="text1"/>
                <w:sz w:val="18"/>
                <w:szCs w:val="18"/>
              </w:rPr>
            </w:pPr>
            <w:r w:rsidRPr="00181801">
              <w:rPr>
                <w:color w:val="000000" w:themeColor="text1"/>
                <w:sz w:val="18"/>
                <w:szCs w:val="18"/>
              </w:rPr>
              <w:t>2</w:t>
            </w:r>
          </w:p>
        </w:tc>
        <w:tc>
          <w:tcPr>
            <w:tcW w:w="2268" w:type="dxa"/>
            <w:vMerge/>
          </w:tcPr>
          <w:p w:rsidR="00442D2F" w:rsidRPr="00181801" w:rsidRDefault="00442D2F" w:rsidP="004C76BD">
            <w:pPr>
              <w:spacing w:before="60" w:after="60" w:line="240" w:lineRule="auto"/>
              <w:jc w:val="left"/>
              <w:rPr>
                <w:bCs/>
                <w:color w:val="000000" w:themeColor="text1"/>
                <w:sz w:val="18"/>
                <w:szCs w:val="18"/>
              </w:rPr>
            </w:pPr>
          </w:p>
        </w:tc>
        <w:tc>
          <w:tcPr>
            <w:tcW w:w="4995" w:type="dxa"/>
          </w:tcPr>
          <w:p w:rsidR="00442D2F" w:rsidRPr="00181801" w:rsidRDefault="00442D2F" w:rsidP="004C76BD">
            <w:pPr>
              <w:spacing w:before="60" w:after="60" w:line="240" w:lineRule="auto"/>
              <w:rPr>
                <w:color w:val="000000" w:themeColor="text1"/>
                <w:sz w:val="18"/>
                <w:szCs w:val="18"/>
              </w:rPr>
            </w:pPr>
          </w:p>
        </w:tc>
      </w:tr>
      <w:tr w:rsidR="00442D2F" w:rsidRPr="00F311B7">
        <w:tc>
          <w:tcPr>
            <w:tcW w:w="675" w:type="dxa"/>
          </w:tcPr>
          <w:p w:rsidR="00442D2F" w:rsidRPr="00181801" w:rsidRDefault="00442D2F" w:rsidP="004C76BD">
            <w:pPr>
              <w:spacing w:before="60" w:after="60" w:line="240" w:lineRule="auto"/>
              <w:jc w:val="center"/>
              <w:rPr>
                <w:color w:val="000000" w:themeColor="text1"/>
                <w:sz w:val="18"/>
                <w:szCs w:val="18"/>
                <w:lang w:val="id-ID"/>
              </w:rPr>
            </w:pPr>
            <w:r w:rsidRPr="00181801">
              <w:rPr>
                <w:color w:val="000000" w:themeColor="text1"/>
                <w:sz w:val="18"/>
                <w:szCs w:val="18"/>
                <w:lang w:val="id-ID"/>
              </w:rPr>
              <w:t>3</w:t>
            </w:r>
          </w:p>
        </w:tc>
        <w:tc>
          <w:tcPr>
            <w:tcW w:w="2268" w:type="dxa"/>
            <w:vMerge/>
            <w:vAlign w:val="center"/>
          </w:tcPr>
          <w:p w:rsidR="00442D2F" w:rsidRPr="00181801" w:rsidRDefault="00442D2F" w:rsidP="004C76BD">
            <w:pPr>
              <w:spacing w:before="60" w:after="60" w:line="240" w:lineRule="auto"/>
              <w:jc w:val="left"/>
              <w:rPr>
                <w:bCs/>
                <w:color w:val="000000" w:themeColor="text1"/>
                <w:sz w:val="18"/>
                <w:szCs w:val="18"/>
              </w:rPr>
            </w:pPr>
          </w:p>
        </w:tc>
        <w:tc>
          <w:tcPr>
            <w:tcW w:w="4995" w:type="dxa"/>
          </w:tcPr>
          <w:p w:rsidR="00442D2F" w:rsidRPr="00181801" w:rsidRDefault="00442D2F" w:rsidP="004C76BD">
            <w:pPr>
              <w:spacing w:before="60" w:after="60" w:line="240" w:lineRule="auto"/>
              <w:rPr>
                <w:color w:val="000000" w:themeColor="text1"/>
                <w:sz w:val="18"/>
                <w:szCs w:val="18"/>
              </w:rPr>
            </w:pPr>
          </w:p>
        </w:tc>
      </w:tr>
      <w:tr w:rsidR="00442D2F" w:rsidRPr="00F311B7">
        <w:tc>
          <w:tcPr>
            <w:tcW w:w="675" w:type="dxa"/>
          </w:tcPr>
          <w:p w:rsidR="00442D2F" w:rsidRPr="00181801" w:rsidRDefault="00442D2F" w:rsidP="004C76BD">
            <w:pPr>
              <w:spacing w:before="60" w:after="60" w:line="240" w:lineRule="auto"/>
              <w:jc w:val="center"/>
              <w:rPr>
                <w:color w:val="000000" w:themeColor="text1"/>
                <w:sz w:val="18"/>
                <w:szCs w:val="18"/>
                <w:lang w:val="id-ID"/>
              </w:rPr>
            </w:pPr>
            <w:r w:rsidRPr="00181801">
              <w:rPr>
                <w:color w:val="000000" w:themeColor="text1"/>
                <w:sz w:val="18"/>
                <w:szCs w:val="18"/>
                <w:lang w:val="id-ID"/>
              </w:rPr>
              <w:t>4</w:t>
            </w:r>
          </w:p>
        </w:tc>
        <w:tc>
          <w:tcPr>
            <w:tcW w:w="2268" w:type="dxa"/>
            <w:vMerge/>
            <w:vAlign w:val="center"/>
          </w:tcPr>
          <w:p w:rsidR="00442D2F" w:rsidRPr="00181801" w:rsidRDefault="00442D2F" w:rsidP="004C76BD">
            <w:pPr>
              <w:spacing w:before="60" w:after="60" w:line="240" w:lineRule="auto"/>
              <w:jc w:val="left"/>
              <w:rPr>
                <w:bCs/>
                <w:color w:val="000000" w:themeColor="text1"/>
                <w:sz w:val="18"/>
                <w:szCs w:val="18"/>
              </w:rPr>
            </w:pPr>
          </w:p>
        </w:tc>
        <w:tc>
          <w:tcPr>
            <w:tcW w:w="4995" w:type="dxa"/>
          </w:tcPr>
          <w:p w:rsidR="00442D2F" w:rsidRPr="00181801" w:rsidRDefault="00442D2F" w:rsidP="004C76BD">
            <w:pPr>
              <w:spacing w:before="60" w:after="60" w:line="240" w:lineRule="auto"/>
              <w:rPr>
                <w:color w:val="000000" w:themeColor="text1"/>
                <w:sz w:val="18"/>
                <w:szCs w:val="18"/>
              </w:rPr>
            </w:pPr>
          </w:p>
        </w:tc>
      </w:tr>
      <w:tr w:rsidR="00442D2F" w:rsidRPr="00F311B7">
        <w:tc>
          <w:tcPr>
            <w:tcW w:w="675" w:type="dxa"/>
          </w:tcPr>
          <w:p w:rsidR="00442D2F" w:rsidRPr="00181801" w:rsidRDefault="00442D2F" w:rsidP="004C76BD">
            <w:pPr>
              <w:spacing w:before="60" w:after="60" w:line="240" w:lineRule="auto"/>
              <w:jc w:val="center"/>
              <w:rPr>
                <w:color w:val="000000" w:themeColor="text1"/>
                <w:sz w:val="18"/>
                <w:szCs w:val="18"/>
                <w:lang w:val="id-ID"/>
              </w:rPr>
            </w:pPr>
            <w:r w:rsidRPr="00181801">
              <w:rPr>
                <w:color w:val="000000" w:themeColor="text1"/>
                <w:sz w:val="18"/>
                <w:szCs w:val="18"/>
                <w:lang w:val="id-ID"/>
              </w:rPr>
              <w:t>5</w:t>
            </w:r>
          </w:p>
        </w:tc>
        <w:tc>
          <w:tcPr>
            <w:tcW w:w="2268" w:type="dxa"/>
            <w:vMerge/>
          </w:tcPr>
          <w:p w:rsidR="00442D2F" w:rsidRPr="00181801" w:rsidRDefault="00442D2F" w:rsidP="004C76BD">
            <w:pPr>
              <w:spacing w:before="60" w:after="60" w:line="240" w:lineRule="auto"/>
              <w:jc w:val="left"/>
              <w:rPr>
                <w:bCs/>
                <w:color w:val="000000" w:themeColor="text1"/>
                <w:sz w:val="18"/>
                <w:szCs w:val="18"/>
              </w:rPr>
            </w:pPr>
          </w:p>
        </w:tc>
        <w:tc>
          <w:tcPr>
            <w:tcW w:w="4995" w:type="dxa"/>
          </w:tcPr>
          <w:p w:rsidR="00442D2F" w:rsidRPr="00181801" w:rsidRDefault="00442D2F" w:rsidP="004C76BD">
            <w:pPr>
              <w:spacing w:before="60" w:after="60" w:line="240" w:lineRule="auto"/>
              <w:rPr>
                <w:color w:val="000000" w:themeColor="text1"/>
                <w:sz w:val="18"/>
                <w:szCs w:val="18"/>
              </w:rPr>
            </w:pPr>
          </w:p>
        </w:tc>
      </w:tr>
      <w:tr w:rsidR="00442D2F" w:rsidRPr="00F311B7">
        <w:tc>
          <w:tcPr>
            <w:tcW w:w="675" w:type="dxa"/>
          </w:tcPr>
          <w:p w:rsidR="00442D2F" w:rsidRPr="00181801" w:rsidRDefault="00442D2F" w:rsidP="004C76BD">
            <w:pPr>
              <w:spacing w:before="60" w:after="60" w:line="240" w:lineRule="auto"/>
              <w:jc w:val="center"/>
              <w:rPr>
                <w:color w:val="000000" w:themeColor="text1"/>
                <w:sz w:val="18"/>
                <w:szCs w:val="18"/>
                <w:lang w:val="id-ID"/>
              </w:rPr>
            </w:pPr>
            <w:r w:rsidRPr="00181801">
              <w:rPr>
                <w:color w:val="000000" w:themeColor="text1"/>
                <w:sz w:val="18"/>
                <w:szCs w:val="18"/>
                <w:lang w:val="id-ID"/>
              </w:rPr>
              <w:t>6</w:t>
            </w:r>
          </w:p>
        </w:tc>
        <w:tc>
          <w:tcPr>
            <w:tcW w:w="2268" w:type="dxa"/>
            <w:vMerge/>
            <w:vAlign w:val="center"/>
          </w:tcPr>
          <w:p w:rsidR="00442D2F" w:rsidRPr="00181801" w:rsidRDefault="00442D2F" w:rsidP="004C76BD">
            <w:pPr>
              <w:spacing w:before="60" w:after="60" w:line="240" w:lineRule="auto"/>
              <w:jc w:val="left"/>
              <w:rPr>
                <w:bCs/>
                <w:color w:val="000000" w:themeColor="text1"/>
                <w:sz w:val="18"/>
                <w:szCs w:val="18"/>
                <w:lang w:val="id-ID"/>
              </w:rPr>
            </w:pPr>
          </w:p>
        </w:tc>
        <w:tc>
          <w:tcPr>
            <w:tcW w:w="4995" w:type="dxa"/>
          </w:tcPr>
          <w:p w:rsidR="00442D2F" w:rsidRPr="00181801" w:rsidRDefault="00442D2F" w:rsidP="004C76BD">
            <w:pPr>
              <w:spacing w:before="60" w:after="60" w:line="240" w:lineRule="auto"/>
              <w:rPr>
                <w:color w:val="000000" w:themeColor="text1"/>
                <w:sz w:val="18"/>
                <w:szCs w:val="18"/>
              </w:rPr>
            </w:pPr>
          </w:p>
        </w:tc>
      </w:tr>
      <w:tr w:rsidR="00442D2F" w:rsidRPr="00F311B7">
        <w:tc>
          <w:tcPr>
            <w:tcW w:w="675" w:type="dxa"/>
          </w:tcPr>
          <w:p w:rsidR="00442D2F" w:rsidRPr="00181801" w:rsidRDefault="00442D2F" w:rsidP="004C76BD">
            <w:pPr>
              <w:spacing w:before="60" w:after="60" w:line="240" w:lineRule="auto"/>
              <w:jc w:val="center"/>
              <w:rPr>
                <w:color w:val="000000" w:themeColor="text1"/>
                <w:sz w:val="18"/>
                <w:szCs w:val="18"/>
                <w:lang w:val="id-ID"/>
              </w:rPr>
            </w:pPr>
            <w:r w:rsidRPr="00181801">
              <w:rPr>
                <w:color w:val="000000" w:themeColor="text1"/>
                <w:sz w:val="18"/>
                <w:szCs w:val="18"/>
                <w:lang w:val="id-ID"/>
              </w:rPr>
              <w:t>7</w:t>
            </w:r>
          </w:p>
        </w:tc>
        <w:tc>
          <w:tcPr>
            <w:tcW w:w="2268" w:type="dxa"/>
            <w:vMerge/>
            <w:vAlign w:val="center"/>
          </w:tcPr>
          <w:p w:rsidR="00442D2F" w:rsidRPr="00181801" w:rsidRDefault="00442D2F" w:rsidP="004C76BD">
            <w:pPr>
              <w:spacing w:before="60" w:after="60" w:line="240" w:lineRule="auto"/>
              <w:jc w:val="left"/>
              <w:rPr>
                <w:bCs/>
                <w:color w:val="000000" w:themeColor="text1"/>
                <w:sz w:val="18"/>
                <w:szCs w:val="18"/>
              </w:rPr>
            </w:pPr>
          </w:p>
        </w:tc>
        <w:tc>
          <w:tcPr>
            <w:tcW w:w="4995" w:type="dxa"/>
          </w:tcPr>
          <w:p w:rsidR="00442D2F" w:rsidRPr="00181801" w:rsidRDefault="00442D2F" w:rsidP="004C76BD">
            <w:pPr>
              <w:spacing w:before="60" w:after="60" w:line="240" w:lineRule="auto"/>
              <w:rPr>
                <w:color w:val="000000" w:themeColor="text1"/>
                <w:sz w:val="18"/>
                <w:szCs w:val="18"/>
              </w:rPr>
            </w:pPr>
          </w:p>
        </w:tc>
      </w:tr>
      <w:tr w:rsidR="00442D2F" w:rsidRPr="00F311B7">
        <w:tc>
          <w:tcPr>
            <w:tcW w:w="675" w:type="dxa"/>
          </w:tcPr>
          <w:p w:rsidR="00442D2F" w:rsidRPr="00181801" w:rsidRDefault="00442D2F" w:rsidP="004C76BD">
            <w:pPr>
              <w:spacing w:before="60" w:after="60" w:line="240" w:lineRule="auto"/>
              <w:jc w:val="center"/>
              <w:rPr>
                <w:color w:val="000000" w:themeColor="text1"/>
                <w:sz w:val="18"/>
                <w:szCs w:val="18"/>
                <w:lang w:val="id-ID"/>
              </w:rPr>
            </w:pPr>
            <w:r w:rsidRPr="00181801">
              <w:rPr>
                <w:color w:val="000000" w:themeColor="text1"/>
                <w:sz w:val="18"/>
                <w:szCs w:val="18"/>
                <w:lang w:val="id-ID"/>
              </w:rPr>
              <w:t>8</w:t>
            </w:r>
          </w:p>
        </w:tc>
        <w:tc>
          <w:tcPr>
            <w:tcW w:w="2268" w:type="dxa"/>
            <w:vMerge/>
            <w:vAlign w:val="center"/>
          </w:tcPr>
          <w:p w:rsidR="00442D2F" w:rsidRPr="00181801" w:rsidRDefault="00442D2F" w:rsidP="004C76BD">
            <w:pPr>
              <w:spacing w:before="60" w:after="60" w:line="240" w:lineRule="auto"/>
              <w:jc w:val="left"/>
              <w:rPr>
                <w:bCs/>
                <w:color w:val="000000" w:themeColor="text1"/>
                <w:sz w:val="18"/>
                <w:szCs w:val="18"/>
              </w:rPr>
            </w:pPr>
          </w:p>
        </w:tc>
        <w:tc>
          <w:tcPr>
            <w:tcW w:w="4995" w:type="dxa"/>
          </w:tcPr>
          <w:p w:rsidR="00442D2F" w:rsidRPr="00181801" w:rsidRDefault="00442D2F" w:rsidP="004C76BD">
            <w:pPr>
              <w:spacing w:before="60" w:after="60" w:line="240" w:lineRule="auto"/>
              <w:rPr>
                <w:color w:val="000000" w:themeColor="text1"/>
                <w:sz w:val="18"/>
                <w:szCs w:val="18"/>
              </w:rPr>
            </w:pPr>
          </w:p>
        </w:tc>
      </w:tr>
      <w:tr w:rsidR="00442D2F" w:rsidRPr="00F311B7">
        <w:tc>
          <w:tcPr>
            <w:tcW w:w="675" w:type="dxa"/>
          </w:tcPr>
          <w:p w:rsidR="00442D2F" w:rsidRPr="00181801" w:rsidRDefault="00442D2F" w:rsidP="004C76BD">
            <w:pPr>
              <w:spacing w:before="60" w:after="60" w:line="240" w:lineRule="auto"/>
              <w:jc w:val="center"/>
              <w:rPr>
                <w:color w:val="000000" w:themeColor="text1"/>
                <w:sz w:val="18"/>
                <w:szCs w:val="18"/>
                <w:lang w:val="id-ID"/>
              </w:rPr>
            </w:pPr>
            <w:r w:rsidRPr="00181801">
              <w:rPr>
                <w:color w:val="000000" w:themeColor="text1"/>
                <w:sz w:val="18"/>
                <w:szCs w:val="18"/>
                <w:lang w:val="id-ID"/>
              </w:rPr>
              <w:t>9</w:t>
            </w:r>
          </w:p>
        </w:tc>
        <w:tc>
          <w:tcPr>
            <w:tcW w:w="2268" w:type="dxa"/>
            <w:vMerge/>
            <w:vAlign w:val="center"/>
          </w:tcPr>
          <w:p w:rsidR="00442D2F" w:rsidRPr="00181801" w:rsidRDefault="00442D2F" w:rsidP="004C76BD">
            <w:pPr>
              <w:spacing w:before="60" w:after="60" w:line="240" w:lineRule="auto"/>
              <w:jc w:val="left"/>
              <w:rPr>
                <w:bCs/>
                <w:color w:val="000000" w:themeColor="text1"/>
                <w:sz w:val="18"/>
                <w:szCs w:val="18"/>
              </w:rPr>
            </w:pPr>
          </w:p>
        </w:tc>
        <w:tc>
          <w:tcPr>
            <w:tcW w:w="4995" w:type="dxa"/>
          </w:tcPr>
          <w:p w:rsidR="00442D2F" w:rsidRPr="00181801" w:rsidRDefault="00442D2F" w:rsidP="004C76BD">
            <w:pPr>
              <w:spacing w:before="60" w:after="60" w:line="240" w:lineRule="auto"/>
              <w:rPr>
                <w:color w:val="000000" w:themeColor="text1"/>
                <w:sz w:val="18"/>
                <w:szCs w:val="18"/>
              </w:rPr>
            </w:pPr>
          </w:p>
        </w:tc>
      </w:tr>
    </w:tbl>
    <w:p w:rsidR="00442D2F" w:rsidRPr="00F311B7" w:rsidRDefault="00442D2F" w:rsidP="00442D2F">
      <w:pPr>
        <w:pStyle w:val="ListParagraph"/>
        <w:ind w:left="426"/>
        <w:rPr>
          <w:rStyle w:val="Emphasis"/>
        </w:rPr>
      </w:pPr>
    </w:p>
    <w:p w:rsidR="00E2692F" w:rsidRPr="00181801" w:rsidRDefault="00197B68" w:rsidP="003E0A8A">
      <w:pPr>
        <w:pStyle w:val="Heading3"/>
        <w:rPr>
          <w:rStyle w:val="Emphasis"/>
          <w:rFonts w:asciiTheme="minorHAnsi" w:eastAsiaTheme="minorHAnsi" w:hAnsiTheme="minorHAnsi" w:cstheme="minorBidi"/>
          <w:b w:val="0"/>
          <w:bCs w:val="0"/>
          <w:i w:val="0"/>
          <w:lang w:val="en-US"/>
        </w:rPr>
      </w:pPr>
      <w:bookmarkStart w:id="67" w:name="_Toc275477540"/>
      <w:bookmarkStart w:id="68" w:name="_Toc487500755"/>
      <w:r>
        <w:rPr>
          <w:rStyle w:val="Emphasis"/>
          <w:i w:val="0"/>
          <w:iCs w:val="0"/>
        </w:rPr>
        <w:t>3.4.5</w:t>
      </w:r>
      <w:r>
        <w:rPr>
          <w:rStyle w:val="Emphasis"/>
          <w:i w:val="0"/>
          <w:iCs w:val="0"/>
        </w:rPr>
        <w:tab/>
        <w:t xml:space="preserve">Bagian </w:t>
      </w:r>
      <w:r w:rsidR="00E2692F" w:rsidRPr="00181801">
        <w:rPr>
          <w:rStyle w:val="Emphasis"/>
          <w:i w:val="0"/>
          <w:iCs w:val="0"/>
        </w:rPr>
        <w:t xml:space="preserve"> Distribusi</w:t>
      </w:r>
      <w:bookmarkEnd w:id="67"/>
      <w:bookmarkEnd w:id="68"/>
    </w:p>
    <w:p w:rsidR="00E2692F" w:rsidRPr="00181801" w:rsidRDefault="00E2692F" w:rsidP="00190296">
      <w:pPr>
        <w:pStyle w:val="ListParagraph"/>
        <w:numPr>
          <w:ilvl w:val="0"/>
          <w:numId w:val="20"/>
        </w:numPr>
        <w:ind w:left="426" w:hanging="426"/>
        <w:rPr>
          <w:rStyle w:val="Emphasis"/>
          <w:rFonts w:asciiTheme="majorHAnsi" w:eastAsiaTheme="majorEastAsia" w:hAnsiTheme="majorHAnsi" w:cstheme="majorBidi"/>
          <w:b/>
          <w:bCs/>
          <w:i w:val="0"/>
          <w:color w:val="000000" w:themeColor="text1"/>
          <w:lang w:val="id-ID"/>
        </w:rPr>
      </w:pPr>
      <w:r w:rsidRPr="00181801">
        <w:rPr>
          <w:rStyle w:val="Emphasis"/>
          <w:b/>
          <w:i w:val="0"/>
          <w:iCs w:val="0"/>
          <w:color w:val="000000" w:themeColor="text1"/>
          <w:lang w:val="id-ID"/>
        </w:rPr>
        <w:t>Tugas Pokok</w:t>
      </w:r>
    </w:p>
    <w:p w:rsidR="00E2692F" w:rsidRPr="00181801" w:rsidRDefault="00C20175" w:rsidP="00E2692F">
      <w:pPr>
        <w:pStyle w:val="ListParagraph"/>
        <w:ind w:left="426"/>
        <w:rPr>
          <w:rStyle w:val="Emphasis"/>
          <w:i w:val="0"/>
          <w:color w:val="000000" w:themeColor="text1"/>
        </w:rPr>
      </w:pPr>
      <w:r w:rsidRPr="00181801">
        <w:rPr>
          <w:rStyle w:val="Emphasis"/>
          <w:i w:val="0"/>
          <w:iCs w:val="0"/>
          <w:color w:val="000000" w:themeColor="text1"/>
          <w:lang w:val="id-ID"/>
        </w:rPr>
        <w:t>Memelihara fasilitas pendukungnya.</w:t>
      </w:r>
    </w:p>
    <w:p w:rsidR="00E2692F" w:rsidRPr="00181801" w:rsidRDefault="00E2692F" w:rsidP="00190296">
      <w:pPr>
        <w:pStyle w:val="ListParagraph"/>
        <w:numPr>
          <w:ilvl w:val="0"/>
          <w:numId w:val="20"/>
        </w:numPr>
        <w:ind w:left="426" w:hanging="426"/>
        <w:rPr>
          <w:rStyle w:val="Emphasis"/>
          <w:b/>
          <w:i w:val="0"/>
          <w:color w:val="000000" w:themeColor="text1"/>
        </w:rPr>
      </w:pPr>
      <w:r w:rsidRPr="00181801">
        <w:rPr>
          <w:rStyle w:val="Emphasis"/>
          <w:b/>
          <w:i w:val="0"/>
          <w:iCs w:val="0"/>
          <w:color w:val="000000" w:themeColor="text1"/>
          <w:lang w:val="id-ID"/>
        </w:rPr>
        <w:t xml:space="preserve">Fungsi </w:t>
      </w:r>
      <w:r w:rsidR="00DB0E40" w:rsidRPr="00181801">
        <w:rPr>
          <w:rStyle w:val="Emphasis"/>
          <w:b/>
          <w:i w:val="0"/>
          <w:iCs w:val="0"/>
          <w:color w:val="000000" w:themeColor="text1"/>
          <w:lang w:val="id-ID"/>
        </w:rPr>
        <w:t>:</w:t>
      </w:r>
    </w:p>
    <w:p w:rsidR="00197B68" w:rsidRPr="00181801" w:rsidRDefault="00C20175" w:rsidP="00190296">
      <w:pPr>
        <w:pStyle w:val="ListParagraph"/>
        <w:numPr>
          <w:ilvl w:val="0"/>
          <w:numId w:val="29"/>
        </w:numPr>
        <w:ind w:left="851" w:hanging="425"/>
        <w:rPr>
          <w:rStyle w:val="Emphasis"/>
          <w:rFonts w:eastAsiaTheme="majorEastAsia" w:cstheme="majorBidi"/>
          <w:bCs/>
          <w:i w:val="0"/>
          <w:iCs w:val="0"/>
          <w:color w:val="000000" w:themeColor="text1"/>
          <w:szCs w:val="26"/>
          <w:lang w:val="id-ID"/>
        </w:rPr>
      </w:pPr>
      <w:r w:rsidRPr="00181801">
        <w:rPr>
          <w:rStyle w:val="Emphasis"/>
          <w:rFonts w:eastAsiaTheme="majorEastAsia" w:cstheme="majorBidi"/>
          <w:bCs/>
          <w:i w:val="0"/>
          <w:iCs w:val="0"/>
          <w:color w:val="000000" w:themeColor="text1"/>
          <w:szCs w:val="26"/>
          <w:lang w:val="id-ID"/>
        </w:rPr>
        <w:t xml:space="preserve">Perencanaan seluruh kegiatan pendistribusian </w:t>
      </w:r>
    </w:p>
    <w:p w:rsidR="00E2692F" w:rsidRPr="00181801" w:rsidRDefault="00C20175" w:rsidP="00190296">
      <w:pPr>
        <w:pStyle w:val="ListParagraph"/>
        <w:numPr>
          <w:ilvl w:val="0"/>
          <w:numId w:val="29"/>
        </w:numPr>
        <w:ind w:left="851" w:hanging="425"/>
        <w:rPr>
          <w:rStyle w:val="Emphasis"/>
          <w:i w:val="0"/>
          <w:color w:val="000000" w:themeColor="text1"/>
        </w:rPr>
      </w:pPr>
      <w:r w:rsidRPr="00181801">
        <w:rPr>
          <w:rStyle w:val="Emphasis"/>
          <w:rFonts w:eastAsiaTheme="majorEastAsia" w:cstheme="majorBidi"/>
          <w:bCs/>
          <w:i w:val="0"/>
          <w:iCs w:val="0"/>
          <w:color w:val="000000" w:themeColor="text1"/>
          <w:szCs w:val="26"/>
          <w:lang w:val="id-ID"/>
        </w:rPr>
        <w:t>i</w:t>
      </w:r>
      <w:r w:rsidR="008538D3" w:rsidRPr="00181801">
        <w:rPr>
          <w:rStyle w:val="Emphasis"/>
          <w:rFonts w:eastAsiaTheme="majorEastAsia" w:cstheme="majorBidi"/>
          <w:bCs/>
          <w:i w:val="0"/>
          <w:iCs w:val="0"/>
          <w:color w:val="000000" w:themeColor="text1"/>
          <w:szCs w:val="26"/>
          <w:lang w:val="id-ID"/>
        </w:rPr>
        <w:t>.</w:t>
      </w:r>
    </w:p>
    <w:p w:rsidR="00E2692F" w:rsidRPr="00181801" w:rsidRDefault="00E2692F" w:rsidP="00190296">
      <w:pPr>
        <w:pStyle w:val="ListParagraph"/>
        <w:numPr>
          <w:ilvl w:val="0"/>
          <w:numId w:val="20"/>
        </w:numPr>
        <w:ind w:left="426" w:hanging="426"/>
        <w:rPr>
          <w:rStyle w:val="Emphasis"/>
          <w:b/>
          <w:i w:val="0"/>
          <w:color w:val="000000" w:themeColor="text1"/>
        </w:rPr>
      </w:pPr>
      <w:r w:rsidRPr="00181801">
        <w:rPr>
          <w:rStyle w:val="Emphasis"/>
          <w:b/>
          <w:i w:val="0"/>
          <w:iCs w:val="0"/>
          <w:color w:val="000000" w:themeColor="text1"/>
          <w:lang w:val="id-ID"/>
        </w:rPr>
        <w:t>Proses Kerja</w:t>
      </w:r>
    </w:p>
    <w:p w:rsidR="004E43E8" w:rsidRPr="00A6060B" w:rsidRDefault="004E43E8" w:rsidP="004E43E8">
      <w:pPr>
        <w:pStyle w:val="table"/>
        <w:rPr>
          <w:rStyle w:val="Emphasis"/>
          <w:i w:val="0"/>
          <w:color w:val="000000" w:themeColor="text1"/>
          <w:sz w:val="24"/>
          <w:lang w:val="en-US"/>
        </w:rPr>
      </w:pPr>
      <w:bookmarkStart w:id="69" w:name="_Toc279452837"/>
      <w:bookmarkStart w:id="70" w:name="_Toc282673550"/>
      <w:r w:rsidRPr="00A6060B">
        <w:rPr>
          <w:rStyle w:val="Emphasis"/>
          <w:i w:val="0"/>
          <w:iCs w:val="0"/>
          <w:color w:val="000000" w:themeColor="text1"/>
          <w:szCs w:val="26"/>
        </w:rPr>
        <w:t xml:space="preserve">Tabel 3.6 </w:t>
      </w:r>
      <w:r w:rsidRPr="00A6060B">
        <w:rPr>
          <w:rStyle w:val="Emphasis"/>
          <w:i w:val="0"/>
          <w:iCs w:val="0"/>
          <w:color w:val="000000" w:themeColor="text1"/>
        </w:rPr>
        <w:t>Tabel Proses Kerja Bagian Transmisi dan Distribusi</w:t>
      </w:r>
      <w:bookmarkEnd w:id="69"/>
      <w:bookmarkEnd w:id="70"/>
    </w:p>
    <w:tbl>
      <w:tblPr>
        <w:tblStyle w:val="TableGrid"/>
        <w:tblW w:w="7512" w:type="dxa"/>
        <w:tblInd w:w="534" w:type="dxa"/>
        <w:tblLook w:val="04A0" w:firstRow="1" w:lastRow="0" w:firstColumn="1" w:lastColumn="0" w:noHBand="0" w:noVBand="1"/>
      </w:tblPr>
      <w:tblGrid>
        <w:gridCol w:w="675"/>
        <w:gridCol w:w="2268"/>
        <w:gridCol w:w="4569"/>
      </w:tblGrid>
      <w:tr w:rsidR="00955D48" w:rsidRPr="00F311B7">
        <w:tc>
          <w:tcPr>
            <w:tcW w:w="675" w:type="dxa"/>
            <w:shd w:val="clear" w:color="auto" w:fill="365F91" w:themeFill="accent1" w:themeFillShade="BF"/>
            <w:vAlign w:val="center"/>
          </w:tcPr>
          <w:p w:rsidR="00955D48" w:rsidRPr="00F311B7" w:rsidRDefault="00955D48" w:rsidP="006C3622">
            <w:pPr>
              <w:pStyle w:val="ListParagraph"/>
              <w:spacing w:before="60" w:after="60" w:line="240" w:lineRule="auto"/>
              <w:ind w:left="0"/>
              <w:contextualSpacing w:val="0"/>
              <w:jc w:val="center"/>
              <w:rPr>
                <w:rStyle w:val="Emphasis"/>
                <w:lang w:val="id-ID"/>
              </w:rPr>
            </w:pPr>
            <w:r w:rsidRPr="00F311B7">
              <w:rPr>
                <w:rStyle w:val="Emphasis"/>
                <w:b/>
                <w:i w:val="0"/>
                <w:iCs w:val="0"/>
                <w:color w:val="FFFFFF" w:themeColor="background1"/>
                <w:sz w:val="20"/>
                <w:szCs w:val="20"/>
                <w:lang w:val="id-ID"/>
              </w:rPr>
              <w:t>No.</w:t>
            </w:r>
          </w:p>
        </w:tc>
        <w:tc>
          <w:tcPr>
            <w:tcW w:w="2268" w:type="dxa"/>
            <w:shd w:val="clear" w:color="auto" w:fill="365F91" w:themeFill="accent1" w:themeFillShade="BF"/>
            <w:vAlign w:val="center"/>
          </w:tcPr>
          <w:p w:rsidR="00955D48" w:rsidRPr="00F311B7" w:rsidRDefault="00955D48" w:rsidP="006C3622">
            <w:pPr>
              <w:pStyle w:val="ListParagraph"/>
              <w:spacing w:before="60" w:after="60" w:line="240" w:lineRule="auto"/>
              <w:ind w:left="0"/>
              <w:contextualSpacing w:val="0"/>
              <w:jc w:val="center"/>
              <w:rPr>
                <w:rStyle w:val="Emphasis"/>
              </w:rPr>
            </w:pPr>
            <w:r w:rsidRPr="00F311B7">
              <w:rPr>
                <w:rStyle w:val="Emphasis"/>
                <w:b/>
                <w:i w:val="0"/>
                <w:iCs w:val="0"/>
                <w:color w:val="FFFFFF" w:themeColor="background1"/>
                <w:sz w:val="20"/>
                <w:szCs w:val="20"/>
                <w:lang w:val="id-ID"/>
              </w:rPr>
              <w:t>Sub Bagian</w:t>
            </w:r>
          </w:p>
        </w:tc>
        <w:tc>
          <w:tcPr>
            <w:tcW w:w="4569" w:type="dxa"/>
            <w:shd w:val="clear" w:color="auto" w:fill="365F91" w:themeFill="accent1" w:themeFillShade="BF"/>
            <w:vAlign w:val="center"/>
          </w:tcPr>
          <w:p w:rsidR="00955D48" w:rsidRPr="00F311B7" w:rsidRDefault="00955D48" w:rsidP="006C3622">
            <w:pPr>
              <w:pStyle w:val="ListParagraph"/>
              <w:spacing w:before="60" w:after="60" w:line="240" w:lineRule="auto"/>
              <w:ind w:left="0"/>
              <w:contextualSpacing w:val="0"/>
              <w:jc w:val="center"/>
              <w:rPr>
                <w:rStyle w:val="Emphasis"/>
              </w:rPr>
            </w:pPr>
            <w:r w:rsidRPr="00F311B7">
              <w:rPr>
                <w:rStyle w:val="Emphasis"/>
                <w:b/>
                <w:i w:val="0"/>
                <w:iCs w:val="0"/>
                <w:color w:val="FFFFFF" w:themeColor="background1"/>
                <w:sz w:val="20"/>
                <w:szCs w:val="20"/>
                <w:lang w:val="id-ID"/>
              </w:rPr>
              <w:t>Proses Kerja</w:t>
            </w:r>
          </w:p>
        </w:tc>
      </w:tr>
      <w:tr w:rsidR="00197B68" w:rsidRPr="00F311B7">
        <w:tc>
          <w:tcPr>
            <w:tcW w:w="675" w:type="dxa"/>
          </w:tcPr>
          <w:p w:rsidR="00197B68" w:rsidRPr="00C50C50" w:rsidRDefault="00197B68" w:rsidP="006C3622">
            <w:pPr>
              <w:spacing w:before="60" w:after="60" w:line="240" w:lineRule="auto"/>
              <w:jc w:val="center"/>
              <w:rPr>
                <w:rFonts w:ascii="Calibri" w:hAnsi="Calibri"/>
                <w:color w:val="000000" w:themeColor="text1"/>
                <w:sz w:val="20"/>
                <w:szCs w:val="20"/>
              </w:rPr>
            </w:pPr>
            <w:r w:rsidRPr="00C50C50">
              <w:rPr>
                <w:rFonts w:ascii="Calibri" w:hAnsi="Calibri"/>
                <w:color w:val="000000" w:themeColor="text1"/>
                <w:sz w:val="20"/>
                <w:szCs w:val="20"/>
              </w:rPr>
              <w:t>1</w:t>
            </w:r>
          </w:p>
        </w:tc>
        <w:tc>
          <w:tcPr>
            <w:tcW w:w="2268" w:type="dxa"/>
            <w:vMerge w:val="restart"/>
          </w:tcPr>
          <w:p w:rsidR="00197B68" w:rsidRPr="00C50C50" w:rsidRDefault="00197B68" w:rsidP="004E43E8">
            <w:pPr>
              <w:spacing w:before="60" w:after="60" w:line="240" w:lineRule="auto"/>
              <w:jc w:val="left"/>
              <w:rPr>
                <w:rFonts w:ascii="Calibri" w:hAnsi="Calibri"/>
                <w:b/>
                <w:bCs/>
                <w:color w:val="000000" w:themeColor="text1"/>
                <w:sz w:val="20"/>
                <w:szCs w:val="20"/>
              </w:rPr>
            </w:pPr>
            <w:r w:rsidRPr="00C50C50">
              <w:rPr>
                <w:rFonts w:ascii="Calibri" w:hAnsi="Calibri"/>
                <w:b/>
                <w:bCs/>
                <w:color w:val="000000" w:themeColor="text1"/>
                <w:sz w:val="20"/>
                <w:szCs w:val="20"/>
              </w:rPr>
              <w:t xml:space="preserve"> </w:t>
            </w:r>
          </w:p>
        </w:tc>
        <w:tc>
          <w:tcPr>
            <w:tcW w:w="4569" w:type="dxa"/>
          </w:tcPr>
          <w:p w:rsidR="00197B68" w:rsidRPr="00C50C50" w:rsidRDefault="00197B68" w:rsidP="006C3622">
            <w:pPr>
              <w:spacing w:before="60" w:after="60" w:line="240" w:lineRule="auto"/>
              <w:jc w:val="left"/>
              <w:rPr>
                <w:rFonts w:ascii="Calibri" w:hAnsi="Calibri"/>
                <w:color w:val="000000" w:themeColor="text1"/>
                <w:sz w:val="20"/>
                <w:szCs w:val="20"/>
              </w:rPr>
            </w:pPr>
          </w:p>
        </w:tc>
      </w:tr>
      <w:tr w:rsidR="00197B68" w:rsidRPr="00F311B7">
        <w:tc>
          <w:tcPr>
            <w:tcW w:w="675" w:type="dxa"/>
          </w:tcPr>
          <w:p w:rsidR="00197B68" w:rsidRPr="00C50C50" w:rsidRDefault="00197B68" w:rsidP="006C3622">
            <w:pPr>
              <w:spacing w:before="60" w:after="60" w:line="240" w:lineRule="auto"/>
              <w:jc w:val="center"/>
              <w:rPr>
                <w:rFonts w:ascii="Calibri" w:hAnsi="Calibri"/>
                <w:color w:val="000000" w:themeColor="text1"/>
                <w:sz w:val="20"/>
                <w:szCs w:val="20"/>
              </w:rPr>
            </w:pPr>
            <w:r w:rsidRPr="00C50C50">
              <w:rPr>
                <w:rFonts w:ascii="Calibri" w:hAnsi="Calibri"/>
                <w:color w:val="000000" w:themeColor="text1"/>
                <w:sz w:val="20"/>
                <w:szCs w:val="20"/>
              </w:rPr>
              <w:t>2</w:t>
            </w:r>
          </w:p>
        </w:tc>
        <w:tc>
          <w:tcPr>
            <w:tcW w:w="2268" w:type="dxa"/>
            <w:vMerge/>
            <w:vAlign w:val="center"/>
          </w:tcPr>
          <w:p w:rsidR="00197B68" w:rsidRPr="00C50C50" w:rsidRDefault="00197B68" w:rsidP="004E43E8">
            <w:pPr>
              <w:spacing w:before="60" w:after="60" w:line="240" w:lineRule="auto"/>
              <w:jc w:val="left"/>
              <w:rPr>
                <w:rFonts w:ascii="Calibri" w:hAnsi="Calibri"/>
                <w:b/>
                <w:bCs/>
                <w:color w:val="000000" w:themeColor="text1"/>
                <w:sz w:val="20"/>
                <w:szCs w:val="20"/>
              </w:rPr>
            </w:pPr>
          </w:p>
        </w:tc>
        <w:tc>
          <w:tcPr>
            <w:tcW w:w="4569" w:type="dxa"/>
          </w:tcPr>
          <w:p w:rsidR="00197B68" w:rsidRPr="00C50C50" w:rsidRDefault="00197B68" w:rsidP="006C3622">
            <w:pPr>
              <w:spacing w:before="60" w:after="60" w:line="240" w:lineRule="auto"/>
              <w:jc w:val="left"/>
              <w:rPr>
                <w:rFonts w:ascii="Calibri" w:hAnsi="Calibri"/>
                <w:color w:val="000000" w:themeColor="text1"/>
                <w:sz w:val="20"/>
                <w:szCs w:val="20"/>
              </w:rPr>
            </w:pPr>
          </w:p>
        </w:tc>
      </w:tr>
      <w:tr w:rsidR="00197B68" w:rsidRPr="00F311B7">
        <w:tc>
          <w:tcPr>
            <w:tcW w:w="675" w:type="dxa"/>
          </w:tcPr>
          <w:p w:rsidR="00197B68" w:rsidRPr="00C50C50" w:rsidRDefault="00197B68" w:rsidP="006C3622">
            <w:pPr>
              <w:spacing w:before="60" w:after="60" w:line="240" w:lineRule="auto"/>
              <w:jc w:val="center"/>
              <w:rPr>
                <w:rFonts w:ascii="Calibri" w:hAnsi="Calibri"/>
                <w:color w:val="000000" w:themeColor="text1"/>
                <w:sz w:val="20"/>
                <w:szCs w:val="20"/>
              </w:rPr>
            </w:pPr>
            <w:r w:rsidRPr="00C50C50">
              <w:rPr>
                <w:rFonts w:ascii="Calibri" w:hAnsi="Calibri"/>
                <w:color w:val="000000" w:themeColor="text1"/>
                <w:sz w:val="20"/>
                <w:szCs w:val="20"/>
              </w:rPr>
              <w:t>3</w:t>
            </w:r>
          </w:p>
        </w:tc>
        <w:tc>
          <w:tcPr>
            <w:tcW w:w="2268" w:type="dxa"/>
            <w:vMerge/>
          </w:tcPr>
          <w:p w:rsidR="00197B68" w:rsidRPr="00C50C50" w:rsidRDefault="00197B68" w:rsidP="004E43E8">
            <w:pPr>
              <w:spacing w:before="60" w:after="60" w:line="240" w:lineRule="auto"/>
              <w:jc w:val="left"/>
              <w:rPr>
                <w:rFonts w:ascii="Calibri" w:hAnsi="Calibri"/>
                <w:b/>
                <w:bCs/>
                <w:color w:val="000000" w:themeColor="text1"/>
                <w:sz w:val="20"/>
                <w:szCs w:val="20"/>
              </w:rPr>
            </w:pPr>
          </w:p>
        </w:tc>
        <w:tc>
          <w:tcPr>
            <w:tcW w:w="4569" w:type="dxa"/>
          </w:tcPr>
          <w:p w:rsidR="00197B68" w:rsidRPr="00C50C50" w:rsidRDefault="00197B68" w:rsidP="006C3622">
            <w:pPr>
              <w:spacing w:before="60" w:after="60" w:line="240" w:lineRule="auto"/>
              <w:jc w:val="left"/>
              <w:rPr>
                <w:rFonts w:ascii="Calibri" w:hAnsi="Calibri"/>
                <w:color w:val="000000" w:themeColor="text1"/>
                <w:sz w:val="20"/>
                <w:szCs w:val="20"/>
              </w:rPr>
            </w:pPr>
          </w:p>
        </w:tc>
      </w:tr>
      <w:tr w:rsidR="00197B68" w:rsidRPr="00F311B7">
        <w:tc>
          <w:tcPr>
            <w:tcW w:w="675" w:type="dxa"/>
          </w:tcPr>
          <w:p w:rsidR="00197B68" w:rsidRPr="00C50C50" w:rsidRDefault="00197B68" w:rsidP="006C3622">
            <w:pPr>
              <w:spacing w:before="60" w:after="60" w:line="240" w:lineRule="auto"/>
              <w:jc w:val="center"/>
              <w:rPr>
                <w:rFonts w:ascii="Calibri" w:hAnsi="Calibri"/>
                <w:color w:val="000000" w:themeColor="text1"/>
                <w:sz w:val="20"/>
                <w:szCs w:val="20"/>
              </w:rPr>
            </w:pPr>
            <w:r w:rsidRPr="00C50C50">
              <w:rPr>
                <w:rFonts w:ascii="Calibri" w:hAnsi="Calibri"/>
                <w:color w:val="000000" w:themeColor="text1"/>
                <w:sz w:val="20"/>
                <w:szCs w:val="20"/>
              </w:rPr>
              <w:t>4</w:t>
            </w:r>
          </w:p>
        </w:tc>
        <w:tc>
          <w:tcPr>
            <w:tcW w:w="2268" w:type="dxa"/>
            <w:vMerge/>
          </w:tcPr>
          <w:p w:rsidR="00197B68" w:rsidRPr="00C50C50" w:rsidRDefault="00197B68" w:rsidP="004E43E8">
            <w:pPr>
              <w:spacing w:before="60" w:after="60" w:line="240" w:lineRule="auto"/>
              <w:jc w:val="left"/>
              <w:rPr>
                <w:rFonts w:ascii="Calibri" w:hAnsi="Calibri"/>
                <w:b/>
                <w:bCs/>
                <w:color w:val="000000" w:themeColor="text1"/>
                <w:sz w:val="20"/>
                <w:szCs w:val="20"/>
              </w:rPr>
            </w:pPr>
          </w:p>
        </w:tc>
        <w:tc>
          <w:tcPr>
            <w:tcW w:w="4569" w:type="dxa"/>
          </w:tcPr>
          <w:p w:rsidR="00197B68" w:rsidRPr="00C50C50" w:rsidRDefault="00197B68" w:rsidP="006C3622">
            <w:pPr>
              <w:spacing w:before="60" w:after="60" w:line="240" w:lineRule="auto"/>
              <w:jc w:val="left"/>
              <w:rPr>
                <w:rFonts w:ascii="Calibri" w:hAnsi="Calibri"/>
                <w:color w:val="000000" w:themeColor="text1"/>
                <w:sz w:val="20"/>
                <w:szCs w:val="20"/>
              </w:rPr>
            </w:pPr>
          </w:p>
        </w:tc>
      </w:tr>
      <w:tr w:rsidR="00197B68" w:rsidRPr="00F311B7">
        <w:tc>
          <w:tcPr>
            <w:tcW w:w="675" w:type="dxa"/>
          </w:tcPr>
          <w:p w:rsidR="00197B68" w:rsidRPr="00C50C50" w:rsidRDefault="00197B68" w:rsidP="006C3622">
            <w:pPr>
              <w:spacing w:before="60" w:after="60" w:line="240" w:lineRule="auto"/>
              <w:jc w:val="center"/>
              <w:rPr>
                <w:rFonts w:ascii="Calibri" w:hAnsi="Calibri"/>
                <w:color w:val="000000" w:themeColor="text1"/>
                <w:sz w:val="20"/>
                <w:szCs w:val="20"/>
              </w:rPr>
            </w:pPr>
            <w:r w:rsidRPr="00C50C50">
              <w:rPr>
                <w:rFonts w:ascii="Calibri" w:hAnsi="Calibri"/>
                <w:color w:val="000000" w:themeColor="text1"/>
                <w:sz w:val="20"/>
                <w:szCs w:val="20"/>
              </w:rPr>
              <w:t>5</w:t>
            </w:r>
          </w:p>
        </w:tc>
        <w:tc>
          <w:tcPr>
            <w:tcW w:w="2268" w:type="dxa"/>
            <w:vMerge/>
          </w:tcPr>
          <w:p w:rsidR="00197B68" w:rsidRPr="00C50C50" w:rsidRDefault="00197B68" w:rsidP="004E43E8">
            <w:pPr>
              <w:spacing w:before="60" w:after="60" w:line="240" w:lineRule="auto"/>
              <w:jc w:val="left"/>
              <w:rPr>
                <w:rFonts w:ascii="Calibri" w:hAnsi="Calibri"/>
                <w:b/>
                <w:bCs/>
                <w:color w:val="000000" w:themeColor="text1"/>
                <w:sz w:val="20"/>
                <w:szCs w:val="20"/>
              </w:rPr>
            </w:pPr>
          </w:p>
        </w:tc>
        <w:tc>
          <w:tcPr>
            <w:tcW w:w="4569" w:type="dxa"/>
          </w:tcPr>
          <w:p w:rsidR="00197B68" w:rsidRPr="00C50C50" w:rsidRDefault="00197B68" w:rsidP="006C3622">
            <w:pPr>
              <w:spacing w:before="60" w:after="60" w:line="240" w:lineRule="auto"/>
              <w:jc w:val="left"/>
              <w:rPr>
                <w:rFonts w:ascii="Calibri" w:hAnsi="Calibri"/>
                <w:color w:val="000000" w:themeColor="text1"/>
                <w:sz w:val="20"/>
                <w:szCs w:val="20"/>
              </w:rPr>
            </w:pPr>
          </w:p>
        </w:tc>
      </w:tr>
      <w:tr w:rsidR="00197B68" w:rsidRPr="00F311B7">
        <w:tc>
          <w:tcPr>
            <w:tcW w:w="675" w:type="dxa"/>
          </w:tcPr>
          <w:p w:rsidR="00197B68" w:rsidRPr="00C50C50" w:rsidRDefault="00197B68" w:rsidP="006C3622">
            <w:pPr>
              <w:spacing w:before="60" w:after="60" w:line="240" w:lineRule="auto"/>
              <w:jc w:val="center"/>
              <w:rPr>
                <w:rFonts w:ascii="Calibri" w:hAnsi="Calibri"/>
                <w:color w:val="000000" w:themeColor="text1"/>
                <w:sz w:val="20"/>
                <w:szCs w:val="20"/>
              </w:rPr>
            </w:pPr>
            <w:r w:rsidRPr="00C50C50">
              <w:rPr>
                <w:rFonts w:ascii="Calibri" w:hAnsi="Calibri"/>
                <w:color w:val="000000" w:themeColor="text1"/>
                <w:sz w:val="20"/>
                <w:szCs w:val="20"/>
              </w:rPr>
              <w:t>6</w:t>
            </w:r>
          </w:p>
        </w:tc>
        <w:tc>
          <w:tcPr>
            <w:tcW w:w="2268" w:type="dxa"/>
            <w:vMerge/>
          </w:tcPr>
          <w:p w:rsidR="00197B68" w:rsidRPr="00C50C50" w:rsidRDefault="00197B68" w:rsidP="004E43E8">
            <w:pPr>
              <w:spacing w:before="60" w:after="60" w:line="240" w:lineRule="auto"/>
              <w:jc w:val="left"/>
              <w:rPr>
                <w:rFonts w:ascii="Calibri" w:hAnsi="Calibri"/>
                <w:b/>
                <w:bCs/>
                <w:color w:val="000000" w:themeColor="text1"/>
                <w:sz w:val="20"/>
                <w:szCs w:val="20"/>
              </w:rPr>
            </w:pPr>
          </w:p>
        </w:tc>
        <w:tc>
          <w:tcPr>
            <w:tcW w:w="4569" w:type="dxa"/>
          </w:tcPr>
          <w:p w:rsidR="00197B68" w:rsidRPr="00C50C50" w:rsidRDefault="00197B68" w:rsidP="006C3622">
            <w:pPr>
              <w:spacing w:before="60" w:after="60" w:line="240" w:lineRule="auto"/>
              <w:jc w:val="left"/>
              <w:rPr>
                <w:rFonts w:ascii="Calibri" w:hAnsi="Calibri"/>
                <w:color w:val="000000" w:themeColor="text1"/>
                <w:sz w:val="20"/>
                <w:szCs w:val="20"/>
              </w:rPr>
            </w:pPr>
          </w:p>
        </w:tc>
      </w:tr>
      <w:tr w:rsidR="00197B68" w:rsidRPr="00F311B7">
        <w:tc>
          <w:tcPr>
            <w:tcW w:w="675" w:type="dxa"/>
          </w:tcPr>
          <w:p w:rsidR="00197B68" w:rsidRPr="00C50C50" w:rsidRDefault="00197B68" w:rsidP="006C3622">
            <w:pPr>
              <w:spacing w:before="60" w:after="60" w:line="240" w:lineRule="auto"/>
              <w:jc w:val="center"/>
              <w:rPr>
                <w:rFonts w:ascii="Calibri" w:hAnsi="Calibri"/>
                <w:color w:val="000000" w:themeColor="text1"/>
                <w:sz w:val="20"/>
                <w:szCs w:val="20"/>
              </w:rPr>
            </w:pPr>
            <w:r w:rsidRPr="00C50C50">
              <w:rPr>
                <w:rFonts w:ascii="Calibri" w:hAnsi="Calibri"/>
                <w:color w:val="000000" w:themeColor="text1"/>
                <w:sz w:val="20"/>
                <w:szCs w:val="20"/>
              </w:rPr>
              <w:t>7</w:t>
            </w:r>
          </w:p>
        </w:tc>
        <w:tc>
          <w:tcPr>
            <w:tcW w:w="2268" w:type="dxa"/>
            <w:vMerge/>
          </w:tcPr>
          <w:p w:rsidR="00197B68" w:rsidRPr="00C50C50" w:rsidRDefault="00197B68" w:rsidP="004E43E8">
            <w:pPr>
              <w:spacing w:before="60" w:after="60" w:line="240" w:lineRule="auto"/>
              <w:jc w:val="left"/>
              <w:rPr>
                <w:rFonts w:ascii="Calibri" w:hAnsi="Calibri"/>
                <w:b/>
                <w:bCs/>
                <w:color w:val="000000" w:themeColor="text1"/>
                <w:sz w:val="20"/>
                <w:szCs w:val="20"/>
              </w:rPr>
            </w:pPr>
          </w:p>
        </w:tc>
        <w:tc>
          <w:tcPr>
            <w:tcW w:w="4569" w:type="dxa"/>
          </w:tcPr>
          <w:p w:rsidR="00197B68" w:rsidRPr="00C50C50" w:rsidRDefault="00197B68" w:rsidP="006C3622">
            <w:pPr>
              <w:spacing w:before="60" w:after="60" w:line="240" w:lineRule="auto"/>
              <w:jc w:val="left"/>
              <w:rPr>
                <w:rFonts w:ascii="Calibri" w:hAnsi="Calibri"/>
                <w:color w:val="000000" w:themeColor="text1"/>
                <w:sz w:val="20"/>
                <w:szCs w:val="20"/>
              </w:rPr>
            </w:pPr>
          </w:p>
        </w:tc>
      </w:tr>
      <w:tr w:rsidR="00197B68" w:rsidRPr="00F311B7">
        <w:trPr>
          <w:trHeight w:val="445"/>
        </w:trPr>
        <w:tc>
          <w:tcPr>
            <w:tcW w:w="675" w:type="dxa"/>
          </w:tcPr>
          <w:p w:rsidR="00197B68" w:rsidRPr="00C50C50" w:rsidRDefault="00197B68" w:rsidP="006C3622">
            <w:pPr>
              <w:spacing w:before="60" w:after="60" w:line="240" w:lineRule="auto"/>
              <w:jc w:val="center"/>
              <w:rPr>
                <w:rFonts w:ascii="Calibri" w:hAnsi="Calibri"/>
                <w:color w:val="000000" w:themeColor="text1"/>
                <w:sz w:val="20"/>
                <w:szCs w:val="20"/>
              </w:rPr>
            </w:pPr>
            <w:r w:rsidRPr="00C50C50">
              <w:rPr>
                <w:rFonts w:ascii="Calibri" w:hAnsi="Calibri"/>
                <w:color w:val="000000" w:themeColor="text1"/>
                <w:sz w:val="20"/>
                <w:szCs w:val="20"/>
              </w:rPr>
              <w:t>8</w:t>
            </w:r>
          </w:p>
        </w:tc>
        <w:tc>
          <w:tcPr>
            <w:tcW w:w="2268" w:type="dxa"/>
            <w:vMerge/>
            <w:vAlign w:val="center"/>
          </w:tcPr>
          <w:p w:rsidR="00197B68" w:rsidRPr="00C50C50" w:rsidRDefault="00197B68" w:rsidP="004E43E8">
            <w:pPr>
              <w:spacing w:before="60" w:after="60" w:line="240" w:lineRule="auto"/>
              <w:jc w:val="left"/>
              <w:rPr>
                <w:rFonts w:ascii="Calibri" w:hAnsi="Calibri"/>
                <w:b/>
                <w:bCs/>
                <w:color w:val="000000" w:themeColor="text1"/>
                <w:sz w:val="20"/>
                <w:szCs w:val="20"/>
                <w:lang w:val="id-ID"/>
              </w:rPr>
            </w:pPr>
          </w:p>
        </w:tc>
        <w:tc>
          <w:tcPr>
            <w:tcW w:w="4569" w:type="dxa"/>
          </w:tcPr>
          <w:p w:rsidR="00197B68" w:rsidRPr="00C50C50" w:rsidRDefault="00197B68" w:rsidP="006C3622">
            <w:pPr>
              <w:spacing w:before="60" w:after="60" w:line="240" w:lineRule="auto"/>
              <w:jc w:val="left"/>
              <w:rPr>
                <w:rFonts w:ascii="Calibri" w:hAnsi="Calibri"/>
                <w:color w:val="000000" w:themeColor="text1"/>
                <w:sz w:val="20"/>
                <w:szCs w:val="20"/>
              </w:rPr>
            </w:pPr>
          </w:p>
        </w:tc>
      </w:tr>
      <w:tr w:rsidR="00197B68" w:rsidRPr="00F311B7">
        <w:tc>
          <w:tcPr>
            <w:tcW w:w="675" w:type="dxa"/>
          </w:tcPr>
          <w:p w:rsidR="00197B68" w:rsidRPr="00C50C50" w:rsidRDefault="00197B68" w:rsidP="006C3622">
            <w:pPr>
              <w:spacing w:before="60" w:after="60" w:line="240" w:lineRule="auto"/>
              <w:jc w:val="center"/>
              <w:rPr>
                <w:rFonts w:ascii="Calibri" w:hAnsi="Calibri"/>
                <w:color w:val="000000" w:themeColor="text1"/>
                <w:sz w:val="20"/>
                <w:szCs w:val="20"/>
              </w:rPr>
            </w:pPr>
            <w:r w:rsidRPr="00C50C50">
              <w:rPr>
                <w:rFonts w:ascii="Calibri" w:hAnsi="Calibri"/>
                <w:color w:val="000000" w:themeColor="text1"/>
                <w:sz w:val="20"/>
                <w:szCs w:val="20"/>
              </w:rPr>
              <w:t>9</w:t>
            </w:r>
          </w:p>
        </w:tc>
        <w:tc>
          <w:tcPr>
            <w:tcW w:w="2268" w:type="dxa"/>
            <w:vMerge/>
            <w:vAlign w:val="center"/>
          </w:tcPr>
          <w:p w:rsidR="00197B68" w:rsidRPr="00C50C50" w:rsidRDefault="00197B68" w:rsidP="004E43E8">
            <w:pPr>
              <w:spacing w:before="60" w:after="60" w:line="240" w:lineRule="auto"/>
              <w:jc w:val="left"/>
              <w:rPr>
                <w:rFonts w:ascii="Calibri" w:hAnsi="Calibri"/>
                <w:b/>
                <w:bCs/>
                <w:color w:val="000000" w:themeColor="text1"/>
                <w:sz w:val="20"/>
                <w:szCs w:val="20"/>
              </w:rPr>
            </w:pPr>
          </w:p>
        </w:tc>
        <w:tc>
          <w:tcPr>
            <w:tcW w:w="4569" w:type="dxa"/>
          </w:tcPr>
          <w:p w:rsidR="00197B68" w:rsidRPr="00C50C50" w:rsidRDefault="00197B68" w:rsidP="006C3622">
            <w:pPr>
              <w:spacing w:before="60" w:after="60" w:line="240" w:lineRule="auto"/>
              <w:jc w:val="left"/>
              <w:rPr>
                <w:rFonts w:ascii="Calibri" w:hAnsi="Calibri"/>
                <w:color w:val="000000" w:themeColor="text1"/>
                <w:sz w:val="20"/>
                <w:szCs w:val="20"/>
              </w:rPr>
            </w:pPr>
          </w:p>
        </w:tc>
      </w:tr>
      <w:tr w:rsidR="00197B68" w:rsidRPr="00F311B7">
        <w:tc>
          <w:tcPr>
            <w:tcW w:w="675" w:type="dxa"/>
          </w:tcPr>
          <w:p w:rsidR="00197B68" w:rsidRPr="00C50C50" w:rsidRDefault="00197B68" w:rsidP="006C3622">
            <w:pPr>
              <w:spacing w:before="60" w:after="60" w:line="240" w:lineRule="auto"/>
              <w:jc w:val="center"/>
              <w:rPr>
                <w:rFonts w:ascii="Calibri" w:hAnsi="Calibri"/>
                <w:color w:val="000000" w:themeColor="text1"/>
                <w:sz w:val="20"/>
                <w:szCs w:val="20"/>
              </w:rPr>
            </w:pPr>
            <w:r w:rsidRPr="00C50C50">
              <w:rPr>
                <w:rFonts w:ascii="Calibri" w:hAnsi="Calibri"/>
                <w:color w:val="000000" w:themeColor="text1"/>
                <w:sz w:val="20"/>
                <w:szCs w:val="20"/>
              </w:rPr>
              <w:t>10</w:t>
            </w:r>
          </w:p>
        </w:tc>
        <w:tc>
          <w:tcPr>
            <w:tcW w:w="2268" w:type="dxa"/>
            <w:vMerge/>
          </w:tcPr>
          <w:p w:rsidR="00197B68" w:rsidRPr="00C50C50" w:rsidRDefault="00197B68" w:rsidP="006C3622">
            <w:pPr>
              <w:spacing w:before="60" w:after="60" w:line="240" w:lineRule="auto"/>
              <w:jc w:val="left"/>
              <w:rPr>
                <w:rFonts w:ascii="Calibri" w:hAnsi="Calibri"/>
                <w:b/>
                <w:bCs/>
                <w:color w:val="000000" w:themeColor="text1"/>
                <w:sz w:val="20"/>
                <w:szCs w:val="20"/>
              </w:rPr>
            </w:pPr>
          </w:p>
        </w:tc>
        <w:tc>
          <w:tcPr>
            <w:tcW w:w="4569" w:type="dxa"/>
          </w:tcPr>
          <w:p w:rsidR="00197B68" w:rsidRPr="00C50C50" w:rsidRDefault="00197B68" w:rsidP="006C3622">
            <w:pPr>
              <w:spacing w:before="60" w:after="60" w:line="240" w:lineRule="auto"/>
              <w:jc w:val="left"/>
              <w:rPr>
                <w:rFonts w:ascii="Calibri" w:hAnsi="Calibri"/>
                <w:color w:val="000000" w:themeColor="text1"/>
                <w:sz w:val="20"/>
                <w:szCs w:val="20"/>
              </w:rPr>
            </w:pPr>
          </w:p>
        </w:tc>
      </w:tr>
      <w:tr w:rsidR="00197B68" w:rsidRPr="00F311B7">
        <w:tc>
          <w:tcPr>
            <w:tcW w:w="675" w:type="dxa"/>
          </w:tcPr>
          <w:p w:rsidR="00197B68" w:rsidRPr="00C50C50" w:rsidRDefault="00197B68" w:rsidP="006C3622">
            <w:pPr>
              <w:spacing w:before="60" w:after="60" w:line="240" w:lineRule="auto"/>
              <w:jc w:val="center"/>
              <w:rPr>
                <w:rFonts w:ascii="Calibri" w:hAnsi="Calibri"/>
                <w:color w:val="000000" w:themeColor="text1"/>
                <w:sz w:val="20"/>
                <w:szCs w:val="20"/>
                <w:lang w:val="id-ID"/>
              </w:rPr>
            </w:pPr>
            <w:r w:rsidRPr="00C50C50">
              <w:rPr>
                <w:rFonts w:ascii="Calibri" w:hAnsi="Calibri"/>
                <w:color w:val="000000" w:themeColor="text1"/>
                <w:sz w:val="20"/>
                <w:szCs w:val="20"/>
                <w:lang w:val="id-ID"/>
              </w:rPr>
              <w:t>11</w:t>
            </w:r>
          </w:p>
        </w:tc>
        <w:tc>
          <w:tcPr>
            <w:tcW w:w="2268" w:type="dxa"/>
            <w:vMerge/>
          </w:tcPr>
          <w:p w:rsidR="00197B68" w:rsidRPr="00C50C50" w:rsidRDefault="00197B68" w:rsidP="006C3622">
            <w:pPr>
              <w:spacing w:before="60" w:after="60" w:line="240" w:lineRule="auto"/>
              <w:jc w:val="left"/>
              <w:rPr>
                <w:rFonts w:ascii="Calibri" w:hAnsi="Calibri"/>
                <w:b/>
                <w:bCs/>
                <w:color w:val="000000" w:themeColor="text1"/>
                <w:sz w:val="20"/>
                <w:szCs w:val="20"/>
              </w:rPr>
            </w:pPr>
          </w:p>
        </w:tc>
        <w:tc>
          <w:tcPr>
            <w:tcW w:w="4569" w:type="dxa"/>
          </w:tcPr>
          <w:p w:rsidR="00197B68" w:rsidRPr="00C50C50" w:rsidRDefault="00197B68" w:rsidP="006C3622">
            <w:pPr>
              <w:spacing w:before="60" w:after="60" w:line="240" w:lineRule="auto"/>
              <w:jc w:val="left"/>
              <w:rPr>
                <w:rFonts w:ascii="Calibri" w:hAnsi="Calibri"/>
                <w:color w:val="000000" w:themeColor="text1"/>
                <w:sz w:val="20"/>
                <w:szCs w:val="20"/>
              </w:rPr>
            </w:pPr>
          </w:p>
        </w:tc>
      </w:tr>
    </w:tbl>
    <w:p w:rsidR="00E2692F" w:rsidRPr="00253D90" w:rsidRDefault="00E2692F" w:rsidP="003E0A8A">
      <w:pPr>
        <w:pStyle w:val="Heading3"/>
        <w:rPr>
          <w:rStyle w:val="Emphasis"/>
          <w:rFonts w:asciiTheme="minorHAnsi" w:eastAsiaTheme="minorHAnsi" w:hAnsiTheme="minorHAnsi" w:cstheme="minorBidi"/>
          <w:b w:val="0"/>
          <w:bCs w:val="0"/>
          <w:i w:val="0"/>
          <w:lang w:val="en-US"/>
        </w:rPr>
      </w:pPr>
      <w:bookmarkStart w:id="71" w:name="_Toc275477541"/>
      <w:bookmarkStart w:id="72" w:name="_Toc487500756"/>
      <w:r w:rsidRPr="00253D90">
        <w:rPr>
          <w:rStyle w:val="Emphasis"/>
          <w:i w:val="0"/>
          <w:iCs w:val="0"/>
        </w:rPr>
        <w:lastRenderedPageBreak/>
        <w:t>3.4.6</w:t>
      </w:r>
      <w:r w:rsidRPr="00253D90">
        <w:rPr>
          <w:rStyle w:val="Emphasis"/>
          <w:i w:val="0"/>
          <w:iCs w:val="0"/>
        </w:rPr>
        <w:tab/>
        <w:t>Bagian Kepegawaian</w:t>
      </w:r>
      <w:bookmarkEnd w:id="71"/>
      <w:bookmarkEnd w:id="72"/>
    </w:p>
    <w:p w:rsidR="00E2692F" w:rsidRPr="00253D90" w:rsidRDefault="00E2692F" w:rsidP="00190296">
      <w:pPr>
        <w:pStyle w:val="ListParagraph"/>
        <w:numPr>
          <w:ilvl w:val="0"/>
          <w:numId w:val="21"/>
        </w:numPr>
        <w:ind w:left="426" w:hanging="426"/>
        <w:rPr>
          <w:rStyle w:val="Emphasis"/>
          <w:rFonts w:asciiTheme="majorHAnsi" w:eastAsiaTheme="majorEastAsia" w:hAnsiTheme="majorHAnsi" w:cstheme="majorBidi"/>
          <w:b/>
          <w:bCs/>
          <w:i w:val="0"/>
          <w:color w:val="000000" w:themeColor="text1"/>
          <w:lang w:val="id-ID"/>
        </w:rPr>
      </w:pPr>
      <w:r w:rsidRPr="00253D90">
        <w:rPr>
          <w:rStyle w:val="Emphasis"/>
          <w:b/>
          <w:i w:val="0"/>
          <w:iCs w:val="0"/>
          <w:color w:val="000000" w:themeColor="text1"/>
          <w:lang w:val="id-ID"/>
        </w:rPr>
        <w:t>Tugas Pokok</w:t>
      </w:r>
    </w:p>
    <w:p w:rsidR="00E2692F" w:rsidRPr="00253D90" w:rsidRDefault="00C20175" w:rsidP="00E2692F">
      <w:pPr>
        <w:pStyle w:val="ListParagraph"/>
        <w:ind w:left="426"/>
        <w:rPr>
          <w:rStyle w:val="Emphasis"/>
          <w:i w:val="0"/>
          <w:color w:val="000000" w:themeColor="text1"/>
        </w:rPr>
      </w:pPr>
      <w:r w:rsidRPr="00253D90">
        <w:rPr>
          <w:rStyle w:val="Emphasis"/>
          <w:i w:val="0"/>
          <w:iCs w:val="0"/>
          <w:color w:val="000000" w:themeColor="text1"/>
          <w:lang w:val="id-ID"/>
        </w:rPr>
        <w:t xml:space="preserve">Melaksanakan dan memelihara administrasi kepegawaian serta membina dan mengembangkan Sumber Daya Manusia (SDM) melalui pendidikan dan latihan untuk mendukung tugas dan fungsi </w:t>
      </w:r>
      <w:r w:rsidR="001160F7">
        <w:rPr>
          <w:rStyle w:val="Emphasis"/>
          <w:i w:val="0"/>
          <w:iCs w:val="0"/>
          <w:color w:val="000000" w:themeColor="text1"/>
          <w:lang w:val="id-ID"/>
        </w:rPr>
        <w:t>satuan kerja</w:t>
      </w:r>
      <w:r w:rsidRPr="00253D90">
        <w:rPr>
          <w:rStyle w:val="Emphasis"/>
          <w:i w:val="0"/>
          <w:iCs w:val="0"/>
          <w:color w:val="000000" w:themeColor="text1"/>
          <w:lang w:val="id-ID"/>
        </w:rPr>
        <w:t>.</w:t>
      </w:r>
    </w:p>
    <w:p w:rsidR="00E2692F" w:rsidRPr="00253D90" w:rsidRDefault="00E2692F" w:rsidP="00190296">
      <w:pPr>
        <w:pStyle w:val="ListParagraph"/>
        <w:numPr>
          <w:ilvl w:val="0"/>
          <w:numId w:val="21"/>
        </w:numPr>
        <w:ind w:left="426" w:hanging="426"/>
        <w:rPr>
          <w:rStyle w:val="Emphasis"/>
          <w:b/>
          <w:i w:val="0"/>
          <w:color w:val="000000" w:themeColor="text1"/>
        </w:rPr>
      </w:pPr>
      <w:r w:rsidRPr="00253D90">
        <w:rPr>
          <w:rStyle w:val="Emphasis"/>
          <w:b/>
          <w:i w:val="0"/>
          <w:iCs w:val="0"/>
          <w:color w:val="000000" w:themeColor="text1"/>
          <w:lang w:val="id-ID"/>
        </w:rPr>
        <w:t xml:space="preserve">Fungsi </w:t>
      </w:r>
      <w:r w:rsidR="00896892" w:rsidRPr="00253D90">
        <w:rPr>
          <w:rStyle w:val="Emphasis"/>
          <w:b/>
          <w:i w:val="0"/>
          <w:iCs w:val="0"/>
          <w:color w:val="000000" w:themeColor="text1"/>
          <w:lang w:val="id-ID"/>
        </w:rPr>
        <w:t>:</w:t>
      </w:r>
    </w:p>
    <w:p w:rsidR="00C20175" w:rsidRPr="00253D90" w:rsidRDefault="00C20175" w:rsidP="00190296">
      <w:pPr>
        <w:pStyle w:val="ListParagraph"/>
        <w:numPr>
          <w:ilvl w:val="1"/>
          <w:numId w:val="30"/>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 xml:space="preserve">Penyiapan rancangan konsep SK Direksi dibidang kepegawaian </w:t>
      </w:r>
    </w:p>
    <w:p w:rsidR="00C20175" w:rsidRPr="00253D90" w:rsidRDefault="00C20175" w:rsidP="00190296">
      <w:pPr>
        <w:pStyle w:val="ListParagraph"/>
        <w:numPr>
          <w:ilvl w:val="0"/>
          <w:numId w:val="30"/>
        </w:numPr>
        <w:ind w:left="851" w:hanging="425"/>
        <w:rPr>
          <w:rStyle w:val="Emphasis"/>
          <w:i w:val="0"/>
          <w:color w:val="000000" w:themeColor="text1"/>
        </w:rPr>
      </w:pPr>
      <w:r w:rsidRPr="00253D90">
        <w:rPr>
          <w:rStyle w:val="Emphasis"/>
          <w:rFonts w:ascii="Calibri" w:eastAsiaTheme="majorEastAsia" w:hAnsi="Calibri" w:cs="Calibri"/>
          <w:bCs/>
          <w:i w:val="0"/>
          <w:iCs w:val="0"/>
          <w:color w:val="000000" w:themeColor="text1"/>
          <w:szCs w:val="26"/>
          <w:lang w:val="id-ID"/>
        </w:rPr>
        <w:t xml:space="preserve">Penyelenggaraan dan pembinaan administrasi kepegawaian  </w:t>
      </w:r>
    </w:p>
    <w:p w:rsidR="00C20175" w:rsidRPr="00253D90" w:rsidRDefault="00C20175" w:rsidP="00190296">
      <w:pPr>
        <w:pStyle w:val="ListParagraph"/>
        <w:numPr>
          <w:ilvl w:val="0"/>
          <w:numId w:val="30"/>
        </w:numPr>
        <w:ind w:left="851" w:hanging="425"/>
        <w:rPr>
          <w:rStyle w:val="Emphasis"/>
          <w:i w:val="0"/>
          <w:color w:val="000000" w:themeColor="text1"/>
        </w:rPr>
      </w:pPr>
      <w:r w:rsidRPr="00253D90">
        <w:rPr>
          <w:rStyle w:val="Emphasis"/>
          <w:rFonts w:ascii="Calibri" w:eastAsiaTheme="majorEastAsia" w:hAnsi="Calibri" w:cs="Calibri"/>
          <w:bCs/>
          <w:i w:val="0"/>
          <w:iCs w:val="0"/>
          <w:color w:val="000000" w:themeColor="text1"/>
          <w:szCs w:val="26"/>
          <w:lang w:val="id-ID"/>
        </w:rPr>
        <w:t xml:space="preserve">Penyelenggaraan usaha-usaha untuk meningkatkan kesejahteraan pegawai </w:t>
      </w:r>
    </w:p>
    <w:p w:rsidR="00451980" w:rsidRPr="00253D90" w:rsidRDefault="00C20175" w:rsidP="00190296">
      <w:pPr>
        <w:pStyle w:val="ListParagraph"/>
        <w:numPr>
          <w:ilvl w:val="0"/>
          <w:numId w:val="30"/>
        </w:numPr>
        <w:ind w:left="851" w:hanging="425"/>
        <w:rPr>
          <w:rStyle w:val="Emphasis"/>
          <w:i w:val="0"/>
          <w:color w:val="000000" w:themeColor="text1"/>
        </w:rPr>
      </w:pPr>
      <w:r w:rsidRPr="00253D90">
        <w:rPr>
          <w:rStyle w:val="Emphasis"/>
          <w:rFonts w:ascii="Calibri" w:eastAsiaTheme="majorEastAsia" w:hAnsi="Calibri" w:cs="Calibri"/>
          <w:bCs/>
          <w:i w:val="0"/>
          <w:iCs w:val="0"/>
          <w:color w:val="000000" w:themeColor="text1"/>
          <w:szCs w:val="26"/>
          <w:lang w:val="id-ID"/>
        </w:rPr>
        <w:t>Pembinaan dan pengembangan pegawai</w:t>
      </w:r>
      <w:r w:rsidR="008538D3" w:rsidRPr="00253D90">
        <w:rPr>
          <w:rStyle w:val="Emphasis"/>
          <w:rFonts w:ascii="Calibri" w:eastAsiaTheme="majorEastAsia" w:hAnsi="Calibri" w:cs="Calibri"/>
          <w:bCs/>
          <w:i w:val="0"/>
          <w:iCs w:val="0"/>
          <w:color w:val="000000" w:themeColor="text1"/>
          <w:szCs w:val="26"/>
          <w:lang w:val="id-ID"/>
        </w:rPr>
        <w:t>.</w:t>
      </w:r>
    </w:p>
    <w:p w:rsidR="00253D90" w:rsidRDefault="00253D90">
      <w:pPr>
        <w:spacing w:after="200" w:line="276" w:lineRule="auto"/>
        <w:jc w:val="left"/>
        <w:rPr>
          <w:rStyle w:val="Emphasis"/>
          <w:b/>
          <w:i w:val="0"/>
          <w:iCs w:val="0"/>
          <w:color w:val="000000" w:themeColor="text1"/>
          <w:lang w:val="id-ID"/>
        </w:rPr>
      </w:pPr>
      <w:r>
        <w:rPr>
          <w:rStyle w:val="Emphasis"/>
          <w:b/>
          <w:i w:val="0"/>
          <w:iCs w:val="0"/>
          <w:color w:val="000000" w:themeColor="text1"/>
          <w:lang w:val="id-ID"/>
        </w:rPr>
        <w:br w:type="page"/>
      </w:r>
    </w:p>
    <w:p w:rsidR="00E2692F" w:rsidRPr="00253D90" w:rsidRDefault="00E2692F" w:rsidP="00190296">
      <w:pPr>
        <w:pStyle w:val="ListParagraph"/>
        <w:numPr>
          <w:ilvl w:val="0"/>
          <w:numId w:val="21"/>
        </w:numPr>
        <w:ind w:left="426" w:hanging="426"/>
        <w:rPr>
          <w:rStyle w:val="Emphasis"/>
          <w:b/>
          <w:i w:val="0"/>
          <w:color w:val="000000" w:themeColor="text1"/>
        </w:rPr>
      </w:pPr>
      <w:r w:rsidRPr="00253D90">
        <w:rPr>
          <w:rStyle w:val="Emphasis"/>
          <w:b/>
          <w:i w:val="0"/>
          <w:iCs w:val="0"/>
          <w:color w:val="000000" w:themeColor="text1"/>
          <w:lang w:val="id-ID"/>
        </w:rPr>
        <w:lastRenderedPageBreak/>
        <w:t>Proses Kerja</w:t>
      </w:r>
    </w:p>
    <w:p w:rsidR="008432D3" w:rsidRPr="00F311B7" w:rsidRDefault="008432D3" w:rsidP="008432D3">
      <w:pPr>
        <w:pStyle w:val="table"/>
        <w:ind w:left="720"/>
        <w:rPr>
          <w:rStyle w:val="Emphasis"/>
          <w:sz w:val="24"/>
          <w:lang w:val="en-US"/>
        </w:rPr>
      </w:pPr>
      <w:bookmarkStart w:id="73" w:name="_Toc275920907"/>
      <w:bookmarkStart w:id="74" w:name="_Toc279452838"/>
      <w:bookmarkStart w:id="75" w:name="_Toc282673551"/>
      <w:r w:rsidRPr="00253D90">
        <w:rPr>
          <w:rStyle w:val="Emphasis"/>
          <w:rFonts w:eastAsiaTheme="majorEastAsia" w:cstheme="majorBidi"/>
          <w:bCs/>
          <w:i w:val="0"/>
          <w:iCs w:val="0"/>
          <w:color w:val="000000" w:themeColor="text1"/>
          <w:szCs w:val="26"/>
        </w:rPr>
        <w:t>Tabel 3.7 Proses Kerja Bagian Kepegawaian</w:t>
      </w:r>
      <w:bookmarkEnd w:id="73"/>
      <w:bookmarkEnd w:id="74"/>
      <w:bookmarkEnd w:id="75"/>
    </w:p>
    <w:tbl>
      <w:tblPr>
        <w:tblW w:w="8063" w:type="dxa"/>
        <w:tblInd w:w="91" w:type="dxa"/>
        <w:tblLook w:val="04A0" w:firstRow="1" w:lastRow="0" w:firstColumn="1" w:lastColumn="0" w:noHBand="0" w:noVBand="1"/>
      </w:tblPr>
      <w:tblGrid>
        <w:gridCol w:w="511"/>
        <w:gridCol w:w="2970"/>
        <w:gridCol w:w="4582"/>
      </w:tblGrid>
      <w:tr w:rsidR="006D1328" w:rsidRPr="00253D90" w:rsidTr="00253D90">
        <w:trPr>
          <w:trHeight w:val="255"/>
        </w:trPr>
        <w:tc>
          <w:tcPr>
            <w:tcW w:w="511"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rsidR="006D1328" w:rsidRPr="00253D90" w:rsidRDefault="006D1328" w:rsidP="00253D90">
            <w:pPr>
              <w:spacing w:before="60" w:after="60" w:line="240" w:lineRule="auto"/>
              <w:jc w:val="center"/>
              <w:rPr>
                <w:rFonts w:eastAsia="Times New Roman" w:cstheme="minorHAnsi"/>
                <w:b/>
                <w:bCs/>
                <w:color w:val="FFFFFF" w:themeColor="background1"/>
                <w:sz w:val="20"/>
                <w:szCs w:val="20"/>
              </w:rPr>
            </w:pPr>
            <w:r w:rsidRPr="00253D90">
              <w:rPr>
                <w:rFonts w:eastAsia="Times New Roman" w:cstheme="minorHAnsi"/>
                <w:b/>
                <w:bCs/>
                <w:color w:val="FFFFFF" w:themeColor="background1"/>
                <w:sz w:val="20"/>
                <w:szCs w:val="20"/>
              </w:rPr>
              <w:t>No.</w:t>
            </w:r>
          </w:p>
        </w:tc>
        <w:tc>
          <w:tcPr>
            <w:tcW w:w="2970" w:type="dxa"/>
            <w:tcBorders>
              <w:top w:val="single" w:sz="4" w:space="0" w:color="auto"/>
              <w:left w:val="nil"/>
              <w:bottom w:val="single" w:sz="4" w:space="0" w:color="auto"/>
              <w:right w:val="single" w:sz="4" w:space="0" w:color="auto"/>
            </w:tcBorders>
            <w:shd w:val="clear" w:color="auto" w:fill="365F91" w:themeFill="accent1" w:themeFillShade="BF"/>
            <w:hideMark/>
          </w:tcPr>
          <w:p w:rsidR="006D1328" w:rsidRPr="00253D90" w:rsidRDefault="006D1328" w:rsidP="00253D90">
            <w:pPr>
              <w:spacing w:before="60" w:after="60" w:line="240" w:lineRule="auto"/>
              <w:jc w:val="center"/>
              <w:rPr>
                <w:rFonts w:eastAsia="Times New Roman" w:cstheme="minorHAnsi"/>
                <w:b/>
                <w:bCs/>
                <w:color w:val="FFFFFF" w:themeColor="background1"/>
                <w:sz w:val="20"/>
                <w:szCs w:val="20"/>
              </w:rPr>
            </w:pPr>
            <w:r w:rsidRPr="00253D90">
              <w:rPr>
                <w:rFonts w:eastAsia="Times New Roman" w:cstheme="minorHAnsi"/>
                <w:b/>
                <w:bCs/>
                <w:color w:val="FFFFFF" w:themeColor="background1"/>
                <w:sz w:val="20"/>
                <w:szCs w:val="20"/>
              </w:rPr>
              <w:t>Sub Bagian</w:t>
            </w:r>
          </w:p>
        </w:tc>
        <w:tc>
          <w:tcPr>
            <w:tcW w:w="4582" w:type="dxa"/>
            <w:tcBorders>
              <w:top w:val="single" w:sz="4" w:space="0" w:color="auto"/>
              <w:left w:val="nil"/>
              <w:bottom w:val="single" w:sz="4" w:space="0" w:color="auto"/>
              <w:right w:val="single" w:sz="4" w:space="0" w:color="auto"/>
            </w:tcBorders>
            <w:shd w:val="clear" w:color="auto" w:fill="365F91" w:themeFill="accent1" w:themeFillShade="BF"/>
            <w:hideMark/>
          </w:tcPr>
          <w:p w:rsidR="006D1328" w:rsidRPr="00253D90" w:rsidRDefault="006D1328" w:rsidP="00253D90">
            <w:pPr>
              <w:spacing w:before="60" w:after="60" w:line="240" w:lineRule="auto"/>
              <w:jc w:val="center"/>
              <w:rPr>
                <w:rFonts w:eastAsia="Times New Roman" w:cstheme="minorHAnsi"/>
                <w:b/>
                <w:bCs/>
                <w:color w:val="FFFFFF" w:themeColor="background1"/>
                <w:sz w:val="20"/>
                <w:szCs w:val="20"/>
              </w:rPr>
            </w:pPr>
            <w:r w:rsidRPr="00253D90">
              <w:rPr>
                <w:rFonts w:eastAsia="Times New Roman" w:cstheme="minorHAnsi"/>
                <w:b/>
                <w:bCs/>
                <w:color w:val="FFFFFF" w:themeColor="background1"/>
                <w:sz w:val="20"/>
                <w:szCs w:val="20"/>
              </w:rPr>
              <w:t>Daftar Proses Kerja</w:t>
            </w:r>
          </w:p>
        </w:tc>
      </w:tr>
      <w:tr w:rsidR="006D132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6D1328" w:rsidRPr="00253D90" w:rsidRDefault="006D132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1</w:t>
            </w:r>
          </w:p>
        </w:tc>
        <w:tc>
          <w:tcPr>
            <w:tcW w:w="2970" w:type="dxa"/>
            <w:vMerge w:val="restart"/>
            <w:tcBorders>
              <w:top w:val="nil"/>
              <w:left w:val="nil"/>
              <w:right w:val="single" w:sz="4" w:space="0" w:color="auto"/>
            </w:tcBorders>
            <w:shd w:val="clear" w:color="auto" w:fill="auto"/>
            <w:noWrap/>
            <w:vAlign w:val="bottom"/>
            <w:hideMark/>
          </w:tcPr>
          <w:p w:rsidR="006D1328" w:rsidRPr="00253D90" w:rsidRDefault="006D1328" w:rsidP="00253D90">
            <w:pPr>
              <w:spacing w:before="60" w:after="60" w:line="240" w:lineRule="auto"/>
              <w:jc w:val="left"/>
              <w:rPr>
                <w:rFonts w:eastAsia="Times New Roman" w:cstheme="minorHAnsi"/>
                <w:b/>
                <w:color w:val="000000" w:themeColor="text1"/>
                <w:sz w:val="20"/>
                <w:szCs w:val="20"/>
              </w:rPr>
            </w:pPr>
            <w:r w:rsidRPr="00253D90">
              <w:rPr>
                <w:rFonts w:eastAsia="Times New Roman" w:cstheme="minorHAnsi"/>
                <w:b/>
                <w:color w:val="000000" w:themeColor="text1"/>
                <w:sz w:val="20"/>
                <w:szCs w:val="20"/>
              </w:rPr>
              <w:t xml:space="preserve"> Sub Bag Administrasi </w:t>
            </w:r>
            <w:r w:rsidR="00253D90">
              <w:rPr>
                <w:rFonts w:eastAsia="Times New Roman" w:cstheme="minorHAnsi"/>
                <w:b/>
                <w:color w:val="000000" w:themeColor="text1"/>
                <w:sz w:val="20"/>
                <w:szCs w:val="20"/>
                <w:lang w:val="id-ID"/>
              </w:rPr>
              <w:t>K</w:t>
            </w:r>
            <w:r w:rsidRPr="00253D90">
              <w:rPr>
                <w:rFonts w:eastAsia="Times New Roman" w:cstheme="minorHAnsi"/>
                <w:b/>
                <w:color w:val="000000" w:themeColor="text1"/>
                <w:sz w:val="20"/>
                <w:szCs w:val="20"/>
              </w:rPr>
              <w:t>epegawaian</w:t>
            </w:r>
          </w:p>
          <w:p w:rsidR="006D1328" w:rsidRPr="00253D90" w:rsidRDefault="006D1328" w:rsidP="00253D90">
            <w:pPr>
              <w:spacing w:before="60" w:after="60" w:line="240" w:lineRule="auto"/>
              <w:jc w:val="left"/>
              <w:rPr>
                <w:rFonts w:eastAsia="Times New Roman" w:cstheme="minorHAnsi"/>
                <w:b/>
                <w:color w:val="000000" w:themeColor="text1"/>
                <w:sz w:val="20"/>
                <w:szCs w:val="20"/>
              </w:rPr>
            </w:pPr>
            <w:r w:rsidRPr="00253D90">
              <w:rPr>
                <w:rFonts w:eastAsia="Times New Roman" w:cstheme="minorHAnsi"/>
                <w:b/>
                <w:color w:val="000000" w:themeColor="text1"/>
                <w:sz w:val="20"/>
                <w:szCs w:val="20"/>
              </w:rPr>
              <w:t> </w:t>
            </w:r>
          </w:p>
          <w:p w:rsidR="006D1328" w:rsidRPr="00253D90" w:rsidRDefault="006D1328" w:rsidP="00253D90">
            <w:pPr>
              <w:spacing w:before="60" w:after="60" w:line="240" w:lineRule="auto"/>
              <w:jc w:val="left"/>
              <w:rPr>
                <w:rFonts w:eastAsia="Times New Roman" w:cstheme="minorHAnsi"/>
                <w:b/>
                <w:color w:val="000000" w:themeColor="text1"/>
                <w:sz w:val="20"/>
                <w:szCs w:val="20"/>
              </w:rPr>
            </w:pPr>
            <w:r w:rsidRPr="00253D90">
              <w:rPr>
                <w:rFonts w:eastAsia="Times New Roman" w:cstheme="minorHAnsi"/>
                <w:b/>
                <w:color w:val="000000" w:themeColor="text1"/>
                <w:sz w:val="20"/>
                <w:szCs w:val="20"/>
              </w:rPr>
              <w:t> </w:t>
            </w:r>
          </w:p>
          <w:p w:rsidR="006D1328" w:rsidRPr="00253D90" w:rsidRDefault="006D1328" w:rsidP="00253D90">
            <w:pPr>
              <w:spacing w:before="60" w:after="60" w:line="240" w:lineRule="auto"/>
              <w:jc w:val="left"/>
              <w:rPr>
                <w:rFonts w:eastAsia="Times New Roman" w:cstheme="minorHAnsi"/>
                <w:b/>
                <w:color w:val="000000" w:themeColor="text1"/>
                <w:sz w:val="20"/>
                <w:szCs w:val="20"/>
              </w:rPr>
            </w:pPr>
            <w:r w:rsidRPr="00253D90">
              <w:rPr>
                <w:rFonts w:eastAsia="Times New Roman" w:cstheme="minorHAnsi"/>
                <w:b/>
                <w:color w:val="000000" w:themeColor="text1"/>
                <w:sz w:val="20"/>
                <w:szCs w:val="20"/>
              </w:rPr>
              <w:t> </w:t>
            </w:r>
          </w:p>
          <w:p w:rsidR="006D1328" w:rsidRPr="00253D90" w:rsidRDefault="006D1328" w:rsidP="00253D90">
            <w:pPr>
              <w:spacing w:before="60" w:after="60" w:line="240" w:lineRule="auto"/>
              <w:jc w:val="left"/>
              <w:rPr>
                <w:rFonts w:eastAsia="Times New Roman" w:cstheme="minorHAnsi"/>
                <w:b/>
                <w:color w:val="000000" w:themeColor="text1"/>
                <w:sz w:val="20"/>
                <w:szCs w:val="20"/>
              </w:rPr>
            </w:pPr>
            <w:r w:rsidRPr="00253D90">
              <w:rPr>
                <w:rFonts w:eastAsia="Times New Roman" w:cstheme="minorHAnsi"/>
                <w:b/>
                <w:color w:val="000000" w:themeColor="text1"/>
                <w:sz w:val="20"/>
                <w:szCs w:val="20"/>
              </w:rPr>
              <w:t> </w:t>
            </w:r>
          </w:p>
          <w:p w:rsidR="006D1328" w:rsidRPr="00253D90" w:rsidRDefault="006D1328" w:rsidP="00253D90">
            <w:pPr>
              <w:spacing w:before="60" w:after="60" w:line="240" w:lineRule="auto"/>
              <w:jc w:val="left"/>
              <w:rPr>
                <w:rFonts w:eastAsia="Times New Roman" w:cstheme="minorHAnsi"/>
                <w:b/>
                <w:color w:val="000000" w:themeColor="text1"/>
                <w:sz w:val="20"/>
                <w:szCs w:val="20"/>
              </w:rPr>
            </w:pPr>
            <w:r w:rsidRPr="00253D90">
              <w:rPr>
                <w:rFonts w:eastAsia="Times New Roman" w:cstheme="minorHAnsi"/>
                <w:b/>
                <w:color w:val="000000" w:themeColor="text1"/>
                <w:sz w:val="20"/>
                <w:szCs w:val="20"/>
              </w:rPr>
              <w:t> </w:t>
            </w:r>
          </w:p>
          <w:p w:rsidR="006D1328" w:rsidRPr="00253D90" w:rsidRDefault="006D1328" w:rsidP="00253D90">
            <w:pPr>
              <w:spacing w:before="60" w:after="60" w:line="240" w:lineRule="auto"/>
              <w:jc w:val="left"/>
              <w:rPr>
                <w:rFonts w:eastAsia="Times New Roman" w:cstheme="minorHAnsi"/>
                <w:b/>
                <w:color w:val="000000" w:themeColor="text1"/>
                <w:sz w:val="20"/>
                <w:szCs w:val="20"/>
              </w:rPr>
            </w:pPr>
            <w:r w:rsidRPr="00253D90">
              <w:rPr>
                <w:rFonts w:eastAsia="Times New Roman" w:cstheme="minorHAnsi"/>
                <w:b/>
                <w:color w:val="000000" w:themeColor="text1"/>
                <w:sz w:val="20"/>
                <w:szCs w:val="20"/>
              </w:rPr>
              <w:t> </w:t>
            </w:r>
          </w:p>
          <w:p w:rsidR="006D1328" w:rsidRPr="00253D90" w:rsidRDefault="006D1328" w:rsidP="00253D90">
            <w:pPr>
              <w:spacing w:before="60" w:after="60" w:line="240" w:lineRule="auto"/>
              <w:jc w:val="left"/>
              <w:rPr>
                <w:rFonts w:eastAsia="Times New Roman" w:cstheme="minorHAnsi"/>
                <w:b/>
                <w:color w:val="000000" w:themeColor="text1"/>
                <w:sz w:val="20"/>
                <w:szCs w:val="20"/>
              </w:rPr>
            </w:pPr>
            <w:r w:rsidRPr="00253D90">
              <w:rPr>
                <w:rFonts w:eastAsia="Times New Roman" w:cstheme="minorHAnsi"/>
                <w:b/>
                <w:color w:val="000000" w:themeColor="text1"/>
                <w:sz w:val="20"/>
                <w:szCs w:val="20"/>
              </w:rPr>
              <w:t> </w:t>
            </w:r>
          </w:p>
          <w:p w:rsidR="006D1328" w:rsidRPr="00253D90" w:rsidRDefault="006D1328" w:rsidP="00253D90">
            <w:pPr>
              <w:spacing w:before="60" w:after="60" w:line="240" w:lineRule="auto"/>
              <w:jc w:val="left"/>
              <w:rPr>
                <w:rFonts w:eastAsia="Times New Roman" w:cstheme="minorHAnsi"/>
                <w:b/>
                <w:color w:val="000000" w:themeColor="text1"/>
                <w:sz w:val="20"/>
                <w:szCs w:val="20"/>
              </w:rPr>
            </w:pPr>
            <w:r w:rsidRPr="00253D90">
              <w:rPr>
                <w:rFonts w:eastAsia="Times New Roman" w:cstheme="minorHAnsi"/>
                <w:b/>
                <w:color w:val="000000" w:themeColor="text1"/>
                <w:sz w:val="20"/>
                <w:szCs w:val="20"/>
              </w:rPr>
              <w:t> </w:t>
            </w:r>
          </w:p>
          <w:p w:rsidR="006D1328" w:rsidRPr="00253D90" w:rsidRDefault="006D1328" w:rsidP="00253D90">
            <w:pPr>
              <w:spacing w:before="60" w:after="60" w:line="240" w:lineRule="auto"/>
              <w:jc w:val="left"/>
              <w:rPr>
                <w:rFonts w:eastAsia="Times New Roman" w:cstheme="minorHAnsi"/>
                <w:b/>
                <w:color w:val="000000" w:themeColor="text1"/>
                <w:sz w:val="20"/>
                <w:szCs w:val="20"/>
              </w:rPr>
            </w:pPr>
            <w:r w:rsidRPr="00253D90">
              <w:rPr>
                <w:rFonts w:eastAsia="Times New Roman" w:cstheme="minorHAnsi"/>
                <w:b/>
                <w:color w:val="000000" w:themeColor="text1"/>
                <w:sz w:val="20"/>
                <w:szCs w:val="20"/>
              </w:rPr>
              <w:t> </w:t>
            </w:r>
          </w:p>
          <w:p w:rsidR="006D1328" w:rsidRPr="00253D90" w:rsidRDefault="006D1328" w:rsidP="00253D90">
            <w:pPr>
              <w:spacing w:before="60" w:after="60" w:line="240" w:lineRule="auto"/>
              <w:jc w:val="left"/>
              <w:rPr>
                <w:rFonts w:eastAsia="Times New Roman" w:cstheme="minorHAnsi"/>
                <w:b/>
                <w:color w:val="000000" w:themeColor="text1"/>
                <w:sz w:val="20"/>
                <w:szCs w:val="20"/>
              </w:rPr>
            </w:pPr>
            <w:r w:rsidRPr="00253D90">
              <w:rPr>
                <w:rFonts w:eastAsia="Times New Roman" w:cstheme="minorHAnsi"/>
                <w:b/>
                <w:color w:val="000000" w:themeColor="text1"/>
                <w:sz w:val="20"/>
                <w:szCs w:val="20"/>
              </w:rPr>
              <w:t> </w:t>
            </w:r>
          </w:p>
          <w:p w:rsidR="006D1328" w:rsidRPr="00253D90" w:rsidRDefault="006D1328" w:rsidP="00253D90">
            <w:pPr>
              <w:spacing w:before="60" w:after="60" w:line="240" w:lineRule="auto"/>
              <w:jc w:val="left"/>
              <w:rPr>
                <w:rFonts w:eastAsia="Times New Roman" w:cstheme="minorHAnsi"/>
                <w:b/>
                <w:color w:val="000000" w:themeColor="text1"/>
                <w:sz w:val="20"/>
                <w:szCs w:val="20"/>
              </w:rPr>
            </w:pPr>
            <w:r w:rsidRPr="00253D90">
              <w:rPr>
                <w:rFonts w:eastAsia="Times New Roman" w:cstheme="minorHAnsi"/>
                <w:b/>
                <w:color w:val="000000" w:themeColor="text1"/>
                <w:sz w:val="20"/>
                <w:szCs w:val="20"/>
              </w:rPr>
              <w:t> </w:t>
            </w:r>
          </w:p>
          <w:p w:rsidR="006D1328" w:rsidRPr="00253D90" w:rsidRDefault="006D1328" w:rsidP="00253D90">
            <w:pPr>
              <w:spacing w:before="60" w:after="60" w:line="240" w:lineRule="auto"/>
              <w:jc w:val="left"/>
              <w:rPr>
                <w:rFonts w:eastAsia="Times New Roman" w:cstheme="minorHAnsi"/>
                <w:b/>
                <w:color w:val="000000" w:themeColor="text1"/>
                <w:sz w:val="20"/>
                <w:szCs w:val="20"/>
              </w:rPr>
            </w:pPr>
            <w:r w:rsidRPr="00253D90">
              <w:rPr>
                <w:rFonts w:eastAsia="Times New Roman" w:cstheme="minorHAnsi"/>
                <w:b/>
                <w:color w:val="000000" w:themeColor="text1"/>
                <w:sz w:val="20"/>
                <w:szCs w:val="20"/>
              </w:rPr>
              <w:t> </w:t>
            </w:r>
          </w:p>
          <w:p w:rsidR="006D1328" w:rsidRPr="00253D90" w:rsidRDefault="006D1328" w:rsidP="00253D90">
            <w:pPr>
              <w:spacing w:before="60" w:after="60" w:line="240" w:lineRule="auto"/>
              <w:jc w:val="left"/>
              <w:rPr>
                <w:rFonts w:eastAsia="Times New Roman" w:cstheme="minorHAnsi"/>
                <w:b/>
                <w:color w:val="000000" w:themeColor="text1"/>
                <w:sz w:val="20"/>
                <w:szCs w:val="20"/>
              </w:rPr>
            </w:pPr>
            <w:r w:rsidRPr="00253D90">
              <w:rPr>
                <w:rFonts w:eastAsia="Times New Roman" w:cstheme="minorHAnsi"/>
                <w:b/>
                <w:color w:val="000000" w:themeColor="text1"/>
                <w:sz w:val="20"/>
                <w:szCs w:val="20"/>
              </w:rPr>
              <w:t> </w:t>
            </w:r>
          </w:p>
          <w:p w:rsidR="006D1328" w:rsidRPr="00253D90" w:rsidRDefault="006D1328" w:rsidP="00253D90">
            <w:pPr>
              <w:spacing w:before="60" w:after="60" w:line="240" w:lineRule="auto"/>
              <w:jc w:val="left"/>
              <w:rPr>
                <w:rFonts w:eastAsia="Times New Roman" w:cstheme="minorHAnsi"/>
                <w:b/>
                <w:color w:val="000000" w:themeColor="text1"/>
                <w:sz w:val="20"/>
                <w:szCs w:val="20"/>
              </w:rPr>
            </w:pPr>
            <w:r w:rsidRPr="00253D90">
              <w:rPr>
                <w:rFonts w:eastAsia="Times New Roman" w:cstheme="minorHAnsi"/>
                <w:b/>
                <w:color w:val="000000" w:themeColor="text1"/>
                <w:sz w:val="20"/>
                <w:szCs w:val="20"/>
              </w:rPr>
              <w:t> </w:t>
            </w:r>
          </w:p>
          <w:p w:rsidR="006D1328" w:rsidRPr="00253D90" w:rsidRDefault="006D1328" w:rsidP="00253D90">
            <w:pPr>
              <w:spacing w:before="60" w:after="60" w:line="240" w:lineRule="auto"/>
              <w:jc w:val="left"/>
              <w:rPr>
                <w:rFonts w:eastAsia="Times New Roman" w:cstheme="minorHAnsi"/>
                <w:b/>
                <w:color w:val="000000" w:themeColor="text1"/>
                <w:sz w:val="20"/>
                <w:szCs w:val="20"/>
              </w:rPr>
            </w:pPr>
            <w:r w:rsidRPr="00253D90">
              <w:rPr>
                <w:rFonts w:eastAsia="Times New Roman" w:cstheme="minorHAnsi"/>
                <w:b/>
                <w:color w:val="000000" w:themeColor="text1"/>
                <w:sz w:val="20"/>
                <w:szCs w:val="20"/>
              </w:rPr>
              <w:t> </w:t>
            </w:r>
          </w:p>
          <w:p w:rsidR="006D1328" w:rsidRPr="00253D90" w:rsidRDefault="006D1328" w:rsidP="00253D90">
            <w:pPr>
              <w:spacing w:before="60" w:after="60" w:line="240" w:lineRule="auto"/>
              <w:jc w:val="left"/>
              <w:rPr>
                <w:rFonts w:eastAsia="Times New Roman" w:cstheme="minorHAnsi"/>
                <w:b/>
                <w:color w:val="000000" w:themeColor="text1"/>
                <w:sz w:val="20"/>
                <w:szCs w:val="20"/>
              </w:rPr>
            </w:pPr>
            <w:r w:rsidRPr="00253D90">
              <w:rPr>
                <w:rFonts w:eastAsia="Times New Roman" w:cstheme="minorHAnsi"/>
                <w:b/>
                <w:color w:val="000000" w:themeColor="text1"/>
                <w:sz w:val="20"/>
                <w:szCs w:val="20"/>
              </w:rPr>
              <w:t> </w:t>
            </w:r>
          </w:p>
          <w:p w:rsidR="006D1328" w:rsidRPr="00253D90" w:rsidRDefault="006D1328" w:rsidP="00253D90">
            <w:pPr>
              <w:spacing w:before="60" w:after="60" w:line="240" w:lineRule="auto"/>
              <w:jc w:val="left"/>
              <w:rPr>
                <w:rFonts w:eastAsia="Times New Roman" w:cstheme="minorHAnsi"/>
                <w:b/>
                <w:color w:val="000000" w:themeColor="text1"/>
                <w:sz w:val="20"/>
                <w:szCs w:val="20"/>
              </w:rPr>
            </w:pPr>
            <w:r w:rsidRPr="00253D90">
              <w:rPr>
                <w:rFonts w:eastAsia="Times New Roman" w:cstheme="minorHAnsi"/>
                <w:b/>
                <w:color w:val="000000" w:themeColor="text1"/>
                <w:sz w:val="20"/>
                <w:szCs w:val="20"/>
              </w:rPr>
              <w:t> </w:t>
            </w:r>
          </w:p>
          <w:p w:rsidR="006D1328" w:rsidRPr="00253D90" w:rsidRDefault="006D1328" w:rsidP="00253D90">
            <w:pPr>
              <w:spacing w:before="60" w:after="60" w:line="240" w:lineRule="auto"/>
              <w:jc w:val="left"/>
              <w:rPr>
                <w:rFonts w:eastAsia="Times New Roman" w:cstheme="minorHAnsi"/>
                <w:b/>
                <w:color w:val="000000" w:themeColor="text1"/>
                <w:sz w:val="20"/>
                <w:szCs w:val="20"/>
              </w:rPr>
            </w:pPr>
            <w:r w:rsidRPr="00253D90">
              <w:rPr>
                <w:rFonts w:eastAsia="Times New Roman" w:cstheme="minorHAnsi"/>
                <w:b/>
                <w:color w:val="000000" w:themeColor="text1"/>
                <w:sz w:val="20"/>
                <w:szCs w:val="20"/>
              </w:rPr>
              <w:t> </w:t>
            </w:r>
          </w:p>
          <w:p w:rsidR="006D1328" w:rsidRPr="00253D90" w:rsidRDefault="006D1328" w:rsidP="00253D90">
            <w:pPr>
              <w:spacing w:before="60" w:after="60" w:line="240" w:lineRule="auto"/>
              <w:jc w:val="left"/>
              <w:rPr>
                <w:rFonts w:eastAsia="Times New Roman" w:cstheme="minorHAnsi"/>
                <w:b/>
                <w:color w:val="000000" w:themeColor="text1"/>
                <w:sz w:val="20"/>
                <w:szCs w:val="20"/>
              </w:rPr>
            </w:pPr>
            <w:r w:rsidRPr="00253D90">
              <w:rPr>
                <w:rFonts w:eastAsia="Times New Roman" w:cstheme="minorHAnsi"/>
                <w:b/>
                <w:color w:val="000000" w:themeColor="text1"/>
                <w:sz w:val="20"/>
                <w:szCs w:val="20"/>
              </w:rPr>
              <w:t> </w:t>
            </w:r>
          </w:p>
        </w:tc>
        <w:tc>
          <w:tcPr>
            <w:tcW w:w="4582" w:type="dxa"/>
            <w:tcBorders>
              <w:top w:val="nil"/>
              <w:left w:val="nil"/>
              <w:bottom w:val="single" w:sz="4" w:space="0" w:color="auto"/>
              <w:right w:val="single" w:sz="4" w:space="0" w:color="auto"/>
            </w:tcBorders>
            <w:shd w:val="clear" w:color="auto" w:fill="auto"/>
            <w:vAlign w:val="bottom"/>
            <w:hideMark/>
          </w:tcPr>
          <w:p w:rsidR="006D1328" w:rsidRPr="00253D90" w:rsidRDefault="006D1328" w:rsidP="00253D90">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Pegawai Kontrak</w:t>
            </w:r>
          </w:p>
        </w:tc>
      </w:tr>
      <w:tr w:rsidR="006D132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6D1328" w:rsidRPr="00253D90" w:rsidRDefault="006D132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2</w:t>
            </w:r>
          </w:p>
        </w:tc>
        <w:tc>
          <w:tcPr>
            <w:tcW w:w="2970" w:type="dxa"/>
            <w:vMerge/>
            <w:tcBorders>
              <w:left w:val="nil"/>
              <w:right w:val="single" w:sz="4" w:space="0" w:color="auto"/>
            </w:tcBorders>
            <w:shd w:val="clear" w:color="auto" w:fill="auto"/>
            <w:noWrap/>
            <w:vAlign w:val="bottom"/>
            <w:hideMark/>
          </w:tcPr>
          <w:p w:rsidR="006D1328" w:rsidRPr="00253D90" w:rsidRDefault="006D132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6D1328" w:rsidRPr="00253D90" w:rsidRDefault="006D1328" w:rsidP="00253D90">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Calon Pegawai</w:t>
            </w:r>
          </w:p>
        </w:tc>
      </w:tr>
      <w:tr w:rsidR="006D132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6D1328" w:rsidRPr="00253D90" w:rsidRDefault="006D132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3</w:t>
            </w:r>
          </w:p>
        </w:tc>
        <w:tc>
          <w:tcPr>
            <w:tcW w:w="2970" w:type="dxa"/>
            <w:vMerge/>
            <w:tcBorders>
              <w:left w:val="nil"/>
              <w:right w:val="single" w:sz="4" w:space="0" w:color="auto"/>
            </w:tcBorders>
            <w:shd w:val="clear" w:color="auto" w:fill="auto"/>
            <w:noWrap/>
            <w:vAlign w:val="bottom"/>
            <w:hideMark/>
          </w:tcPr>
          <w:p w:rsidR="006D1328" w:rsidRPr="00253D90" w:rsidRDefault="006D132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6D1328" w:rsidRPr="00253D90" w:rsidRDefault="006D1328" w:rsidP="00253D90">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Perubahan Calon Pegawai menjadi Pegawai</w:t>
            </w:r>
          </w:p>
        </w:tc>
      </w:tr>
      <w:tr w:rsidR="006D132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6D1328" w:rsidRPr="00253D90" w:rsidRDefault="006D132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4</w:t>
            </w:r>
          </w:p>
        </w:tc>
        <w:tc>
          <w:tcPr>
            <w:tcW w:w="2970" w:type="dxa"/>
            <w:vMerge/>
            <w:tcBorders>
              <w:left w:val="nil"/>
              <w:right w:val="single" w:sz="4" w:space="0" w:color="auto"/>
            </w:tcBorders>
            <w:shd w:val="clear" w:color="auto" w:fill="auto"/>
            <w:noWrap/>
            <w:vAlign w:val="bottom"/>
            <w:hideMark/>
          </w:tcPr>
          <w:p w:rsidR="006D1328" w:rsidRPr="00253D90" w:rsidRDefault="006D132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6D1328" w:rsidRPr="00253D90" w:rsidRDefault="006D1328" w:rsidP="00253D90">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Kenaikan Gaji Berkala</w:t>
            </w:r>
          </w:p>
        </w:tc>
      </w:tr>
      <w:tr w:rsidR="006D132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6D1328" w:rsidRPr="00253D90" w:rsidRDefault="006D132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5</w:t>
            </w:r>
          </w:p>
        </w:tc>
        <w:tc>
          <w:tcPr>
            <w:tcW w:w="2970" w:type="dxa"/>
            <w:vMerge/>
            <w:tcBorders>
              <w:left w:val="nil"/>
              <w:right w:val="single" w:sz="4" w:space="0" w:color="auto"/>
            </w:tcBorders>
            <w:shd w:val="clear" w:color="auto" w:fill="auto"/>
            <w:noWrap/>
            <w:vAlign w:val="bottom"/>
            <w:hideMark/>
          </w:tcPr>
          <w:p w:rsidR="006D1328" w:rsidRPr="00253D90" w:rsidRDefault="006D132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6D1328" w:rsidRPr="00253D90" w:rsidRDefault="006D1328" w:rsidP="00253D90">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Kenaikan Pangkat dan Peringkat</w:t>
            </w:r>
          </w:p>
        </w:tc>
      </w:tr>
      <w:tr w:rsidR="006D132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6D1328" w:rsidRPr="00253D90" w:rsidRDefault="006D132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6</w:t>
            </w:r>
          </w:p>
        </w:tc>
        <w:tc>
          <w:tcPr>
            <w:tcW w:w="2970" w:type="dxa"/>
            <w:vMerge/>
            <w:tcBorders>
              <w:left w:val="nil"/>
              <w:right w:val="single" w:sz="4" w:space="0" w:color="auto"/>
            </w:tcBorders>
            <w:shd w:val="clear" w:color="auto" w:fill="auto"/>
            <w:noWrap/>
            <w:vAlign w:val="bottom"/>
            <w:hideMark/>
          </w:tcPr>
          <w:p w:rsidR="006D1328" w:rsidRPr="00253D90" w:rsidRDefault="006D132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6D1328" w:rsidRPr="00253D90" w:rsidRDefault="006D1328" w:rsidP="00253D90">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Pembuatan Gaji Bulanan</w:t>
            </w:r>
          </w:p>
        </w:tc>
      </w:tr>
      <w:tr w:rsidR="006D132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6D1328" w:rsidRPr="00253D90" w:rsidRDefault="006D132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7</w:t>
            </w:r>
          </w:p>
        </w:tc>
        <w:tc>
          <w:tcPr>
            <w:tcW w:w="2970" w:type="dxa"/>
            <w:vMerge/>
            <w:tcBorders>
              <w:left w:val="nil"/>
              <w:right w:val="single" w:sz="4" w:space="0" w:color="auto"/>
            </w:tcBorders>
            <w:shd w:val="clear" w:color="auto" w:fill="auto"/>
            <w:noWrap/>
            <w:vAlign w:val="bottom"/>
            <w:hideMark/>
          </w:tcPr>
          <w:p w:rsidR="006D1328" w:rsidRPr="00253D90" w:rsidRDefault="006D132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6D1328" w:rsidRPr="00253D90" w:rsidRDefault="006D1328" w:rsidP="00253D90">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Pemberian Cuti Pegawai</w:t>
            </w:r>
          </w:p>
        </w:tc>
      </w:tr>
      <w:tr w:rsidR="006D132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6D1328" w:rsidRPr="00253D90" w:rsidRDefault="006D132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8</w:t>
            </w:r>
          </w:p>
        </w:tc>
        <w:tc>
          <w:tcPr>
            <w:tcW w:w="2970" w:type="dxa"/>
            <w:vMerge/>
            <w:tcBorders>
              <w:left w:val="nil"/>
              <w:right w:val="single" w:sz="4" w:space="0" w:color="auto"/>
            </w:tcBorders>
            <w:shd w:val="clear" w:color="auto" w:fill="auto"/>
            <w:noWrap/>
            <w:vAlign w:val="bottom"/>
            <w:hideMark/>
          </w:tcPr>
          <w:p w:rsidR="006D1328" w:rsidRPr="00253D90" w:rsidRDefault="006D132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6D1328" w:rsidRPr="00253D90" w:rsidRDefault="006D1328" w:rsidP="00253D90">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Mutasi, Promosi dan Demosi pegawai</w:t>
            </w:r>
          </w:p>
        </w:tc>
      </w:tr>
      <w:tr w:rsidR="006D1328" w:rsidRPr="00253D90" w:rsidTr="006D1328">
        <w:trPr>
          <w:trHeight w:val="510"/>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6D1328" w:rsidRPr="00253D90" w:rsidRDefault="006D132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9</w:t>
            </w:r>
          </w:p>
        </w:tc>
        <w:tc>
          <w:tcPr>
            <w:tcW w:w="2970" w:type="dxa"/>
            <w:vMerge/>
            <w:tcBorders>
              <w:left w:val="nil"/>
              <w:right w:val="single" w:sz="4" w:space="0" w:color="auto"/>
            </w:tcBorders>
            <w:shd w:val="clear" w:color="auto" w:fill="auto"/>
            <w:noWrap/>
            <w:vAlign w:val="bottom"/>
            <w:hideMark/>
          </w:tcPr>
          <w:p w:rsidR="006D1328" w:rsidRPr="00253D90" w:rsidRDefault="006D132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6D1328" w:rsidRPr="00253D90" w:rsidRDefault="006D1328" w:rsidP="00253D90">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Permohonan Pendaftaran Peserta baru dan Berhenti s</w:t>
            </w:r>
            <w:r w:rsidR="00197B68">
              <w:rPr>
                <w:rFonts w:eastAsia="Times New Roman" w:cstheme="minorHAnsi"/>
                <w:color w:val="000000" w:themeColor="text1"/>
                <w:sz w:val="20"/>
                <w:szCs w:val="20"/>
              </w:rPr>
              <w:t>ebagai Peserta BPJS</w:t>
            </w:r>
          </w:p>
        </w:tc>
      </w:tr>
      <w:tr w:rsidR="006D132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6D1328" w:rsidRPr="00253D90" w:rsidRDefault="006D132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10</w:t>
            </w:r>
          </w:p>
        </w:tc>
        <w:tc>
          <w:tcPr>
            <w:tcW w:w="2970" w:type="dxa"/>
            <w:vMerge/>
            <w:tcBorders>
              <w:left w:val="nil"/>
              <w:right w:val="single" w:sz="4" w:space="0" w:color="auto"/>
            </w:tcBorders>
            <w:shd w:val="clear" w:color="auto" w:fill="auto"/>
            <w:noWrap/>
            <w:vAlign w:val="bottom"/>
            <w:hideMark/>
          </w:tcPr>
          <w:p w:rsidR="006D1328" w:rsidRPr="00253D90" w:rsidRDefault="006D132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6D1328" w:rsidRPr="00253D90" w:rsidRDefault="006D1328" w:rsidP="00253D90">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Pe</w:t>
            </w:r>
            <w:r w:rsidR="00197B68">
              <w:rPr>
                <w:rFonts w:eastAsia="Times New Roman" w:cstheme="minorHAnsi"/>
                <w:color w:val="000000" w:themeColor="text1"/>
                <w:sz w:val="20"/>
                <w:szCs w:val="20"/>
              </w:rPr>
              <w:t>mbayaran Iuran BPJS</w:t>
            </w:r>
          </w:p>
        </w:tc>
      </w:tr>
      <w:tr w:rsidR="00197B6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197B68" w:rsidRPr="00253D90" w:rsidRDefault="00197B6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11</w:t>
            </w:r>
          </w:p>
        </w:tc>
        <w:tc>
          <w:tcPr>
            <w:tcW w:w="2970" w:type="dxa"/>
            <w:vMerge/>
            <w:tcBorders>
              <w:left w:val="nil"/>
              <w:right w:val="single" w:sz="4" w:space="0" w:color="auto"/>
            </w:tcBorders>
            <w:shd w:val="clear" w:color="auto" w:fill="auto"/>
            <w:noWrap/>
            <w:vAlign w:val="bottom"/>
            <w:hideMark/>
          </w:tcPr>
          <w:p w:rsidR="00197B68" w:rsidRPr="00253D90" w:rsidRDefault="00197B6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197B68" w:rsidRPr="00253D90" w:rsidRDefault="00197B68" w:rsidP="003C4589">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Reward and Punishment</w:t>
            </w:r>
          </w:p>
        </w:tc>
      </w:tr>
      <w:tr w:rsidR="00197B6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197B68" w:rsidRPr="00253D90" w:rsidRDefault="00197B6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12</w:t>
            </w:r>
          </w:p>
        </w:tc>
        <w:tc>
          <w:tcPr>
            <w:tcW w:w="2970" w:type="dxa"/>
            <w:vMerge/>
            <w:tcBorders>
              <w:left w:val="nil"/>
              <w:right w:val="single" w:sz="4" w:space="0" w:color="auto"/>
            </w:tcBorders>
            <w:shd w:val="clear" w:color="auto" w:fill="auto"/>
            <w:noWrap/>
            <w:vAlign w:val="bottom"/>
            <w:hideMark/>
          </w:tcPr>
          <w:p w:rsidR="00197B68" w:rsidRPr="00253D90" w:rsidRDefault="00197B6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197B68" w:rsidRPr="00253D90" w:rsidRDefault="00197B68" w:rsidP="003C4589">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Rekrutment dan Seleksi Pegawai</w:t>
            </w:r>
          </w:p>
        </w:tc>
      </w:tr>
      <w:tr w:rsidR="00197B68" w:rsidRPr="00253D90" w:rsidTr="00197B68">
        <w:trPr>
          <w:trHeight w:val="321"/>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197B68" w:rsidRPr="00253D90" w:rsidRDefault="00197B6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13</w:t>
            </w:r>
          </w:p>
        </w:tc>
        <w:tc>
          <w:tcPr>
            <w:tcW w:w="2970" w:type="dxa"/>
            <w:vMerge/>
            <w:tcBorders>
              <w:left w:val="nil"/>
              <w:right w:val="single" w:sz="4" w:space="0" w:color="auto"/>
            </w:tcBorders>
            <w:shd w:val="clear" w:color="auto" w:fill="auto"/>
            <w:noWrap/>
            <w:vAlign w:val="bottom"/>
            <w:hideMark/>
          </w:tcPr>
          <w:p w:rsidR="00197B68" w:rsidRPr="00253D90" w:rsidRDefault="00197B6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197B68" w:rsidRPr="00253D90" w:rsidRDefault="00197B68" w:rsidP="003C4589">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Pembuatan PPH 21 Pegawai</w:t>
            </w:r>
          </w:p>
        </w:tc>
      </w:tr>
      <w:tr w:rsidR="00197B6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197B68" w:rsidRPr="00253D90" w:rsidRDefault="00197B6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14</w:t>
            </w:r>
          </w:p>
        </w:tc>
        <w:tc>
          <w:tcPr>
            <w:tcW w:w="2970" w:type="dxa"/>
            <w:vMerge/>
            <w:tcBorders>
              <w:left w:val="nil"/>
              <w:right w:val="single" w:sz="4" w:space="0" w:color="auto"/>
            </w:tcBorders>
            <w:shd w:val="clear" w:color="auto" w:fill="auto"/>
            <w:noWrap/>
            <w:vAlign w:val="bottom"/>
            <w:hideMark/>
          </w:tcPr>
          <w:p w:rsidR="00197B68" w:rsidRPr="00253D90" w:rsidRDefault="00197B6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197B68" w:rsidRPr="00253D90" w:rsidRDefault="00197B68" w:rsidP="003C4589">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Pembuatan Daftar Potongan Pengobatan</w:t>
            </w:r>
          </w:p>
        </w:tc>
      </w:tr>
      <w:tr w:rsidR="00197B6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197B68" w:rsidRPr="00253D90" w:rsidRDefault="00197B6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15</w:t>
            </w:r>
          </w:p>
        </w:tc>
        <w:tc>
          <w:tcPr>
            <w:tcW w:w="2970" w:type="dxa"/>
            <w:vMerge/>
            <w:tcBorders>
              <w:left w:val="nil"/>
              <w:right w:val="single" w:sz="4" w:space="0" w:color="auto"/>
            </w:tcBorders>
            <w:shd w:val="clear" w:color="auto" w:fill="auto"/>
            <w:noWrap/>
            <w:vAlign w:val="bottom"/>
            <w:hideMark/>
          </w:tcPr>
          <w:p w:rsidR="00197B68" w:rsidRPr="00253D90" w:rsidRDefault="00197B6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197B68" w:rsidRPr="00253D90" w:rsidRDefault="00197B68" w:rsidP="003C4589">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Pembuatan Daftar Jasa Produksi</w:t>
            </w:r>
          </w:p>
        </w:tc>
      </w:tr>
      <w:tr w:rsidR="00197B68" w:rsidRPr="00253D90" w:rsidTr="006D1328">
        <w:trPr>
          <w:trHeight w:val="510"/>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197B68" w:rsidRPr="00253D90" w:rsidRDefault="00197B6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16</w:t>
            </w:r>
          </w:p>
        </w:tc>
        <w:tc>
          <w:tcPr>
            <w:tcW w:w="2970" w:type="dxa"/>
            <w:vMerge/>
            <w:tcBorders>
              <w:left w:val="nil"/>
              <w:right w:val="single" w:sz="4" w:space="0" w:color="auto"/>
            </w:tcBorders>
            <w:shd w:val="clear" w:color="auto" w:fill="auto"/>
            <w:noWrap/>
            <w:vAlign w:val="bottom"/>
            <w:hideMark/>
          </w:tcPr>
          <w:p w:rsidR="00197B68" w:rsidRPr="00253D90" w:rsidRDefault="00197B6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197B68" w:rsidRPr="00253D90" w:rsidRDefault="00197B68" w:rsidP="003C4589">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Pembuatan Daftar Insentif Pendidikan</w:t>
            </w:r>
          </w:p>
        </w:tc>
      </w:tr>
      <w:tr w:rsidR="00197B6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197B68" w:rsidRPr="00253D90" w:rsidRDefault="00197B6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17</w:t>
            </w:r>
          </w:p>
        </w:tc>
        <w:tc>
          <w:tcPr>
            <w:tcW w:w="2970" w:type="dxa"/>
            <w:vMerge/>
            <w:tcBorders>
              <w:left w:val="nil"/>
              <w:right w:val="single" w:sz="4" w:space="0" w:color="auto"/>
            </w:tcBorders>
            <w:shd w:val="clear" w:color="auto" w:fill="auto"/>
            <w:noWrap/>
            <w:vAlign w:val="bottom"/>
            <w:hideMark/>
          </w:tcPr>
          <w:p w:rsidR="00197B68" w:rsidRPr="00253D90" w:rsidRDefault="00197B6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197B68" w:rsidRPr="00253D90" w:rsidRDefault="00197B68" w:rsidP="003C4589">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Pembuatan Daftar THR</w:t>
            </w:r>
          </w:p>
        </w:tc>
      </w:tr>
      <w:tr w:rsidR="00197B6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197B68" w:rsidRPr="00253D90" w:rsidRDefault="00197B6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18</w:t>
            </w:r>
          </w:p>
        </w:tc>
        <w:tc>
          <w:tcPr>
            <w:tcW w:w="2970" w:type="dxa"/>
            <w:vMerge/>
            <w:tcBorders>
              <w:left w:val="nil"/>
              <w:right w:val="single" w:sz="4" w:space="0" w:color="auto"/>
            </w:tcBorders>
            <w:shd w:val="clear" w:color="auto" w:fill="auto"/>
            <w:noWrap/>
            <w:vAlign w:val="bottom"/>
            <w:hideMark/>
          </w:tcPr>
          <w:p w:rsidR="00197B68" w:rsidRPr="00253D90" w:rsidRDefault="00197B6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197B68" w:rsidRPr="00253D90" w:rsidRDefault="00197B68" w:rsidP="003C4589">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Pembuatan daftar tunjangan beras</w:t>
            </w:r>
          </w:p>
        </w:tc>
      </w:tr>
      <w:tr w:rsidR="00197B6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197B68" w:rsidRPr="00253D90" w:rsidRDefault="00197B6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19</w:t>
            </w:r>
          </w:p>
        </w:tc>
        <w:tc>
          <w:tcPr>
            <w:tcW w:w="2970" w:type="dxa"/>
            <w:vMerge/>
            <w:tcBorders>
              <w:left w:val="nil"/>
              <w:right w:val="single" w:sz="4" w:space="0" w:color="auto"/>
            </w:tcBorders>
            <w:shd w:val="clear" w:color="auto" w:fill="auto"/>
            <w:noWrap/>
            <w:vAlign w:val="bottom"/>
            <w:hideMark/>
          </w:tcPr>
          <w:p w:rsidR="00197B68" w:rsidRPr="00253D90" w:rsidRDefault="00197B6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197B68" w:rsidRPr="00253D90" w:rsidRDefault="00197B68" w:rsidP="003C4589">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Verifikasi Lembur pegawai</w:t>
            </w:r>
          </w:p>
        </w:tc>
      </w:tr>
      <w:tr w:rsidR="00197B6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197B68" w:rsidRPr="00253D90" w:rsidRDefault="00197B6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20</w:t>
            </w:r>
          </w:p>
        </w:tc>
        <w:tc>
          <w:tcPr>
            <w:tcW w:w="2970" w:type="dxa"/>
            <w:vMerge/>
            <w:tcBorders>
              <w:left w:val="nil"/>
              <w:right w:val="single" w:sz="4" w:space="0" w:color="auto"/>
            </w:tcBorders>
            <w:shd w:val="clear" w:color="auto" w:fill="auto"/>
            <w:noWrap/>
            <w:vAlign w:val="bottom"/>
            <w:hideMark/>
          </w:tcPr>
          <w:p w:rsidR="00197B68" w:rsidRPr="00253D90" w:rsidRDefault="00197B6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197B68" w:rsidRPr="00253D90" w:rsidRDefault="00197B68" w:rsidP="003C4589">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Bantuan Sosial</w:t>
            </w:r>
          </w:p>
        </w:tc>
      </w:tr>
      <w:tr w:rsidR="00197B6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197B68" w:rsidRPr="00253D90" w:rsidRDefault="00197B6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21</w:t>
            </w:r>
          </w:p>
        </w:tc>
        <w:tc>
          <w:tcPr>
            <w:tcW w:w="2970" w:type="dxa"/>
            <w:vMerge/>
            <w:tcBorders>
              <w:left w:val="nil"/>
              <w:right w:val="single" w:sz="4" w:space="0" w:color="auto"/>
            </w:tcBorders>
            <w:shd w:val="clear" w:color="auto" w:fill="auto"/>
            <w:noWrap/>
            <w:vAlign w:val="bottom"/>
            <w:hideMark/>
          </w:tcPr>
          <w:p w:rsidR="00197B68" w:rsidRPr="00253D90" w:rsidRDefault="00197B6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197B68" w:rsidRPr="00253D90" w:rsidRDefault="00197B68" w:rsidP="003C4589">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Tunjangan Purnabhakti</w:t>
            </w:r>
          </w:p>
        </w:tc>
      </w:tr>
      <w:tr w:rsidR="00197B6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197B68" w:rsidRPr="00253D90" w:rsidRDefault="00197B6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22</w:t>
            </w:r>
          </w:p>
        </w:tc>
        <w:tc>
          <w:tcPr>
            <w:tcW w:w="2970" w:type="dxa"/>
            <w:vMerge/>
            <w:tcBorders>
              <w:left w:val="nil"/>
              <w:right w:val="single" w:sz="4" w:space="0" w:color="auto"/>
            </w:tcBorders>
            <w:shd w:val="clear" w:color="auto" w:fill="auto"/>
            <w:noWrap/>
            <w:vAlign w:val="bottom"/>
            <w:hideMark/>
          </w:tcPr>
          <w:p w:rsidR="00197B68" w:rsidRPr="00253D90" w:rsidRDefault="00197B6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197B68" w:rsidRPr="00253D90" w:rsidRDefault="00197B68" w:rsidP="003C4589">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Pengembalian Bon Kembali</w:t>
            </w:r>
          </w:p>
        </w:tc>
      </w:tr>
      <w:tr w:rsidR="00197B6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197B68" w:rsidRPr="00253D90" w:rsidRDefault="00197B6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23</w:t>
            </w:r>
          </w:p>
        </w:tc>
        <w:tc>
          <w:tcPr>
            <w:tcW w:w="2970" w:type="dxa"/>
            <w:vMerge/>
            <w:tcBorders>
              <w:left w:val="nil"/>
              <w:right w:val="single" w:sz="4" w:space="0" w:color="auto"/>
            </w:tcBorders>
            <w:shd w:val="clear" w:color="auto" w:fill="auto"/>
            <w:noWrap/>
            <w:vAlign w:val="bottom"/>
            <w:hideMark/>
          </w:tcPr>
          <w:p w:rsidR="00197B68" w:rsidRPr="00253D90" w:rsidRDefault="00197B6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197B68" w:rsidRPr="00253D90" w:rsidRDefault="00197B68" w:rsidP="003C4589">
            <w:pPr>
              <w:spacing w:before="60" w:after="60" w:line="240" w:lineRule="auto"/>
              <w:jc w:val="left"/>
              <w:rPr>
                <w:rFonts w:eastAsia="Times New Roman" w:cstheme="minorHAnsi"/>
                <w:color w:val="000000" w:themeColor="text1"/>
                <w:sz w:val="20"/>
                <w:szCs w:val="20"/>
              </w:rPr>
            </w:pPr>
            <w:r w:rsidRPr="00253D90">
              <w:rPr>
                <w:rFonts w:eastAsia="Times New Roman" w:cstheme="minorHAnsi"/>
                <w:color w:val="000000" w:themeColor="text1"/>
                <w:sz w:val="20"/>
                <w:szCs w:val="20"/>
              </w:rPr>
              <w:t>Pengelolaan Presensi</w:t>
            </w:r>
          </w:p>
        </w:tc>
      </w:tr>
      <w:tr w:rsidR="00197B6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197B68" w:rsidRPr="00253D90" w:rsidRDefault="00197B6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24</w:t>
            </w:r>
          </w:p>
        </w:tc>
        <w:tc>
          <w:tcPr>
            <w:tcW w:w="2970" w:type="dxa"/>
            <w:vMerge/>
            <w:tcBorders>
              <w:left w:val="nil"/>
              <w:right w:val="single" w:sz="4" w:space="0" w:color="auto"/>
            </w:tcBorders>
            <w:shd w:val="clear" w:color="auto" w:fill="auto"/>
            <w:noWrap/>
            <w:vAlign w:val="bottom"/>
            <w:hideMark/>
          </w:tcPr>
          <w:p w:rsidR="00197B68" w:rsidRPr="00253D90" w:rsidRDefault="00197B6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197B68" w:rsidRPr="00253D90" w:rsidRDefault="00197B68" w:rsidP="00253D90">
            <w:pPr>
              <w:spacing w:before="60" w:after="60" w:line="240" w:lineRule="auto"/>
              <w:jc w:val="left"/>
              <w:rPr>
                <w:rFonts w:eastAsia="Times New Roman" w:cstheme="minorHAnsi"/>
                <w:color w:val="000000" w:themeColor="text1"/>
                <w:sz w:val="20"/>
                <w:szCs w:val="20"/>
              </w:rPr>
            </w:pPr>
          </w:p>
        </w:tc>
      </w:tr>
      <w:tr w:rsidR="00197B6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197B68" w:rsidRPr="00253D90" w:rsidRDefault="00197B6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25</w:t>
            </w:r>
          </w:p>
        </w:tc>
        <w:tc>
          <w:tcPr>
            <w:tcW w:w="2970" w:type="dxa"/>
            <w:vMerge/>
            <w:tcBorders>
              <w:left w:val="nil"/>
              <w:right w:val="single" w:sz="4" w:space="0" w:color="auto"/>
            </w:tcBorders>
            <w:shd w:val="clear" w:color="auto" w:fill="auto"/>
            <w:noWrap/>
            <w:vAlign w:val="bottom"/>
            <w:hideMark/>
          </w:tcPr>
          <w:p w:rsidR="00197B68" w:rsidRPr="00253D90" w:rsidRDefault="00197B6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197B68" w:rsidRPr="00253D90" w:rsidRDefault="00197B68" w:rsidP="00253D90">
            <w:pPr>
              <w:spacing w:before="60" w:after="60" w:line="240" w:lineRule="auto"/>
              <w:jc w:val="left"/>
              <w:rPr>
                <w:rFonts w:eastAsia="Times New Roman" w:cstheme="minorHAnsi"/>
                <w:color w:val="000000" w:themeColor="text1"/>
                <w:sz w:val="20"/>
                <w:szCs w:val="20"/>
              </w:rPr>
            </w:pPr>
          </w:p>
        </w:tc>
      </w:tr>
      <w:tr w:rsidR="00197B6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197B68" w:rsidRPr="00253D90" w:rsidRDefault="00197B6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26</w:t>
            </w:r>
          </w:p>
        </w:tc>
        <w:tc>
          <w:tcPr>
            <w:tcW w:w="2970" w:type="dxa"/>
            <w:vMerge/>
            <w:tcBorders>
              <w:left w:val="nil"/>
              <w:right w:val="single" w:sz="4" w:space="0" w:color="auto"/>
            </w:tcBorders>
            <w:shd w:val="clear" w:color="auto" w:fill="auto"/>
            <w:noWrap/>
            <w:vAlign w:val="bottom"/>
            <w:hideMark/>
          </w:tcPr>
          <w:p w:rsidR="00197B68" w:rsidRPr="00253D90" w:rsidRDefault="00197B6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197B68" w:rsidRPr="00253D90" w:rsidRDefault="00197B68" w:rsidP="00253D90">
            <w:pPr>
              <w:spacing w:before="60" w:after="60" w:line="240" w:lineRule="auto"/>
              <w:jc w:val="left"/>
              <w:rPr>
                <w:rFonts w:eastAsia="Times New Roman" w:cstheme="minorHAnsi"/>
                <w:color w:val="000000" w:themeColor="text1"/>
                <w:sz w:val="20"/>
                <w:szCs w:val="20"/>
              </w:rPr>
            </w:pPr>
          </w:p>
        </w:tc>
      </w:tr>
      <w:tr w:rsidR="00197B68" w:rsidRPr="00253D90" w:rsidTr="006D1328">
        <w:trPr>
          <w:trHeight w:val="255"/>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rsidR="00197B68" w:rsidRPr="00253D90" w:rsidRDefault="00197B68" w:rsidP="00253D90">
            <w:pPr>
              <w:spacing w:before="60" w:after="60" w:line="240" w:lineRule="auto"/>
              <w:jc w:val="right"/>
              <w:rPr>
                <w:rFonts w:eastAsia="Times New Roman" w:cstheme="minorHAnsi"/>
                <w:color w:val="000000" w:themeColor="text1"/>
                <w:sz w:val="20"/>
                <w:szCs w:val="20"/>
              </w:rPr>
            </w:pPr>
            <w:r w:rsidRPr="00253D90">
              <w:rPr>
                <w:rFonts w:eastAsia="Times New Roman" w:cstheme="minorHAnsi"/>
                <w:color w:val="000000" w:themeColor="text1"/>
                <w:sz w:val="20"/>
                <w:szCs w:val="20"/>
              </w:rPr>
              <w:t>27</w:t>
            </w:r>
          </w:p>
        </w:tc>
        <w:tc>
          <w:tcPr>
            <w:tcW w:w="2970" w:type="dxa"/>
            <w:vMerge/>
            <w:tcBorders>
              <w:left w:val="nil"/>
              <w:right w:val="single" w:sz="4" w:space="0" w:color="auto"/>
            </w:tcBorders>
            <w:shd w:val="clear" w:color="auto" w:fill="auto"/>
            <w:noWrap/>
            <w:vAlign w:val="bottom"/>
            <w:hideMark/>
          </w:tcPr>
          <w:p w:rsidR="00197B68" w:rsidRPr="00253D90" w:rsidRDefault="00197B68" w:rsidP="00253D90">
            <w:pPr>
              <w:spacing w:before="60" w:after="60" w:line="240" w:lineRule="auto"/>
              <w:jc w:val="left"/>
              <w:rPr>
                <w:rFonts w:eastAsia="Times New Roman" w:cstheme="minorHAnsi"/>
                <w:b/>
                <w:color w:val="000000" w:themeColor="text1"/>
                <w:sz w:val="20"/>
                <w:szCs w:val="20"/>
              </w:rPr>
            </w:pPr>
          </w:p>
        </w:tc>
        <w:tc>
          <w:tcPr>
            <w:tcW w:w="4582" w:type="dxa"/>
            <w:tcBorders>
              <w:top w:val="nil"/>
              <w:left w:val="nil"/>
              <w:bottom w:val="single" w:sz="4" w:space="0" w:color="auto"/>
              <w:right w:val="single" w:sz="4" w:space="0" w:color="auto"/>
            </w:tcBorders>
            <w:shd w:val="clear" w:color="auto" w:fill="auto"/>
            <w:vAlign w:val="bottom"/>
            <w:hideMark/>
          </w:tcPr>
          <w:p w:rsidR="00197B68" w:rsidRPr="00253D90" w:rsidRDefault="00197B68" w:rsidP="00253D90">
            <w:pPr>
              <w:spacing w:before="60" w:after="60" w:line="240" w:lineRule="auto"/>
              <w:jc w:val="left"/>
              <w:rPr>
                <w:rFonts w:eastAsia="Times New Roman" w:cstheme="minorHAnsi"/>
                <w:color w:val="000000" w:themeColor="text1"/>
                <w:sz w:val="20"/>
                <w:szCs w:val="20"/>
              </w:rPr>
            </w:pPr>
          </w:p>
        </w:tc>
      </w:tr>
    </w:tbl>
    <w:p w:rsidR="00197B68" w:rsidRDefault="00197B68" w:rsidP="003E0A8A">
      <w:pPr>
        <w:pStyle w:val="Heading3"/>
        <w:rPr>
          <w:rStyle w:val="Emphasis"/>
          <w:i w:val="0"/>
          <w:iCs w:val="0"/>
          <w:lang w:val="en-US"/>
        </w:rPr>
      </w:pPr>
      <w:bookmarkStart w:id="76" w:name="_Toc275477544"/>
    </w:p>
    <w:p w:rsidR="003E0A8A" w:rsidRPr="00253D90" w:rsidRDefault="003E0A8A" w:rsidP="003E0A8A">
      <w:pPr>
        <w:pStyle w:val="Heading3"/>
        <w:rPr>
          <w:rStyle w:val="Emphasis"/>
          <w:rFonts w:asciiTheme="minorHAnsi" w:eastAsiaTheme="minorHAnsi" w:hAnsiTheme="minorHAnsi" w:cstheme="minorBidi"/>
          <w:b w:val="0"/>
          <w:bCs w:val="0"/>
          <w:i w:val="0"/>
          <w:lang w:val="en-US"/>
        </w:rPr>
      </w:pPr>
      <w:bookmarkStart w:id="77" w:name="_Toc487500757"/>
      <w:r w:rsidRPr="00253D90">
        <w:rPr>
          <w:rStyle w:val="Emphasis"/>
          <w:i w:val="0"/>
          <w:iCs w:val="0"/>
        </w:rPr>
        <w:t>3.4.9</w:t>
      </w:r>
      <w:r w:rsidRPr="00253D90">
        <w:rPr>
          <w:rStyle w:val="Emphasis"/>
          <w:i w:val="0"/>
          <w:iCs w:val="0"/>
        </w:rPr>
        <w:tab/>
        <w:t>Bagian Keuangan</w:t>
      </w:r>
      <w:bookmarkEnd w:id="76"/>
      <w:bookmarkEnd w:id="77"/>
    </w:p>
    <w:p w:rsidR="003E0A8A" w:rsidRPr="00253D90" w:rsidRDefault="003E0A8A" w:rsidP="00190296">
      <w:pPr>
        <w:pStyle w:val="ListParagraph"/>
        <w:numPr>
          <w:ilvl w:val="0"/>
          <w:numId w:val="22"/>
        </w:numPr>
        <w:ind w:left="426" w:hanging="426"/>
        <w:rPr>
          <w:rStyle w:val="Emphasis"/>
          <w:rFonts w:asciiTheme="majorHAnsi" w:eastAsiaTheme="majorEastAsia" w:hAnsiTheme="majorHAnsi" w:cstheme="majorBidi"/>
          <w:b/>
          <w:bCs/>
          <w:i w:val="0"/>
          <w:color w:val="000000" w:themeColor="text1"/>
          <w:lang w:val="id-ID"/>
        </w:rPr>
      </w:pPr>
      <w:r w:rsidRPr="00253D90">
        <w:rPr>
          <w:rStyle w:val="Emphasis"/>
          <w:b/>
          <w:i w:val="0"/>
          <w:iCs w:val="0"/>
          <w:color w:val="000000" w:themeColor="text1"/>
          <w:lang w:val="id-ID"/>
        </w:rPr>
        <w:t>Tugas Pokok</w:t>
      </w:r>
    </w:p>
    <w:p w:rsidR="003E0A8A" w:rsidRPr="00253D90" w:rsidRDefault="00803A53" w:rsidP="003E0A8A">
      <w:pPr>
        <w:pStyle w:val="ListParagraph"/>
        <w:ind w:left="426"/>
        <w:rPr>
          <w:rStyle w:val="Emphasis"/>
          <w:i w:val="0"/>
          <w:color w:val="000000" w:themeColor="text1"/>
        </w:rPr>
      </w:pPr>
      <w:r w:rsidRPr="00253D90">
        <w:rPr>
          <w:rStyle w:val="Emphasis"/>
          <w:i w:val="0"/>
          <w:iCs w:val="0"/>
          <w:color w:val="000000" w:themeColor="text1"/>
          <w:lang w:val="id-ID"/>
        </w:rPr>
        <w:t xml:space="preserve">Melaksanakan kegiatan pengelolaan keuangan berdasarkan rencana kerja dan Anggaran </w:t>
      </w:r>
      <w:r w:rsidR="001160F7">
        <w:rPr>
          <w:rStyle w:val="Emphasis"/>
          <w:i w:val="0"/>
          <w:iCs w:val="0"/>
          <w:color w:val="000000" w:themeColor="text1"/>
          <w:lang w:val="id-ID"/>
        </w:rPr>
        <w:t>Satuan kerja</w:t>
      </w:r>
      <w:r w:rsidRPr="00253D90">
        <w:rPr>
          <w:rStyle w:val="Emphasis"/>
          <w:i w:val="0"/>
          <w:iCs w:val="0"/>
          <w:color w:val="000000" w:themeColor="text1"/>
          <w:lang w:val="id-ID"/>
        </w:rPr>
        <w:t xml:space="preserve"> (RKAP) untuk menjamin likuiditas, solfabilitas serta rentabilitas  berdasarkan indikator kinerja keuangan yang telah ditetapkan.</w:t>
      </w:r>
    </w:p>
    <w:p w:rsidR="003E0A8A" w:rsidRPr="00253D90" w:rsidRDefault="003E0A8A" w:rsidP="00190296">
      <w:pPr>
        <w:pStyle w:val="ListParagraph"/>
        <w:numPr>
          <w:ilvl w:val="0"/>
          <w:numId w:val="22"/>
        </w:numPr>
        <w:ind w:left="426" w:hanging="426"/>
        <w:rPr>
          <w:rStyle w:val="Emphasis"/>
          <w:b/>
          <w:i w:val="0"/>
          <w:color w:val="000000" w:themeColor="text1"/>
        </w:rPr>
      </w:pPr>
      <w:r w:rsidRPr="00253D90">
        <w:rPr>
          <w:rStyle w:val="Emphasis"/>
          <w:b/>
          <w:i w:val="0"/>
          <w:iCs w:val="0"/>
          <w:color w:val="000000" w:themeColor="text1"/>
          <w:lang w:val="id-ID"/>
        </w:rPr>
        <w:t xml:space="preserve">Fungsi </w:t>
      </w:r>
      <w:r w:rsidR="00896892" w:rsidRPr="00253D90">
        <w:rPr>
          <w:rStyle w:val="Emphasis"/>
          <w:b/>
          <w:i w:val="0"/>
          <w:iCs w:val="0"/>
          <w:color w:val="000000" w:themeColor="text1"/>
          <w:lang w:val="id-ID"/>
        </w:rPr>
        <w:t>:</w:t>
      </w:r>
    </w:p>
    <w:p w:rsidR="00803A53" w:rsidRPr="00253D90" w:rsidRDefault="00803A53" w:rsidP="00190296">
      <w:pPr>
        <w:pStyle w:val="ListParagraph"/>
        <w:numPr>
          <w:ilvl w:val="0"/>
          <w:numId w:val="31"/>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 xml:space="preserve">Penyelenggaraan kegiatan keuangan, perpajakan dan anggaran </w:t>
      </w:r>
      <w:r w:rsidR="001160F7">
        <w:rPr>
          <w:rStyle w:val="Emphasis"/>
          <w:rFonts w:eastAsiaTheme="majorEastAsia" w:cstheme="majorBidi"/>
          <w:bCs/>
          <w:i w:val="0"/>
          <w:iCs w:val="0"/>
          <w:color w:val="000000" w:themeColor="text1"/>
          <w:szCs w:val="26"/>
          <w:lang w:val="id-ID"/>
        </w:rPr>
        <w:t>satuan kerja</w:t>
      </w:r>
      <w:r w:rsidRPr="00253D90">
        <w:rPr>
          <w:rStyle w:val="Emphasis"/>
          <w:rFonts w:eastAsiaTheme="majorEastAsia" w:cstheme="majorBidi"/>
          <w:bCs/>
          <w:i w:val="0"/>
          <w:iCs w:val="0"/>
          <w:color w:val="000000" w:themeColor="text1"/>
          <w:szCs w:val="26"/>
          <w:lang w:val="id-ID"/>
        </w:rPr>
        <w:t xml:space="preserve"> kegiatan rutin sebagai kegiatan yang berkesinambungan.</w:t>
      </w:r>
    </w:p>
    <w:p w:rsidR="00803A53" w:rsidRPr="00253D90" w:rsidRDefault="00803A53" w:rsidP="00190296">
      <w:pPr>
        <w:pStyle w:val="ListParagraph"/>
        <w:numPr>
          <w:ilvl w:val="0"/>
          <w:numId w:val="31"/>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 xml:space="preserve">Pengelolaan keuangan perpajakan dan anggaran </w:t>
      </w:r>
      <w:r w:rsidR="001160F7">
        <w:rPr>
          <w:rStyle w:val="Emphasis"/>
          <w:rFonts w:eastAsiaTheme="majorEastAsia" w:cstheme="majorBidi"/>
          <w:bCs/>
          <w:i w:val="0"/>
          <w:iCs w:val="0"/>
          <w:color w:val="000000" w:themeColor="text1"/>
          <w:szCs w:val="26"/>
          <w:lang w:val="id-ID"/>
        </w:rPr>
        <w:t>satuan kerja</w:t>
      </w:r>
      <w:r w:rsidRPr="00253D90">
        <w:rPr>
          <w:rStyle w:val="Emphasis"/>
          <w:rFonts w:eastAsiaTheme="majorEastAsia" w:cstheme="majorBidi"/>
          <w:bCs/>
          <w:i w:val="0"/>
          <w:iCs w:val="0"/>
          <w:color w:val="000000" w:themeColor="text1"/>
          <w:szCs w:val="26"/>
          <w:lang w:val="id-ID"/>
        </w:rPr>
        <w:t xml:space="preserve"> kegiatan rutin sebagai kegiatan yang berkesinambungan.</w:t>
      </w:r>
    </w:p>
    <w:p w:rsidR="00803A53" w:rsidRPr="00253D90" w:rsidRDefault="00803A53" w:rsidP="00190296">
      <w:pPr>
        <w:pStyle w:val="ListParagraph"/>
        <w:numPr>
          <w:ilvl w:val="0"/>
          <w:numId w:val="31"/>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 xml:space="preserve">Penyelarasan kegiatan-kegiatan kas, dan perpajakan, akuntansi serta anggaran </w:t>
      </w:r>
      <w:r w:rsidR="001160F7">
        <w:rPr>
          <w:rStyle w:val="Emphasis"/>
          <w:rFonts w:eastAsiaTheme="majorEastAsia" w:cstheme="majorBidi"/>
          <w:bCs/>
          <w:i w:val="0"/>
          <w:iCs w:val="0"/>
          <w:color w:val="000000" w:themeColor="text1"/>
          <w:szCs w:val="26"/>
          <w:lang w:val="id-ID"/>
        </w:rPr>
        <w:t>satuan kerja</w:t>
      </w:r>
      <w:r w:rsidRPr="00253D90">
        <w:rPr>
          <w:rStyle w:val="Emphasis"/>
          <w:rFonts w:eastAsiaTheme="majorEastAsia" w:cstheme="majorBidi"/>
          <w:bCs/>
          <w:i w:val="0"/>
          <w:iCs w:val="0"/>
          <w:color w:val="000000" w:themeColor="text1"/>
          <w:szCs w:val="26"/>
          <w:lang w:val="id-ID"/>
        </w:rPr>
        <w:t xml:space="preserve"> dengan bagian-bagian terkait maupun diluar </w:t>
      </w:r>
      <w:r w:rsidR="001160F7">
        <w:rPr>
          <w:rStyle w:val="Emphasis"/>
          <w:rFonts w:eastAsiaTheme="majorEastAsia" w:cstheme="majorBidi"/>
          <w:bCs/>
          <w:i w:val="0"/>
          <w:iCs w:val="0"/>
          <w:color w:val="000000" w:themeColor="text1"/>
          <w:szCs w:val="26"/>
          <w:lang w:val="id-ID"/>
        </w:rPr>
        <w:t>satuan kerja</w:t>
      </w:r>
      <w:r w:rsidRPr="00253D90">
        <w:rPr>
          <w:rStyle w:val="Emphasis"/>
          <w:rFonts w:eastAsiaTheme="majorEastAsia" w:cstheme="majorBidi"/>
          <w:bCs/>
          <w:i w:val="0"/>
          <w:iCs w:val="0"/>
          <w:color w:val="000000" w:themeColor="text1"/>
          <w:szCs w:val="26"/>
          <w:lang w:val="id-ID"/>
        </w:rPr>
        <w:t>.</w:t>
      </w:r>
    </w:p>
    <w:p w:rsidR="003E0A8A" w:rsidRPr="00253D90" w:rsidRDefault="00803A53" w:rsidP="00190296">
      <w:pPr>
        <w:pStyle w:val="ListParagraph"/>
        <w:numPr>
          <w:ilvl w:val="0"/>
          <w:numId w:val="31"/>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Penyajian laporan keuangan Laporan harian kas,</w:t>
      </w:r>
      <w:r w:rsidR="00197B68">
        <w:rPr>
          <w:rStyle w:val="Emphasis"/>
          <w:rFonts w:eastAsiaTheme="majorEastAsia" w:cstheme="majorBidi"/>
          <w:bCs/>
          <w:i w:val="0"/>
          <w:iCs w:val="0"/>
          <w:color w:val="000000" w:themeColor="text1"/>
          <w:szCs w:val="26"/>
          <w:lang w:val="id-ID"/>
        </w:rPr>
        <w:t xml:space="preserve"> Neraca, La</w:t>
      </w:r>
      <w:r w:rsidR="00197B68">
        <w:rPr>
          <w:rStyle w:val="Emphasis"/>
          <w:rFonts w:eastAsiaTheme="majorEastAsia" w:cstheme="majorBidi"/>
          <w:bCs/>
          <w:i w:val="0"/>
          <w:iCs w:val="0"/>
          <w:color w:val="000000" w:themeColor="text1"/>
          <w:szCs w:val="26"/>
        </w:rPr>
        <w:t>b</w:t>
      </w:r>
      <w:r w:rsidRPr="00253D90">
        <w:rPr>
          <w:rStyle w:val="Emphasis"/>
          <w:rFonts w:eastAsiaTheme="majorEastAsia" w:cstheme="majorBidi"/>
          <w:bCs/>
          <w:i w:val="0"/>
          <w:iCs w:val="0"/>
          <w:color w:val="000000" w:themeColor="text1"/>
          <w:szCs w:val="26"/>
          <w:lang w:val="id-ID"/>
        </w:rPr>
        <w:t>a-Rugi, Arus Kas serta kinerja keuangan dalam suatu periode.</w:t>
      </w:r>
    </w:p>
    <w:p w:rsidR="003E0A8A" w:rsidRPr="00253D90" w:rsidRDefault="003E0A8A" w:rsidP="00190296">
      <w:pPr>
        <w:pStyle w:val="ListParagraph"/>
        <w:numPr>
          <w:ilvl w:val="0"/>
          <w:numId w:val="22"/>
        </w:numPr>
        <w:ind w:left="426" w:hanging="426"/>
        <w:rPr>
          <w:rStyle w:val="Emphasis"/>
          <w:b/>
          <w:i w:val="0"/>
          <w:color w:val="000000" w:themeColor="text1"/>
        </w:rPr>
      </w:pPr>
      <w:r w:rsidRPr="00253D90">
        <w:rPr>
          <w:rStyle w:val="Emphasis"/>
          <w:b/>
          <w:i w:val="0"/>
          <w:iCs w:val="0"/>
          <w:color w:val="000000" w:themeColor="text1"/>
          <w:lang w:val="id-ID"/>
        </w:rPr>
        <w:t>Proses Kerja</w:t>
      </w:r>
    </w:p>
    <w:p w:rsidR="004E43E8" w:rsidRPr="00F311B7" w:rsidRDefault="004E43E8" w:rsidP="004E43E8">
      <w:pPr>
        <w:pStyle w:val="table"/>
        <w:rPr>
          <w:rStyle w:val="Emphasis"/>
          <w:sz w:val="24"/>
          <w:lang w:val="en-US"/>
        </w:rPr>
      </w:pPr>
      <w:bookmarkStart w:id="78" w:name="_Toc279452841"/>
      <w:bookmarkStart w:id="79" w:name="_Toc282673554"/>
      <w:r w:rsidRPr="00253D90">
        <w:rPr>
          <w:rStyle w:val="Emphasis"/>
          <w:rFonts w:eastAsiaTheme="majorEastAsia" w:cstheme="majorBidi"/>
          <w:bCs/>
          <w:i w:val="0"/>
          <w:iCs w:val="0"/>
          <w:color w:val="000000" w:themeColor="text1"/>
          <w:szCs w:val="26"/>
        </w:rPr>
        <w:t>Tabel 3.10 Proses Kerja Bagian Keuangan</w:t>
      </w:r>
      <w:bookmarkEnd w:id="78"/>
      <w:bookmarkEnd w:id="79"/>
    </w:p>
    <w:tbl>
      <w:tblPr>
        <w:tblStyle w:val="TableGrid"/>
        <w:tblW w:w="7938" w:type="dxa"/>
        <w:tblInd w:w="108" w:type="dxa"/>
        <w:tblLook w:val="04A0" w:firstRow="1" w:lastRow="0" w:firstColumn="1" w:lastColumn="0" w:noHBand="0" w:noVBand="1"/>
      </w:tblPr>
      <w:tblGrid>
        <w:gridCol w:w="675"/>
        <w:gridCol w:w="2268"/>
        <w:gridCol w:w="4995"/>
      </w:tblGrid>
      <w:tr w:rsidR="004E43E8" w:rsidRPr="00F311B7" w:rsidTr="00253D90">
        <w:tc>
          <w:tcPr>
            <w:tcW w:w="675" w:type="dxa"/>
            <w:shd w:val="clear" w:color="auto" w:fill="365F91" w:themeFill="accent1" w:themeFillShade="BF"/>
            <w:vAlign w:val="center"/>
          </w:tcPr>
          <w:p w:rsidR="004E43E8" w:rsidRPr="007D6410" w:rsidRDefault="004E43E8" w:rsidP="001A1302">
            <w:pPr>
              <w:pStyle w:val="ListParagraph"/>
              <w:spacing w:before="60" w:after="60" w:line="240" w:lineRule="auto"/>
              <w:ind w:left="0"/>
              <w:contextualSpacing w:val="0"/>
              <w:jc w:val="center"/>
              <w:rPr>
                <w:rStyle w:val="Emphasis"/>
                <w:color w:val="FFFFFF" w:themeColor="background1"/>
                <w:lang w:val="id-ID"/>
              </w:rPr>
            </w:pPr>
            <w:r w:rsidRPr="007D6410">
              <w:rPr>
                <w:rStyle w:val="Emphasis"/>
                <w:b/>
                <w:i w:val="0"/>
                <w:iCs w:val="0"/>
                <w:color w:val="FFFFFF" w:themeColor="background1"/>
                <w:sz w:val="18"/>
                <w:szCs w:val="18"/>
                <w:lang w:val="id-ID"/>
              </w:rPr>
              <w:t>No.</w:t>
            </w:r>
          </w:p>
        </w:tc>
        <w:tc>
          <w:tcPr>
            <w:tcW w:w="2268" w:type="dxa"/>
            <w:shd w:val="clear" w:color="auto" w:fill="365F91" w:themeFill="accent1" w:themeFillShade="BF"/>
            <w:vAlign w:val="center"/>
          </w:tcPr>
          <w:p w:rsidR="004E43E8" w:rsidRPr="007D6410" w:rsidRDefault="004E43E8" w:rsidP="001A1302">
            <w:pPr>
              <w:pStyle w:val="ListParagraph"/>
              <w:spacing w:before="60" w:after="60" w:line="240" w:lineRule="auto"/>
              <w:ind w:left="0"/>
              <w:contextualSpacing w:val="0"/>
              <w:jc w:val="center"/>
              <w:rPr>
                <w:rStyle w:val="Emphasis"/>
                <w:color w:val="FFFFFF" w:themeColor="background1"/>
              </w:rPr>
            </w:pPr>
            <w:r w:rsidRPr="007D6410">
              <w:rPr>
                <w:rStyle w:val="Emphasis"/>
                <w:b/>
                <w:i w:val="0"/>
                <w:iCs w:val="0"/>
                <w:color w:val="FFFFFF" w:themeColor="background1"/>
                <w:sz w:val="18"/>
                <w:szCs w:val="18"/>
                <w:lang w:val="id-ID"/>
              </w:rPr>
              <w:t>Sub Bagian</w:t>
            </w:r>
          </w:p>
        </w:tc>
        <w:tc>
          <w:tcPr>
            <w:tcW w:w="4995" w:type="dxa"/>
            <w:shd w:val="clear" w:color="auto" w:fill="365F91" w:themeFill="accent1" w:themeFillShade="BF"/>
            <w:vAlign w:val="center"/>
          </w:tcPr>
          <w:p w:rsidR="004E43E8" w:rsidRPr="007D6410" w:rsidRDefault="004E43E8" w:rsidP="001A1302">
            <w:pPr>
              <w:pStyle w:val="ListParagraph"/>
              <w:spacing w:before="60" w:after="60" w:line="240" w:lineRule="auto"/>
              <w:ind w:left="0"/>
              <w:contextualSpacing w:val="0"/>
              <w:jc w:val="center"/>
              <w:rPr>
                <w:rStyle w:val="Emphasis"/>
                <w:color w:val="FFFFFF" w:themeColor="background1"/>
              </w:rPr>
            </w:pPr>
            <w:r w:rsidRPr="007D6410">
              <w:rPr>
                <w:rStyle w:val="Emphasis"/>
                <w:b/>
                <w:i w:val="0"/>
                <w:iCs w:val="0"/>
                <w:color w:val="FFFFFF" w:themeColor="background1"/>
                <w:sz w:val="18"/>
                <w:szCs w:val="18"/>
                <w:lang w:val="id-ID"/>
              </w:rPr>
              <w:t>Proses Kerja</w:t>
            </w:r>
          </w:p>
        </w:tc>
      </w:tr>
      <w:tr w:rsidR="00DF474D" w:rsidRPr="00F311B7" w:rsidTr="00253D90">
        <w:tc>
          <w:tcPr>
            <w:tcW w:w="675" w:type="dxa"/>
          </w:tcPr>
          <w:p w:rsidR="00DF474D" w:rsidRPr="00253D90" w:rsidRDefault="00DF474D" w:rsidP="001A1302">
            <w:pPr>
              <w:spacing w:before="60" w:after="60" w:line="240" w:lineRule="auto"/>
              <w:jc w:val="center"/>
              <w:rPr>
                <w:color w:val="000000" w:themeColor="text1"/>
                <w:sz w:val="18"/>
                <w:szCs w:val="18"/>
              </w:rPr>
            </w:pPr>
            <w:r w:rsidRPr="00253D90">
              <w:rPr>
                <w:color w:val="000000" w:themeColor="text1"/>
                <w:sz w:val="18"/>
                <w:szCs w:val="18"/>
              </w:rPr>
              <w:t>1</w:t>
            </w:r>
          </w:p>
        </w:tc>
        <w:tc>
          <w:tcPr>
            <w:tcW w:w="2268" w:type="dxa"/>
            <w:vMerge w:val="restart"/>
            <w:vAlign w:val="center"/>
          </w:tcPr>
          <w:p w:rsidR="00DF474D" w:rsidRPr="00253D90" w:rsidRDefault="00DF474D" w:rsidP="00DF474D">
            <w:pPr>
              <w:spacing w:before="60" w:after="60" w:line="240" w:lineRule="auto"/>
              <w:jc w:val="left"/>
              <w:rPr>
                <w:b/>
                <w:color w:val="000000" w:themeColor="text1"/>
                <w:sz w:val="18"/>
                <w:szCs w:val="18"/>
                <w:lang w:val="id-ID"/>
              </w:rPr>
            </w:pPr>
            <w:r w:rsidRPr="00253D90">
              <w:rPr>
                <w:b/>
                <w:color w:val="000000" w:themeColor="text1"/>
                <w:sz w:val="18"/>
                <w:szCs w:val="18"/>
              </w:rPr>
              <w:t>Sub Bag</w:t>
            </w:r>
            <w:r w:rsidRPr="00253D90">
              <w:rPr>
                <w:b/>
                <w:color w:val="000000" w:themeColor="text1"/>
                <w:sz w:val="18"/>
                <w:szCs w:val="18"/>
                <w:lang w:val="id-ID"/>
              </w:rPr>
              <w:t xml:space="preserve">ian </w:t>
            </w:r>
            <w:r w:rsidRPr="00253D90">
              <w:rPr>
                <w:b/>
                <w:color w:val="000000" w:themeColor="text1"/>
                <w:sz w:val="18"/>
                <w:szCs w:val="18"/>
              </w:rPr>
              <w:t>Anggaran</w:t>
            </w:r>
          </w:p>
        </w:tc>
        <w:tc>
          <w:tcPr>
            <w:tcW w:w="4995" w:type="dxa"/>
          </w:tcPr>
          <w:p w:rsidR="00DF474D" w:rsidRPr="00253D90" w:rsidRDefault="00DF474D" w:rsidP="001A1302">
            <w:pPr>
              <w:spacing w:before="60" w:after="60" w:line="240" w:lineRule="auto"/>
              <w:jc w:val="left"/>
              <w:rPr>
                <w:color w:val="000000" w:themeColor="text1"/>
                <w:sz w:val="18"/>
                <w:szCs w:val="18"/>
              </w:rPr>
            </w:pPr>
            <w:r w:rsidRPr="00253D90">
              <w:rPr>
                <w:color w:val="000000" w:themeColor="text1"/>
                <w:sz w:val="18"/>
                <w:szCs w:val="18"/>
              </w:rPr>
              <w:t xml:space="preserve">Penyusunan Rencana Kerja Anggaran </w:t>
            </w:r>
            <w:r w:rsidR="001160F7">
              <w:rPr>
                <w:color w:val="000000" w:themeColor="text1"/>
                <w:sz w:val="18"/>
                <w:szCs w:val="18"/>
              </w:rPr>
              <w:t>Satuan kerja</w:t>
            </w:r>
            <w:r w:rsidRPr="00253D90">
              <w:rPr>
                <w:color w:val="000000" w:themeColor="text1"/>
                <w:sz w:val="18"/>
                <w:szCs w:val="18"/>
              </w:rPr>
              <w:t>(RKAP)</w:t>
            </w:r>
          </w:p>
        </w:tc>
      </w:tr>
      <w:tr w:rsidR="00DF474D" w:rsidRPr="00F311B7" w:rsidTr="00253D90">
        <w:tc>
          <w:tcPr>
            <w:tcW w:w="675" w:type="dxa"/>
          </w:tcPr>
          <w:p w:rsidR="00DF474D" w:rsidRPr="00253D90" w:rsidRDefault="00DF474D" w:rsidP="001A1302">
            <w:pPr>
              <w:spacing w:before="60" w:after="60" w:line="240" w:lineRule="auto"/>
              <w:jc w:val="center"/>
              <w:rPr>
                <w:color w:val="000000" w:themeColor="text1"/>
                <w:sz w:val="18"/>
                <w:szCs w:val="18"/>
              </w:rPr>
            </w:pPr>
            <w:r w:rsidRPr="00253D90">
              <w:rPr>
                <w:color w:val="000000" w:themeColor="text1"/>
                <w:sz w:val="18"/>
                <w:szCs w:val="18"/>
              </w:rPr>
              <w:t>2</w:t>
            </w:r>
          </w:p>
        </w:tc>
        <w:tc>
          <w:tcPr>
            <w:tcW w:w="2268" w:type="dxa"/>
            <w:vMerge/>
          </w:tcPr>
          <w:p w:rsidR="00DF474D" w:rsidRPr="00253D90" w:rsidRDefault="00DF474D" w:rsidP="001A1302">
            <w:pPr>
              <w:spacing w:before="60" w:after="60" w:line="240" w:lineRule="auto"/>
              <w:jc w:val="left"/>
              <w:rPr>
                <w:b/>
                <w:color w:val="000000" w:themeColor="text1"/>
                <w:sz w:val="18"/>
                <w:szCs w:val="18"/>
              </w:rPr>
            </w:pPr>
          </w:p>
        </w:tc>
        <w:tc>
          <w:tcPr>
            <w:tcW w:w="4995" w:type="dxa"/>
          </w:tcPr>
          <w:p w:rsidR="00DF474D" w:rsidRPr="00253D90" w:rsidRDefault="00DF474D" w:rsidP="001A1302">
            <w:pPr>
              <w:spacing w:before="60" w:after="60" w:line="240" w:lineRule="auto"/>
              <w:jc w:val="left"/>
              <w:rPr>
                <w:color w:val="000000" w:themeColor="text1"/>
                <w:sz w:val="18"/>
                <w:szCs w:val="18"/>
              </w:rPr>
            </w:pPr>
            <w:r w:rsidRPr="00253D90">
              <w:rPr>
                <w:color w:val="000000" w:themeColor="text1"/>
                <w:sz w:val="18"/>
                <w:szCs w:val="18"/>
              </w:rPr>
              <w:t>Verifikasi Gaji &amp; Tunjangan Pegawai</w:t>
            </w:r>
          </w:p>
        </w:tc>
      </w:tr>
      <w:tr w:rsidR="00DF474D" w:rsidRPr="00F311B7" w:rsidTr="00253D90">
        <w:tc>
          <w:tcPr>
            <w:tcW w:w="675" w:type="dxa"/>
          </w:tcPr>
          <w:p w:rsidR="00DF474D" w:rsidRPr="00253D90" w:rsidRDefault="00DF474D" w:rsidP="001A1302">
            <w:pPr>
              <w:spacing w:before="60" w:after="60" w:line="240" w:lineRule="auto"/>
              <w:jc w:val="center"/>
              <w:rPr>
                <w:color w:val="000000" w:themeColor="text1"/>
                <w:sz w:val="18"/>
                <w:szCs w:val="18"/>
              </w:rPr>
            </w:pPr>
            <w:r w:rsidRPr="00253D90">
              <w:rPr>
                <w:color w:val="000000" w:themeColor="text1"/>
                <w:sz w:val="18"/>
                <w:szCs w:val="18"/>
              </w:rPr>
              <w:t>3</w:t>
            </w:r>
          </w:p>
        </w:tc>
        <w:tc>
          <w:tcPr>
            <w:tcW w:w="2268" w:type="dxa"/>
            <w:vMerge/>
          </w:tcPr>
          <w:p w:rsidR="00DF474D" w:rsidRPr="00253D90" w:rsidRDefault="00DF474D" w:rsidP="001A1302">
            <w:pPr>
              <w:spacing w:before="60" w:after="60" w:line="240" w:lineRule="auto"/>
              <w:jc w:val="left"/>
              <w:rPr>
                <w:b/>
                <w:color w:val="000000" w:themeColor="text1"/>
                <w:sz w:val="18"/>
                <w:szCs w:val="18"/>
              </w:rPr>
            </w:pPr>
          </w:p>
        </w:tc>
        <w:tc>
          <w:tcPr>
            <w:tcW w:w="4995" w:type="dxa"/>
          </w:tcPr>
          <w:p w:rsidR="00DF474D" w:rsidRPr="00253D90" w:rsidRDefault="00DF474D" w:rsidP="001A1302">
            <w:pPr>
              <w:spacing w:before="60" w:after="60" w:line="240" w:lineRule="auto"/>
              <w:jc w:val="left"/>
              <w:rPr>
                <w:color w:val="000000" w:themeColor="text1"/>
                <w:sz w:val="18"/>
                <w:szCs w:val="18"/>
              </w:rPr>
            </w:pPr>
            <w:r w:rsidRPr="00253D90">
              <w:rPr>
                <w:color w:val="000000" w:themeColor="text1"/>
                <w:sz w:val="18"/>
                <w:szCs w:val="18"/>
              </w:rPr>
              <w:t>Verifikasi Tagihan Pihak Ketiga</w:t>
            </w:r>
          </w:p>
        </w:tc>
      </w:tr>
      <w:tr w:rsidR="00DF474D" w:rsidRPr="00F311B7" w:rsidTr="00253D90">
        <w:tc>
          <w:tcPr>
            <w:tcW w:w="675" w:type="dxa"/>
          </w:tcPr>
          <w:p w:rsidR="00DF474D" w:rsidRPr="00253D90" w:rsidRDefault="00DF474D" w:rsidP="001A1302">
            <w:pPr>
              <w:spacing w:before="60" w:after="60" w:line="240" w:lineRule="auto"/>
              <w:jc w:val="center"/>
              <w:rPr>
                <w:color w:val="000000" w:themeColor="text1"/>
                <w:sz w:val="18"/>
                <w:szCs w:val="18"/>
              </w:rPr>
            </w:pPr>
            <w:r w:rsidRPr="00253D90">
              <w:rPr>
                <w:color w:val="000000" w:themeColor="text1"/>
                <w:sz w:val="18"/>
                <w:szCs w:val="18"/>
              </w:rPr>
              <w:t>4</w:t>
            </w:r>
          </w:p>
        </w:tc>
        <w:tc>
          <w:tcPr>
            <w:tcW w:w="2268" w:type="dxa"/>
            <w:vMerge/>
          </w:tcPr>
          <w:p w:rsidR="00DF474D" w:rsidRPr="00253D90" w:rsidRDefault="00DF474D" w:rsidP="001A1302">
            <w:pPr>
              <w:spacing w:before="60" w:after="60" w:line="240" w:lineRule="auto"/>
              <w:jc w:val="left"/>
              <w:rPr>
                <w:b/>
                <w:color w:val="000000" w:themeColor="text1"/>
                <w:sz w:val="18"/>
                <w:szCs w:val="18"/>
              </w:rPr>
            </w:pPr>
          </w:p>
        </w:tc>
        <w:tc>
          <w:tcPr>
            <w:tcW w:w="4995" w:type="dxa"/>
          </w:tcPr>
          <w:p w:rsidR="00DF474D" w:rsidRPr="00253D90" w:rsidRDefault="00DF474D" w:rsidP="001A1302">
            <w:pPr>
              <w:spacing w:before="60" w:after="60" w:line="240" w:lineRule="auto"/>
              <w:jc w:val="left"/>
              <w:rPr>
                <w:color w:val="000000" w:themeColor="text1"/>
                <w:sz w:val="18"/>
                <w:szCs w:val="18"/>
              </w:rPr>
            </w:pPr>
            <w:r w:rsidRPr="00253D90">
              <w:rPr>
                <w:color w:val="000000" w:themeColor="text1"/>
                <w:sz w:val="18"/>
                <w:szCs w:val="18"/>
              </w:rPr>
              <w:t>Verifikasi Pengeluaran Uang Muka Kerja</w:t>
            </w:r>
          </w:p>
        </w:tc>
      </w:tr>
      <w:tr w:rsidR="00DF474D" w:rsidRPr="00F311B7" w:rsidTr="00253D90">
        <w:tc>
          <w:tcPr>
            <w:tcW w:w="675" w:type="dxa"/>
          </w:tcPr>
          <w:p w:rsidR="00DF474D" w:rsidRPr="00253D90" w:rsidRDefault="00DF474D" w:rsidP="001A1302">
            <w:pPr>
              <w:spacing w:before="60" w:after="60" w:line="240" w:lineRule="auto"/>
              <w:jc w:val="center"/>
              <w:rPr>
                <w:color w:val="000000" w:themeColor="text1"/>
                <w:sz w:val="18"/>
                <w:szCs w:val="18"/>
              </w:rPr>
            </w:pPr>
            <w:r w:rsidRPr="00253D90">
              <w:rPr>
                <w:color w:val="000000" w:themeColor="text1"/>
                <w:sz w:val="18"/>
                <w:szCs w:val="18"/>
              </w:rPr>
              <w:t>5</w:t>
            </w:r>
          </w:p>
        </w:tc>
        <w:tc>
          <w:tcPr>
            <w:tcW w:w="2268" w:type="dxa"/>
            <w:vMerge/>
          </w:tcPr>
          <w:p w:rsidR="00DF474D" w:rsidRPr="00253D90" w:rsidRDefault="00DF474D" w:rsidP="001A1302">
            <w:pPr>
              <w:spacing w:before="60" w:after="60" w:line="240" w:lineRule="auto"/>
              <w:jc w:val="left"/>
              <w:rPr>
                <w:b/>
                <w:color w:val="000000" w:themeColor="text1"/>
                <w:sz w:val="18"/>
                <w:szCs w:val="18"/>
              </w:rPr>
            </w:pPr>
          </w:p>
        </w:tc>
        <w:tc>
          <w:tcPr>
            <w:tcW w:w="4995" w:type="dxa"/>
          </w:tcPr>
          <w:p w:rsidR="00DF474D" w:rsidRPr="00253D90" w:rsidRDefault="00DF474D" w:rsidP="001A1302">
            <w:pPr>
              <w:spacing w:before="60" w:after="60" w:line="240" w:lineRule="auto"/>
              <w:jc w:val="left"/>
              <w:rPr>
                <w:color w:val="000000" w:themeColor="text1"/>
                <w:sz w:val="18"/>
                <w:szCs w:val="18"/>
              </w:rPr>
            </w:pPr>
            <w:r w:rsidRPr="00253D90">
              <w:rPr>
                <w:color w:val="000000" w:themeColor="text1"/>
                <w:sz w:val="18"/>
                <w:szCs w:val="18"/>
              </w:rPr>
              <w:t>Pembuatan Kartu Kendali Anggaran</w:t>
            </w:r>
          </w:p>
        </w:tc>
      </w:tr>
      <w:tr w:rsidR="002B640C" w:rsidRPr="00F311B7" w:rsidTr="00253D90">
        <w:tc>
          <w:tcPr>
            <w:tcW w:w="675" w:type="dxa"/>
          </w:tcPr>
          <w:p w:rsidR="002B640C" w:rsidRPr="00253D90" w:rsidRDefault="002B640C" w:rsidP="001A1302">
            <w:pPr>
              <w:spacing w:before="60" w:after="60" w:line="240" w:lineRule="auto"/>
              <w:jc w:val="center"/>
              <w:rPr>
                <w:color w:val="000000" w:themeColor="text1"/>
                <w:sz w:val="18"/>
                <w:szCs w:val="18"/>
              </w:rPr>
            </w:pPr>
            <w:r w:rsidRPr="00253D90">
              <w:rPr>
                <w:color w:val="000000" w:themeColor="text1"/>
                <w:sz w:val="18"/>
                <w:szCs w:val="18"/>
              </w:rPr>
              <w:t>6</w:t>
            </w:r>
          </w:p>
        </w:tc>
        <w:tc>
          <w:tcPr>
            <w:tcW w:w="2268" w:type="dxa"/>
            <w:vMerge w:val="restart"/>
            <w:vAlign w:val="center"/>
          </w:tcPr>
          <w:p w:rsidR="002B640C" w:rsidRPr="00253D90" w:rsidRDefault="002B640C" w:rsidP="00DF474D">
            <w:pPr>
              <w:spacing w:before="60" w:after="60" w:line="240" w:lineRule="auto"/>
              <w:jc w:val="left"/>
              <w:rPr>
                <w:b/>
                <w:color w:val="000000" w:themeColor="text1"/>
                <w:sz w:val="18"/>
                <w:szCs w:val="18"/>
                <w:lang w:val="id-ID"/>
              </w:rPr>
            </w:pPr>
            <w:r w:rsidRPr="00253D90">
              <w:rPr>
                <w:b/>
                <w:color w:val="000000" w:themeColor="text1"/>
                <w:sz w:val="18"/>
                <w:szCs w:val="18"/>
              </w:rPr>
              <w:t>Sub  Bag</w:t>
            </w:r>
            <w:r w:rsidRPr="00253D90">
              <w:rPr>
                <w:b/>
                <w:color w:val="000000" w:themeColor="text1"/>
                <w:sz w:val="18"/>
                <w:szCs w:val="18"/>
                <w:lang w:val="id-ID"/>
              </w:rPr>
              <w:t>ian</w:t>
            </w:r>
            <w:r w:rsidR="00253D90" w:rsidRPr="00253D90">
              <w:rPr>
                <w:b/>
                <w:color w:val="000000" w:themeColor="text1"/>
                <w:sz w:val="18"/>
                <w:szCs w:val="18"/>
                <w:lang w:val="id-ID"/>
              </w:rPr>
              <w:t xml:space="preserve"> </w:t>
            </w:r>
            <w:r w:rsidRPr="00253D90">
              <w:rPr>
                <w:b/>
                <w:color w:val="000000" w:themeColor="text1"/>
                <w:sz w:val="18"/>
                <w:szCs w:val="18"/>
              </w:rPr>
              <w:t>Akuntansi</w:t>
            </w:r>
          </w:p>
        </w:tc>
        <w:tc>
          <w:tcPr>
            <w:tcW w:w="4995" w:type="dxa"/>
          </w:tcPr>
          <w:p w:rsidR="002B640C" w:rsidRPr="00253D90" w:rsidRDefault="002B640C" w:rsidP="00197B68">
            <w:pPr>
              <w:spacing w:before="60" w:after="60" w:line="240" w:lineRule="auto"/>
              <w:jc w:val="left"/>
              <w:rPr>
                <w:color w:val="000000" w:themeColor="text1"/>
                <w:sz w:val="18"/>
                <w:szCs w:val="18"/>
              </w:rPr>
            </w:pPr>
            <w:r w:rsidRPr="00253D90">
              <w:rPr>
                <w:color w:val="000000" w:themeColor="text1"/>
                <w:sz w:val="18"/>
                <w:szCs w:val="18"/>
                <w:lang w:val="id-ID"/>
              </w:rPr>
              <w:t xml:space="preserve">Pengolahan Data </w:t>
            </w:r>
            <w:r w:rsidR="00197B68">
              <w:rPr>
                <w:color w:val="000000" w:themeColor="text1"/>
                <w:sz w:val="18"/>
                <w:szCs w:val="18"/>
              </w:rPr>
              <w:t xml:space="preserve">Penerimaan Hasil Penjualan </w:t>
            </w:r>
            <w:r w:rsidRPr="00253D90">
              <w:rPr>
                <w:color w:val="000000" w:themeColor="text1"/>
                <w:sz w:val="18"/>
                <w:szCs w:val="18"/>
              </w:rPr>
              <w:t xml:space="preserve"> Melalui Bank</w:t>
            </w:r>
          </w:p>
        </w:tc>
      </w:tr>
      <w:tr w:rsidR="002B640C" w:rsidRPr="00F311B7" w:rsidTr="00253D90">
        <w:tc>
          <w:tcPr>
            <w:tcW w:w="675" w:type="dxa"/>
          </w:tcPr>
          <w:p w:rsidR="002B640C" w:rsidRPr="00253D90" w:rsidRDefault="002B640C" w:rsidP="001A1302">
            <w:pPr>
              <w:spacing w:before="60" w:after="60" w:line="240" w:lineRule="auto"/>
              <w:jc w:val="center"/>
              <w:rPr>
                <w:color w:val="000000" w:themeColor="text1"/>
                <w:sz w:val="18"/>
                <w:szCs w:val="18"/>
              </w:rPr>
            </w:pPr>
            <w:r w:rsidRPr="00253D90">
              <w:rPr>
                <w:color w:val="000000" w:themeColor="text1"/>
                <w:sz w:val="18"/>
                <w:szCs w:val="18"/>
              </w:rPr>
              <w:t>7</w:t>
            </w:r>
          </w:p>
        </w:tc>
        <w:tc>
          <w:tcPr>
            <w:tcW w:w="2268" w:type="dxa"/>
            <w:vMerge/>
            <w:vAlign w:val="center"/>
          </w:tcPr>
          <w:p w:rsidR="002B640C" w:rsidRPr="00253D90" w:rsidRDefault="002B640C" w:rsidP="008538D3">
            <w:pPr>
              <w:spacing w:before="60" w:after="60" w:line="240" w:lineRule="auto"/>
              <w:jc w:val="left"/>
              <w:rPr>
                <w:b/>
                <w:color w:val="000000" w:themeColor="text1"/>
                <w:sz w:val="18"/>
                <w:szCs w:val="18"/>
                <w:lang w:val="id-ID"/>
              </w:rPr>
            </w:pPr>
          </w:p>
        </w:tc>
        <w:tc>
          <w:tcPr>
            <w:tcW w:w="4995" w:type="dxa"/>
          </w:tcPr>
          <w:p w:rsidR="002B640C" w:rsidRPr="00253D90" w:rsidRDefault="002B640C" w:rsidP="001A1302">
            <w:pPr>
              <w:spacing w:before="60" w:after="60" w:line="240" w:lineRule="auto"/>
              <w:jc w:val="left"/>
              <w:rPr>
                <w:color w:val="000000" w:themeColor="text1"/>
                <w:sz w:val="18"/>
                <w:szCs w:val="18"/>
              </w:rPr>
            </w:pPr>
            <w:r w:rsidRPr="00253D90">
              <w:rPr>
                <w:color w:val="000000" w:themeColor="text1"/>
                <w:sz w:val="18"/>
                <w:szCs w:val="18"/>
              </w:rPr>
              <w:t>Pertanggungjawaban Penggunaan Uang Muka</w:t>
            </w:r>
          </w:p>
        </w:tc>
      </w:tr>
      <w:tr w:rsidR="002B640C" w:rsidRPr="00F311B7" w:rsidTr="00253D90">
        <w:tc>
          <w:tcPr>
            <w:tcW w:w="675" w:type="dxa"/>
          </w:tcPr>
          <w:p w:rsidR="002B640C" w:rsidRPr="00253D90" w:rsidRDefault="002B640C" w:rsidP="001A1302">
            <w:pPr>
              <w:spacing w:before="60" w:after="60" w:line="240" w:lineRule="auto"/>
              <w:jc w:val="center"/>
              <w:rPr>
                <w:color w:val="000000" w:themeColor="text1"/>
                <w:sz w:val="18"/>
                <w:szCs w:val="18"/>
                <w:lang w:val="id-ID"/>
              </w:rPr>
            </w:pPr>
            <w:r w:rsidRPr="00253D90">
              <w:rPr>
                <w:color w:val="000000" w:themeColor="text1"/>
                <w:sz w:val="18"/>
                <w:szCs w:val="18"/>
                <w:lang w:val="id-ID"/>
              </w:rPr>
              <w:t>8</w:t>
            </w:r>
          </w:p>
        </w:tc>
        <w:tc>
          <w:tcPr>
            <w:tcW w:w="2268" w:type="dxa"/>
            <w:vMerge/>
            <w:vAlign w:val="center"/>
          </w:tcPr>
          <w:p w:rsidR="002B640C" w:rsidRPr="00253D90" w:rsidRDefault="002B640C" w:rsidP="008538D3">
            <w:pPr>
              <w:spacing w:before="60" w:after="60" w:line="240" w:lineRule="auto"/>
              <w:jc w:val="left"/>
              <w:rPr>
                <w:b/>
                <w:color w:val="000000" w:themeColor="text1"/>
                <w:sz w:val="18"/>
                <w:szCs w:val="18"/>
                <w:lang w:val="id-ID"/>
              </w:rPr>
            </w:pPr>
          </w:p>
        </w:tc>
        <w:tc>
          <w:tcPr>
            <w:tcW w:w="4995" w:type="dxa"/>
          </w:tcPr>
          <w:p w:rsidR="002B640C" w:rsidRPr="00253D90" w:rsidRDefault="002B640C" w:rsidP="001A1302">
            <w:pPr>
              <w:spacing w:before="60" w:after="60" w:line="240" w:lineRule="auto"/>
              <w:jc w:val="left"/>
              <w:rPr>
                <w:color w:val="000000" w:themeColor="text1"/>
                <w:sz w:val="18"/>
                <w:szCs w:val="18"/>
                <w:lang w:val="id-ID"/>
              </w:rPr>
            </w:pPr>
            <w:r w:rsidRPr="00253D90">
              <w:rPr>
                <w:color w:val="000000" w:themeColor="text1"/>
                <w:sz w:val="18"/>
                <w:szCs w:val="18"/>
                <w:lang w:val="id-ID"/>
              </w:rPr>
              <w:t>Pembuatan Voucher Tagihan Pihak Ketiga</w:t>
            </w:r>
          </w:p>
        </w:tc>
      </w:tr>
      <w:tr w:rsidR="002B640C" w:rsidRPr="00F311B7" w:rsidTr="00253D90">
        <w:tc>
          <w:tcPr>
            <w:tcW w:w="675" w:type="dxa"/>
          </w:tcPr>
          <w:p w:rsidR="002B640C" w:rsidRPr="00253D90" w:rsidRDefault="002B640C" w:rsidP="001A1302">
            <w:pPr>
              <w:spacing w:before="60" w:after="60" w:line="240" w:lineRule="auto"/>
              <w:jc w:val="center"/>
              <w:rPr>
                <w:color w:val="000000" w:themeColor="text1"/>
                <w:sz w:val="18"/>
                <w:szCs w:val="18"/>
                <w:lang w:val="id-ID"/>
              </w:rPr>
            </w:pPr>
            <w:r w:rsidRPr="00253D90">
              <w:rPr>
                <w:color w:val="000000" w:themeColor="text1"/>
                <w:sz w:val="18"/>
                <w:szCs w:val="18"/>
                <w:lang w:val="id-ID"/>
              </w:rPr>
              <w:t>9</w:t>
            </w:r>
          </w:p>
        </w:tc>
        <w:tc>
          <w:tcPr>
            <w:tcW w:w="2268" w:type="dxa"/>
            <w:vMerge/>
            <w:vAlign w:val="center"/>
          </w:tcPr>
          <w:p w:rsidR="002B640C" w:rsidRPr="00253D90" w:rsidRDefault="002B640C" w:rsidP="008538D3">
            <w:pPr>
              <w:spacing w:before="60" w:after="60" w:line="240" w:lineRule="auto"/>
              <w:jc w:val="left"/>
              <w:rPr>
                <w:b/>
                <w:color w:val="000000" w:themeColor="text1"/>
                <w:sz w:val="18"/>
                <w:szCs w:val="18"/>
                <w:lang w:val="id-ID"/>
              </w:rPr>
            </w:pPr>
          </w:p>
        </w:tc>
        <w:tc>
          <w:tcPr>
            <w:tcW w:w="4995" w:type="dxa"/>
          </w:tcPr>
          <w:p w:rsidR="002B640C" w:rsidRPr="00253D90" w:rsidRDefault="002B640C" w:rsidP="001A1302">
            <w:pPr>
              <w:spacing w:before="60" w:after="60" w:line="240" w:lineRule="auto"/>
              <w:jc w:val="left"/>
              <w:rPr>
                <w:color w:val="000000" w:themeColor="text1"/>
                <w:sz w:val="18"/>
                <w:szCs w:val="18"/>
                <w:lang w:val="id-ID"/>
              </w:rPr>
            </w:pPr>
            <w:r w:rsidRPr="00253D90">
              <w:rPr>
                <w:color w:val="000000" w:themeColor="text1"/>
                <w:sz w:val="18"/>
                <w:szCs w:val="18"/>
                <w:lang w:val="id-ID"/>
              </w:rPr>
              <w:t>Pembuatan Voucher Pembayaran Uang Muka</w:t>
            </w:r>
          </w:p>
        </w:tc>
      </w:tr>
      <w:tr w:rsidR="002B640C" w:rsidRPr="00F311B7" w:rsidTr="00253D90">
        <w:tc>
          <w:tcPr>
            <w:tcW w:w="675" w:type="dxa"/>
          </w:tcPr>
          <w:p w:rsidR="002B640C" w:rsidRPr="00253D90" w:rsidRDefault="002B640C" w:rsidP="001A1302">
            <w:pPr>
              <w:spacing w:before="60" w:after="60" w:line="240" w:lineRule="auto"/>
              <w:jc w:val="center"/>
              <w:rPr>
                <w:color w:val="000000" w:themeColor="text1"/>
                <w:sz w:val="18"/>
                <w:szCs w:val="18"/>
                <w:lang w:val="id-ID"/>
              </w:rPr>
            </w:pPr>
            <w:r w:rsidRPr="00253D90">
              <w:rPr>
                <w:color w:val="000000" w:themeColor="text1"/>
                <w:sz w:val="18"/>
                <w:szCs w:val="18"/>
                <w:lang w:val="id-ID"/>
              </w:rPr>
              <w:t>10</w:t>
            </w:r>
          </w:p>
        </w:tc>
        <w:tc>
          <w:tcPr>
            <w:tcW w:w="2268" w:type="dxa"/>
            <w:vMerge/>
            <w:vAlign w:val="center"/>
          </w:tcPr>
          <w:p w:rsidR="002B640C" w:rsidRPr="00253D90" w:rsidRDefault="002B640C" w:rsidP="008538D3">
            <w:pPr>
              <w:spacing w:before="60" w:after="60" w:line="240" w:lineRule="auto"/>
              <w:jc w:val="left"/>
              <w:rPr>
                <w:b/>
                <w:color w:val="000000" w:themeColor="text1"/>
                <w:sz w:val="18"/>
                <w:szCs w:val="18"/>
                <w:lang w:val="id-ID"/>
              </w:rPr>
            </w:pPr>
          </w:p>
        </w:tc>
        <w:tc>
          <w:tcPr>
            <w:tcW w:w="4995" w:type="dxa"/>
          </w:tcPr>
          <w:p w:rsidR="002B640C" w:rsidRPr="00253D90" w:rsidRDefault="002B640C" w:rsidP="001A1302">
            <w:pPr>
              <w:spacing w:before="60" w:after="60" w:line="240" w:lineRule="auto"/>
              <w:jc w:val="left"/>
              <w:rPr>
                <w:color w:val="000000" w:themeColor="text1"/>
                <w:sz w:val="18"/>
                <w:szCs w:val="18"/>
                <w:lang w:val="id-ID"/>
              </w:rPr>
            </w:pPr>
            <w:r w:rsidRPr="00253D90">
              <w:rPr>
                <w:color w:val="000000" w:themeColor="text1"/>
                <w:sz w:val="18"/>
                <w:szCs w:val="18"/>
                <w:lang w:val="id-ID"/>
              </w:rPr>
              <w:t>Pencatatan Laporan bank terhadap pemotongan (pembayaran non voucher)</w:t>
            </w:r>
          </w:p>
        </w:tc>
      </w:tr>
      <w:tr w:rsidR="00DF474D" w:rsidRPr="00F311B7" w:rsidTr="00253D90">
        <w:tc>
          <w:tcPr>
            <w:tcW w:w="675" w:type="dxa"/>
          </w:tcPr>
          <w:p w:rsidR="00DF474D" w:rsidRPr="00253D90" w:rsidRDefault="00136B35" w:rsidP="001A1302">
            <w:pPr>
              <w:spacing w:before="60" w:after="60" w:line="240" w:lineRule="auto"/>
              <w:jc w:val="center"/>
              <w:rPr>
                <w:color w:val="000000" w:themeColor="text1"/>
                <w:sz w:val="18"/>
                <w:szCs w:val="18"/>
                <w:lang w:val="id-ID"/>
              </w:rPr>
            </w:pPr>
            <w:r w:rsidRPr="00253D90">
              <w:rPr>
                <w:color w:val="000000" w:themeColor="text1"/>
                <w:sz w:val="18"/>
                <w:szCs w:val="18"/>
                <w:lang w:val="id-ID"/>
              </w:rPr>
              <w:t>1</w:t>
            </w:r>
            <w:r w:rsidR="002B640C" w:rsidRPr="00253D90">
              <w:rPr>
                <w:color w:val="000000" w:themeColor="text1"/>
                <w:sz w:val="18"/>
                <w:szCs w:val="18"/>
                <w:lang w:val="id-ID"/>
              </w:rPr>
              <w:t>1</w:t>
            </w:r>
          </w:p>
        </w:tc>
        <w:tc>
          <w:tcPr>
            <w:tcW w:w="2268" w:type="dxa"/>
            <w:vMerge w:val="restart"/>
            <w:vAlign w:val="center"/>
          </w:tcPr>
          <w:p w:rsidR="00DF474D" w:rsidRPr="00253D90" w:rsidRDefault="00DF474D" w:rsidP="00DF474D">
            <w:pPr>
              <w:spacing w:before="60" w:after="60" w:line="240" w:lineRule="auto"/>
              <w:jc w:val="left"/>
              <w:rPr>
                <w:b/>
                <w:color w:val="000000" w:themeColor="text1"/>
                <w:sz w:val="18"/>
                <w:szCs w:val="18"/>
                <w:lang w:val="id-ID"/>
              </w:rPr>
            </w:pPr>
            <w:r w:rsidRPr="00253D90">
              <w:rPr>
                <w:b/>
                <w:color w:val="000000" w:themeColor="text1"/>
                <w:sz w:val="18"/>
                <w:szCs w:val="18"/>
              </w:rPr>
              <w:t>Sub Bag</w:t>
            </w:r>
            <w:r w:rsidRPr="00253D90">
              <w:rPr>
                <w:b/>
                <w:color w:val="000000" w:themeColor="text1"/>
                <w:sz w:val="18"/>
                <w:szCs w:val="18"/>
                <w:lang w:val="id-ID"/>
              </w:rPr>
              <w:t>ian</w:t>
            </w:r>
            <w:r w:rsidRPr="00253D90">
              <w:rPr>
                <w:b/>
                <w:color w:val="000000" w:themeColor="text1"/>
                <w:sz w:val="18"/>
                <w:szCs w:val="18"/>
              </w:rPr>
              <w:t xml:space="preserve"> Kas dan Pajak</w:t>
            </w:r>
          </w:p>
        </w:tc>
        <w:tc>
          <w:tcPr>
            <w:tcW w:w="4995" w:type="dxa"/>
          </w:tcPr>
          <w:p w:rsidR="00DF474D" w:rsidRPr="00253D90" w:rsidRDefault="00DF474D" w:rsidP="001A1302">
            <w:pPr>
              <w:spacing w:before="60" w:after="60" w:line="240" w:lineRule="auto"/>
              <w:jc w:val="left"/>
              <w:rPr>
                <w:color w:val="000000" w:themeColor="text1"/>
                <w:sz w:val="18"/>
                <w:szCs w:val="18"/>
              </w:rPr>
            </w:pPr>
            <w:r w:rsidRPr="00253D90">
              <w:rPr>
                <w:color w:val="000000" w:themeColor="text1"/>
                <w:sz w:val="18"/>
                <w:szCs w:val="18"/>
              </w:rPr>
              <w:t>Pembayaran Tagihan Pihak Ketiga</w:t>
            </w:r>
          </w:p>
        </w:tc>
      </w:tr>
      <w:tr w:rsidR="00DF474D" w:rsidRPr="00F311B7" w:rsidTr="00253D90">
        <w:tc>
          <w:tcPr>
            <w:tcW w:w="675" w:type="dxa"/>
          </w:tcPr>
          <w:p w:rsidR="00DF474D" w:rsidRPr="00253D90" w:rsidRDefault="00064178" w:rsidP="001A1302">
            <w:pPr>
              <w:spacing w:before="60" w:after="60" w:line="240" w:lineRule="auto"/>
              <w:jc w:val="center"/>
              <w:rPr>
                <w:color w:val="000000" w:themeColor="text1"/>
                <w:sz w:val="18"/>
                <w:szCs w:val="18"/>
                <w:lang w:val="id-ID"/>
              </w:rPr>
            </w:pPr>
            <w:r w:rsidRPr="00253D90">
              <w:rPr>
                <w:color w:val="000000" w:themeColor="text1"/>
                <w:sz w:val="18"/>
                <w:szCs w:val="18"/>
                <w:lang w:val="id-ID"/>
              </w:rPr>
              <w:lastRenderedPageBreak/>
              <w:t>1</w:t>
            </w:r>
            <w:r w:rsidR="002B640C" w:rsidRPr="00253D90">
              <w:rPr>
                <w:color w:val="000000" w:themeColor="text1"/>
                <w:sz w:val="18"/>
                <w:szCs w:val="18"/>
                <w:lang w:val="id-ID"/>
              </w:rPr>
              <w:t>2</w:t>
            </w:r>
          </w:p>
        </w:tc>
        <w:tc>
          <w:tcPr>
            <w:tcW w:w="2268" w:type="dxa"/>
            <w:vMerge/>
          </w:tcPr>
          <w:p w:rsidR="00DF474D" w:rsidRPr="00253D90" w:rsidRDefault="00DF474D" w:rsidP="00CE18D9">
            <w:pPr>
              <w:spacing w:before="60" w:after="60" w:line="240" w:lineRule="auto"/>
              <w:jc w:val="left"/>
              <w:rPr>
                <w:b/>
                <w:color w:val="000000" w:themeColor="text1"/>
                <w:sz w:val="18"/>
                <w:szCs w:val="18"/>
              </w:rPr>
            </w:pPr>
          </w:p>
        </w:tc>
        <w:tc>
          <w:tcPr>
            <w:tcW w:w="4995" w:type="dxa"/>
          </w:tcPr>
          <w:p w:rsidR="00DF474D" w:rsidRPr="00253D90" w:rsidRDefault="00DF474D" w:rsidP="001A1302">
            <w:pPr>
              <w:spacing w:before="60" w:after="60" w:line="240" w:lineRule="auto"/>
              <w:jc w:val="left"/>
              <w:rPr>
                <w:color w:val="000000" w:themeColor="text1"/>
                <w:sz w:val="18"/>
                <w:szCs w:val="18"/>
              </w:rPr>
            </w:pPr>
            <w:r w:rsidRPr="00253D90">
              <w:rPr>
                <w:color w:val="000000" w:themeColor="text1"/>
                <w:sz w:val="18"/>
                <w:szCs w:val="18"/>
              </w:rPr>
              <w:t>Pembayaran Uang Muka Kerja</w:t>
            </w:r>
          </w:p>
        </w:tc>
      </w:tr>
      <w:tr w:rsidR="00DF474D" w:rsidRPr="00F311B7" w:rsidTr="00253D90">
        <w:tc>
          <w:tcPr>
            <w:tcW w:w="675" w:type="dxa"/>
          </w:tcPr>
          <w:p w:rsidR="00DF474D" w:rsidRPr="00253D90" w:rsidRDefault="00DF474D" w:rsidP="001A1302">
            <w:pPr>
              <w:spacing w:before="60" w:after="60" w:line="240" w:lineRule="auto"/>
              <w:jc w:val="center"/>
              <w:rPr>
                <w:color w:val="000000" w:themeColor="text1"/>
                <w:sz w:val="18"/>
                <w:szCs w:val="18"/>
                <w:lang w:val="id-ID"/>
              </w:rPr>
            </w:pPr>
            <w:r w:rsidRPr="00253D90">
              <w:rPr>
                <w:color w:val="000000" w:themeColor="text1"/>
                <w:sz w:val="18"/>
                <w:szCs w:val="18"/>
              </w:rPr>
              <w:lastRenderedPageBreak/>
              <w:t>1</w:t>
            </w:r>
            <w:r w:rsidR="002B640C" w:rsidRPr="00253D90">
              <w:rPr>
                <w:color w:val="000000" w:themeColor="text1"/>
                <w:sz w:val="18"/>
                <w:szCs w:val="18"/>
                <w:lang w:val="id-ID"/>
              </w:rPr>
              <w:t>3</w:t>
            </w:r>
          </w:p>
        </w:tc>
        <w:tc>
          <w:tcPr>
            <w:tcW w:w="2268" w:type="dxa"/>
            <w:vMerge/>
          </w:tcPr>
          <w:p w:rsidR="00DF474D" w:rsidRPr="00253D90" w:rsidRDefault="00DF474D" w:rsidP="00CE18D9">
            <w:pPr>
              <w:spacing w:before="60" w:after="60" w:line="240" w:lineRule="auto"/>
              <w:jc w:val="left"/>
              <w:rPr>
                <w:b/>
                <w:color w:val="000000" w:themeColor="text1"/>
                <w:sz w:val="18"/>
                <w:szCs w:val="18"/>
              </w:rPr>
            </w:pPr>
          </w:p>
        </w:tc>
        <w:tc>
          <w:tcPr>
            <w:tcW w:w="4995" w:type="dxa"/>
          </w:tcPr>
          <w:p w:rsidR="00DF474D" w:rsidRPr="00253D90" w:rsidRDefault="00DF474D" w:rsidP="001A1302">
            <w:pPr>
              <w:spacing w:before="60" w:after="60" w:line="240" w:lineRule="auto"/>
              <w:jc w:val="left"/>
              <w:rPr>
                <w:color w:val="000000" w:themeColor="text1"/>
                <w:sz w:val="18"/>
                <w:szCs w:val="18"/>
              </w:rPr>
            </w:pPr>
            <w:r w:rsidRPr="00253D90">
              <w:rPr>
                <w:color w:val="000000" w:themeColor="text1"/>
                <w:sz w:val="18"/>
                <w:szCs w:val="18"/>
              </w:rPr>
              <w:t>Pembayaran dan Pelaporan pajak institusi</w:t>
            </w:r>
          </w:p>
        </w:tc>
      </w:tr>
      <w:tr w:rsidR="00DF474D" w:rsidRPr="00F311B7" w:rsidTr="00253D90">
        <w:tc>
          <w:tcPr>
            <w:tcW w:w="675" w:type="dxa"/>
          </w:tcPr>
          <w:p w:rsidR="00DF474D" w:rsidRPr="00253D90" w:rsidRDefault="00DF474D" w:rsidP="001A1302">
            <w:pPr>
              <w:spacing w:before="60" w:after="60" w:line="240" w:lineRule="auto"/>
              <w:jc w:val="center"/>
              <w:rPr>
                <w:color w:val="000000" w:themeColor="text1"/>
                <w:sz w:val="18"/>
                <w:szCs w:val="18"/>
                <w:lang w:val="id-ID"/>
              </w:rPr>
            </w:pPr>
            <w:r w:rsidRPr="00253D90">
              <w:rPr>
                <w:color w:val="000000" w:themeColor="text1"/>
                <w:sz w:val="18"/>
                <w:szCs w:val="18"/>
              </w:rPr>
              <w:t>1</w:t>
            </w:r>
            <w:r w:rsidR="002B640C" w:rsidRPr="00253D90">
              <w:rPr>
                <w:color w:val="000000" w:themeColor="text1"/>
                <w:sz w:val="18"/>
                <w:szCs w:val="18"/>
                <w:lang w:val="id-ID"/>
              </w:rPr>
              <w:t>4</w:t>
            </w:r>
          </w:p>
        </w:tc>
        <w:tc>
          <w:tcPr>
            <w:tcW w:w="2268" w:type="dxa"/>
            <w:vMerge/>
          </w:tcPr>
          <w:p w:rsidR="00DF474D" w:rsidRPr="00253D90" w:rsidRDefault="00DF474D" w:rsidP="00CE18D9">
            <w:pPr>
              <w:spacing w:before="60" w:after="60" w:line="240" w:lineRule="auto"/>
              <w:jc w:val="left"/>
              <w:rPr>
                <w:b/>
                <w:color w:val="000000" w:themeColor="text1"/>
                <w:sz w:val="18"/>
                <w:szCs w:val="18"/>
              </w:rPr>
            </w:pPr>
          </w:p>
        </w:tc>
        <w:tc>
          <w:tcPr>
            <w:tcW w:w="4995" w:type="dxa"/>
          </w:tcPr>
          <w:p w:rsidR="00DF474D" w:rsidRPr="00253D90" w:rsidRDefault="00DF474D" w:rsidP="001A1302">
            <w:pPr>
              <w:spacing w:before="60" w:after="60" w:line="240" w:lineRule="auto"/>
              <w:jc w:val="left"/>
              <w:rPr>
                <w:color w:val="000000" w:themeColor="text1"/>
                <w:sz w:val="18"/>
                <w:szCs w:val="18"/>
              </w:rPr>
            </w:pPr>
            <w:r w:rsidRPr="00253D90">
              <w:rPr>
                <w:color w:val="000000" w:themeColor="text1"/>
                <w:sz w:val="18"/>
                <w:szCs w:val="18"/>
              </w:rPr>
              <w:t>Laporan Harian Bank</w:t>
            </w:r>
          </w:p>
        </w:tc>
      </w:tr>
      <w:tr w:rsidR="00DF474D" w:rsidRPr="00F311B7" w:rsidTr="00253D90">
        <w:tc>
          <w:tcPr>
            <w:tcW w:w="675" w:type="dxa"/>
          </w:tcPr>
          <w:p w:rsidR="00DF474D" w:rsidRPr="00253D90" w:rsidRDefault="00457B6D" w:rsidP="001A1302">
            <w:pPr>
              <w:spacing w:before="60" w:after="60" w:line="240" w:lineRule="auto"/>
              <w:jc w:val="center"/>
              <w:rPr>
                <w:color w:val="000000" w:themeColor="text1"/>
                <w:sz w:val="18"/>
                <w:szCs w:val="18"/>
                <w:lang w:val="id-ID"/>
              </w:rPr>
            </w:pPr>
            <w:r w:rsidRPr="00253D90">
              <w:rPr>
                <w:color w:val="000000" w:themeColor="text1"/>
                <w:sz w:val="18"/>
                <w:szCs w:val="18"/>
              </w:rPr>
              <w:t>1</w:t>
            </w:r>
            <w:r w:rsidR="002B640C" w:rsidRPr="00253D90">
              <w:rPr>
                <w:color w:val="000000" w:themeColor="text1"/>
                <w:sz w:val="18"/>
                <w:szCs w:val="18"/>
                <w:lang w:val="id-ID"/>
              </w:rPr>
              <w:t>5</w:t>
            </w:r>
          </w:p>
        </w:tc>
        <w:tc>
          <w:tcPr>
            <w:tcW w:w="2268" w:type="dxa"/>
            <w:vMerge/>
          </w:tcPr>
          <w:p w:rsidR="00DF474D" w:rsidRPr="00253D90" w:rsidRDefault="00DF474D" w:rsidP="001A1302">
            <w:pPr>
              <w:spacing w:before="60" w:after="60" w:line="240" w:lineRule="auto"/>
              <w:jc w:val="left"/>
              <w:rPr>
                <w:b/>
                <w:color w:val="000000" w:themeColor="text1"/>
                <w:sz w:val="18"/>
                <w:szCs w:val="18"/>
              </w:rPr>
            </w:pPr>
          </w:p>
        </w:tc>
        <w:tc>
          <w:tcPr>
            <w:tcW w:w="4995" w:type="dxa"/>
          </w:tcPr>
          <w:p w:rsidR="00DF474D" w:rsidRPr="00253D90" w:rsidRDefault="00DF474D" w:rsidP="001A1302">
            <w:pPr>
              <w:spacing w:before="60" w:after="60" w:line="240" w:lineRule="auto"/>
              <w:jc w:val="left"/>
              <w:rPr>
                <w:color w:val="000000" w:themeColor="text1"/>
                <w:sz w:val="18"/>
                <w:szCs w:val="18"/>
              </w:rPr>
            </w:pPr>
            <w:r w:rsidRPr="00253D90">
              <w:rPr>
                <w:color w:val="000000" w:themeColor="text1"/>
                <w:sz w:val="18"/>
                <w:szCs w:val="18"/>
              </w:rPr>
              <w:t>Pembayaran dan penerimaan Biaya Sambungan Langganan Baru</w:t>
            </w:r>
          </w:p>
        </w:tc>
      </w:tr>
      <w:tr w:rsidR="00DF474D" w:rsidRPr="00F311B7" w:rsidTr="00253D90">
        <w:tc>
          <w:tcPr>
            <w:tcW w:w="675" w:type="dxa"/>
          </w:tcPr>
          <w:p w:rsidR="00DF474D" w:rsidRPr="00253D90" w:rsidRDefault="00457B6D" w:rsidP="001A1302">
            <w:pPr>
              <w:spacing w:before="60" w:after="60" w:line="240" w:lineRule="auto"/>
              <w:jc w:val="center"/>
              <w:rPr>
                <w:color w:val="000000" w:themeColor="text1"/>
                <w:sz w:val="18"/>
                <w:szCs w:val="18"/>
                <w:lang w:val="id-ID"/>
              </w:rPr>
            </w:pPr>
            <w:r w:rsidRPr="00253D90">
              <w:rPr>
                <w:color w:val="000000" w:themeColor="text1"/>
                <w:sz w:val="18"/>
                <w:szCs w:val="18"/>
                <w:lang w:val="id-ID"/>
              </w:rPr>
              <w:t>1</w:t>
            </w:r>
            <w:r w:rsidR="002B640C" w:rsidRPr="00253D90">
              <w:rPr>
                <w:color w:val="000000" w:themeColor="text1"/>
                <w:sz w:val="18"/>
                <w:szCs w:val="18"/>
                <w:lang w:val="id-ID"/>
              </w:rPr>
              <w:t>6</w:t>
            </w:r>
          </w:p>
        </w:tc>
        <w:tc>
          <w:tcPr>
            <w:tcW w:w="2268" w:type="dxa"/>
            <w:vMerge/>
          </w:tcPr>
          <w:p w:rsidR="00DF474D" w:rsidRPr="00253D90" w:rsidRDefault="00DF474D" w:rsidP="001A1302">
            <w:pPr>
              <w:spacing w:before="60" w:after="60" w:line="240" w:lineRule="auto"/>
              <w:jc w:val="left"/>
              <w:rPr>
                <w:b/>
                <w:color w:val="000000" w:themeColor="text1"/>
                <w:sz w:val="18"/>
                <w:szCs w:val="18"/>
              </w:rPr>
            </w:pPr>
          </w:p>
        </w:tc>
        <w:tc>
          <w:tcPr>
            <w:tcW w:w="4995" w:type="dxa"/>
          </w:tcPr>
          <w:p w:rsidR="00DF474D" w:rsidRPr="00253D90" w:rsidRDefault="00DF474D" w:rsidP="001A1302">
            <w:pPr>
              <w:spacing w:before="60" w:after="60" w:line="240" w:lineRule="auto"/>
              <w:jc w:val="left"/>
              <w:rPr>
                <w:color w:val="000000" w:themeColor="text1"/>
                <w:sz w:val="18"/>
                <w:szCs w:val="18"/>
              </w:rPr>
            </w:pPr>
            <w:r w:rsidRPr="00253D90">
              <w:rPr>
                <w:color w:val="000000" w:themeColor="text1"/>
                <w:sz w:val="18"/>
                <w:szCs w:val="18"/>
              </w:rPr>
              <w:t xml:space="preserve">Prosedur Pengeluaran Uang Melalui Kas Kecil (Imprest Fund) </w:t>
            </w:r>
          </w:p>
        </w:tc>
      </w:tr>
      <w:tr w:rsidR="00457B6D" w:rsidRPr="00F311B7" w:rsidTr="00253D90">
        <w:tc>
          <w:tcPr>
            <w:tcW w:w="675" w:type="dxa"/>
          </w:tcPr>
          <w:p w:rsidR="00457B6D" w:rsidRPr="00253D90" w:rsidRDefault="00457B6D" w:rsidP="004C76BD">
            <w:pPr>
              <w:spacing w:before="60" w:after="60" w:line="240" w:lineRule="auto"/>
              <w:jc w:val="center"/>
              <w:rPr>
                <w:color w:val="000000" w:themeColor="text1"/>
                <w:sz w:val="18"/>
                <w:szCs w:val="18"/>
                <w:lang w:val="id-ID"/>
              </w:rPr>
            </w:pPr>
            <w:r w:rsidRPr="00253D90">
              <w:rPr>
                <w:color w:val="000000" w:themeColor="text1"/>
                <w:sz w:val="18"/>
                <w:szCs w:val="18"/>
              </w:rPr>
              <w:t>1</w:t>
            </w:r>
            <w:r w:rsidR="002B640C" w:rsidRPr="00253D90">
              <w:rPr>
                <w:color w:val="000000" w:themeColor="text1"/>
                <w:sz w:val="18"/>
                <w:szCs w:val="18"/>
                <w:lang w:val="id-ID"/>
              </w:rPr>
              <w:t>7</w:t>
            </w:r>
          </w:p>
        </w:tc>
        <w:tc>
          <w:tcPr>
            <w:tcW w:w="2268" w:type="dxa"/>
            <w:vAlign w:val="center"/>
          </w:tcPr>
          <w:p w:rsidR="00457B6D" w:rsidRPr="00253D90" w:rsidRDefault="00457B6D" w:rsidP="004C76BD">
            <w:pPr>
              <w:spacing w:before="60" w:after="60" w:line="240" w:lineRule="auto"/>
              <w:jc w:val="left"/>
              <w:rPr>
                <w:b/>
                <w:color w:val="000000" w:themeColor="text1"/>
                <w:sz w:val="18"/>
                <w:szCs w:val="18"/>
                <w:lang w:val="id-ID"/>
              </w:rPr>
            </w:pPr>
            <w:r w:rsidRPr="00253D90">
              <w:rPr>
                <w:b/>
                <w:color w:val="000000" w:themeColor="text1"/>
                <w:sz w:val="18"/>
                <w:szCs w:val="18"/>
                <w:lang w:val="id-ID"/>
              </w:rPr>
              <w:t>Kepala Bagian</w:t>
            </w:r>
          </w:p>
        </w:tc>
        <w:tc>
          <w:tcPr>
            <w:tcW w:w="4995" w:type="dxa"/>
          </w:tcPr>
          <w:p w:rsidR="00457B6D" w:rsidRPr="00253D90" w:rsidRDefault="00457B6D" w:rsidP="004C76BD">
            <w:pPr>
              <w:spacing w:before="60" w:after="60" w:line="240" w:lineRule="auto"/>
              <w:jc w:val="left"/>
              <w:rPr>
                <w:color w:val="000000" w:themeColor="text1"/>
                <w:sz w:val="18"/>
                <w:szCs w:val="18"/>
              </w:rPr>
            </w:pPr>
            <w:r w:rsidRPr="00253D90">
              <w:rPr>
                <w:color w:val="000000" w:themeColor="text1"/>
                <w:sz w:val="18"/>
                <w:szCs w:val="18"/>
              </w:rPr>
              <w:t>Laporan Manajemen Unit Kerja Keuangan</w:t>
            </w:r>
          </w:p>
        </w:tc>
      </w:tr>
    </w:tbl>
    <w:p w:rsidR="004E43E8" w:rsidRPr="00253D90" w:rsidRDefault="004E43E8">
      <w:pPr>
        <w:spacing w:after="200" w:line="276" w:lineRule="auto"/>
        <w:jc w:val="left"/>
        <w:rPr>
          <w:rStyle w:val="Emphasis"/>
          <w:i w:val="0"/>
          <w:color w:val="000000" w:themeColor="text1"/>
        </w:rPr>
      </w:pPr>
    </w:p>
    <w:p w:rsidR="003E0A8A" w:rsidRPr="00253D90" w:rsidRDefault="003E0A8A" w:rsidP="003E0A8A">
      <w:pPr>
        <w:pStyle w:val="Heading3"/>
        <w:rPr>
          <w:rStyle w:val="Emphasis"/>
          <w:rFonts w:asciiTheme="minorHAnsi" w:eastAsiaTheme="minorHAnsi" w:hAnsiTheme="minorHAnsi" w:cstheme="minorBidi"/>
          <w:b w:val="0"/>
          <w:bCs w:val="0"/>
          <w:i w:val="0"/>
          <w:lang w:val="en-US"/>
        </w:rPr>
      </w:pPr>
      <w:bookmarkStart w:id="80" w:name="_Toc275477545"/>
      <w:bookmarkStart w:id="81" w:name="_Toc487500758"/>
      <w:r w:rsidRPr="00253D90">
        <w:rPr>
          <w:rStyle w:val="Emphasis"/>
          <w:i w:val="0"/>
          <w:iCs w:val="0"/>
        </w:rPr>
        <w:t>3.4.10</w:t>
      </w:r>
      <w:r w:rsidRPr="00253D90">
        <w:rPr>
          <w:rStyle w:val="Emphasis"/>
          <w:i w:val="0"/>
          <w:iCs w:val="0"/>
        </w:rPr>
        <w:tab/>
        <w:t>Bagian Administrasi</w:t>
      </w:r>
      <w:bookmarkEnd w:id="80"/>
      <w:bookmarkEnd w:id="81"/>
    </w:p>
    <w:p w:rsidR="003E0A8A" w:rsidRPr="00253D90" w:rsidRDefault="003E0A8A" w:rsidP="00190296">
      <w:pPr>
        <w:pStyle w:val="ListParagraph"/>
        <w:numPr>
          <w:ilvl w:val="0"/>
          <w:numId w:val="23"/>
        </w:numPr>
        <w:ind w:left="426" w:hanging="426"/>
        <w:rPr>
          <w:rStyle w:val="Emphasis"/>
          <w:rFonts w:asciiTheme="majorHAnsi" w:eastAsiaTheme="majorEastAsia" w:hAnsiTheme="majorHAnsi" w:cstheme="majorBidi"/>
          <w:b/>
          <w:bCs/>
          <w:i w:val="0"/>
          <w:color w:val="000000" w:themeColor="text1"/>
          <w:lang w:val="id-ID"/>
        </w:rPr>
      </w:pPr>
      <w:r w:rsidRPr="00253D90">
        <w:rPr>
          <w:rStyle w:val="Emphasis"/>
          <w:b/>
          <w:i w:val="0"/>
          <w:iCs w:val="0"/>
          <w:color w:val="000000" w:themeColor="text1"/>
          <w:lang w:val="id-ID"/>
        </w:rPr>
        <w:t>Tugas Pokok</w:t>
      </w:r>
    </w:p>
    <w:p w:rsidR="003E0A8A" w:rsidRPr="00253D90" w:rsidRDefault="000D77E3" w:rsidP="003E0A8A">
      <w:pPr>
        <w:pStyle w:val="ListParagraph"/>
        <w:ind w:left="426"/>
        <w:rPr>
          <w:rStyle w:val="Emphasis"/>
          <w:i w:val="0"/>
          <w:color w:val="000000" w:themeColor="text1"/>
        </w:rPr>
      </w:pPr>
      <w:r w:rsidRPr="00253D90">
        <w:rPr>
          <w:rStyle w:val="Emphasis"/>
          <w:i w:val="0"/>
          <w:iCs w:val="0"/>
          <w:color w:val="000000" w:themeColor="text1"/>
          <w:lang w:val="id-ID"/>
        </w:rPr>
        <w:t xml:space="preserve">Melaksanakan penatausahaan perkantoran, pengarsipan dan keskretariatan serta penyediaan perangkat hukum agar seluruh aktifitas </w:t>
      </w:r>
      <w:r w:rsidR="001160F7">
        <w:rPr>
          <w:rStyle w:val="Emphasis"/>
          <w:i w:val="0"/>
          <w:iCs w:val="0"/>
          <w:color w:val="000000" w:themeColor="text1"/>
          <w:lang w:val="id-ID"/>
        </w:rPr>
        <w:t>satuan kerja</w:t>
      </w:r>
      <w:r w:rsidRPr="00253D90">
        <w:rPr>
          <w:rStyle w:val="Emphasis"/>
          <w:i w:val="0"/>
          <w:iCs w:val="0"/>
          <w:color w:val="000000" w:themeColor="text1"/>
          <w:lang w:val="id-ID"/>
        </w:rPr>
        <w:t xml:space="preserve"> didukung dengan sistem administrasi, pengorganisasian dan pranata hukum yang baik.</w:t>
      </w:r>
    </w:p>
    <w:p w:rsidR="003E0A8A" w:rsidRPr="00253D90" w:rsidRDefault="003E0A8A" w:rsidP="00190296">
      <w:pPr>
        <w:pStyle w:val="ListParagraph"/>
        <w:numPr>
          <w:ilvl w:val="0"/>
          <w:numId w:val="23"/>
        </w:numPr>
        <w:ind w:left="426" w:hanging="426"/>
        <w:rPr>
          <w:rStyle w:val="Emphasis"/>
          <w:b/>
          <w:i w:val="0"/>
          <w:color w:val="000000" w:themeColor="text1"/>
        </w:rPr>
      </w:pPr>
      <w:r w:rsidRPr="00253D90">
        <w:rPr>
          <w:rStyle w:val="Emphasis"/>
          <w:b/>
          <w:i w:val="0"/>
          <w:iCs w:val="0"/>
          <w:color w:val="000000" w:themeColor="text1"/>
          <w:lang w:val="id-ID"/>
        </w:rPr>
        <w:t xml:space="preserve">Fungsi </w:t>
      </w:r>
      <w:r w:rsidR="00896892" w:rsidRPr="00253D90">
        <w:rPr>
          <w:rStyle w:val="Emphasis"/>
          <w:b/>
          <w:i w:val="0"/>
          <w:iCs w:val="0"/>
          <w:color w:val="000000" w:themeColor="text1"/>
          <w:lang w:val="id-ID"/>
        </w:rPr>
        <w:t>:</w:t>
      </w:r>
    </w:p>
    <w:p w:rsidR="000D77E3" w:rsidRPr="00253D90" w:rsidRDefault="000D77E3" w:rsidP="00190296">
      <w:pPr>
        <w:pStyle w:val="ListParagraph"/>
        <w:numPr>
          <w:ilvl w:val="0"/>
          <w:numId w:val="32"/>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Perencanaan seluruh kegiatan yang meliputi bidang Tata Usaha dan Hukum</w:t>
      </w:r>
    </w:p>
    <w:p w:rsidR="000D77E3" w:rsidRPr="00253D90" w:rsidRDefault="000D77E3" w:rsidP="00190296">
      <w:pPr>
        <w:pStyle w:val="ListParagraph"/>
        <w:numPr>
          <w:ilvl w:val="0"/>
          <w:numId w:val="32"/>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Pengkoordinasian unit-unit kerja dalam rangka pembinaan dan untuk menyelaraskan kegiatan Adm. Tata Usaha dan Hukum.</w:t>
      </w:r>
    </w:p>
    <w:p w:rsidR="000D77E3" w:rsidRPr="00253D90" w:rsidRDefault="000D77E3" w:rsidP="00190296">
      <w:pPr>
        <w:pStyle w:val="ListParagraph"/>
        <w:numPr>
          <w:ilvl w:val="0"/>
          <w:numId w:val="32"/>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 xml:space="preserve">Pengklasifikasian kegiatan menjadi beberapa kegiatan yang harus ditangani oleh setiap </w:t>
      </w:r>
      <w:r w:rsidR="00CE18D9" w:rsidRPr="00253D90">
        <w:rPr>
          <w:rStyle w:val="Emphasis"/>
          <w:rFonts w:eastAsiaTheme="majorEastAsia" w:cstheme="majorBidi"/>
          <w:bCs/>
          <w:i w:val="0"/>
          <w:iCs w:val="0"/>
          <w:color w:val="000000" w:themeColor="text1"/>
          <w:szCs w:val="26"/>
          <w:lang w:val="id-ID"/>
        </w:rPr>
        <w:t xml:space="preserve">Sub Bagian </w:t>
      </w:r>
      <w:r w:rsidRPr="00253D90">
        <w:rPr>
          <w:rStyle w:val="Emphasis"/>
          <w:rFonts w:eastAsiaTheme="majorEastAsia" w:cstheme="majorBidi"/>
          <w:bCs/>
          <w:i w:val="0"/>
          <w:iCs w:val="0"/>
          <w:color w:val="000000" w:themeColor="text1"/>
          <w:szCs w:val="26"/>
          <w:lang w:val="id-ID"/>
        </w:rPr>
        <w:t xml:space="preserve"> yang menjadi tanggung jawab Bagian Administrasi.</w:t>
      </w:r>
    </w:p>
    <w:p w:rsidR="000D77E3" w:rsidRPr="00253D90" w:rsidRDefault="000D77E3" w:rsidP="00190296">
      <w:pPr>
        <w:pStyle w:val="ListParagraph"/>
        <w:numPr>
          <w:ilvl w:val="0"/>
          <w:numId w:val="32"/>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Pengawasan dan pengendalian seluruh kegiatan Bag. Administrasi</w:t>
      </w:r>
    </w:p>
    <w:p w:rsidR="00CE18D9" w:rsidRPr="00253D90" w:rsidRDefault="000D77E3" w:rsidP="00190296">
      <w:pPr>
        <w:pStyle w:val="ListParagraph"/>
        <w:numPr>
          <w:ilvl w:val="0"/>
          <w:numId w:val="32"/>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Penyajian laporan hasil kegiatan Bag. Administrasi sebagai bahan evaluasi dan tindak lanjut Direksi</w:t>
      </w:r>
      <w:r w:rsidR="00FC51DD" w:rsidRPr="00253D90">
        <w:rPr>
          <w:rStyle w:val="Emphasis"/>
          <w:rFonts w:eastAsiaTheme="majorEastAsia" w:cstheme="majorBidi"/>
          <w:bCs/>
          <w:i w:val="0"/>
          <w:iCs w:val="0"/>
          <w:color w:val="000000" w:themeColor="text1"/>
          <w:szCs w:val="26"/>
          <w:lang w:val="id-ID"/>
        </w:rPr>
        <w:t>.</w:t>
      </w:r>
    </w:p>
    <w:p w:rsidR="003E0A8A" w:rsidRPr="00253D90" w:rsidRDefault="003E0A8A" w:rsidP="00190296">
      <w:pPr>
        <w:pStyle w:val="ListParagraph"/>
        <w:numPr>
          <w:ilvl w:val="0"/>
          <w:numId w:val="23"/>
        </w:numPr>
        <w:ind w:left="426" w:hanging="426"/>
        <w:rPr>
          <w:rStyle w:val="Emphasis"/>
          <w:b/>
          <w:i w:val="0"/>
          <w:color w:val="000000" w:themeColor="text1"/>
        </w:rPr>
      </w:pPr>
      <w:r w:rsidRPr="00253D90">
        <w:rPr>
          <w:rStyle w:val="Emphasis"/>
          <w:b/>
          <w:i w:val="0"/>
          <w:iCs w:val="0"/>
          <w:color w:val="000000" w:themeColor="text1"/>
          <w:lang w:val="id-ID"/>
        </w:rPr>
        <w:t>Proses Kerja</w:t>
      </w:r>
    </w:p>
    <w:p w:rsidR="004E43E8" w:rsidRPr="00253D90" w:rsidRDefault="004E43E8" w:rsidP="004E43E8">
      <w:pPr>
        <w:pStyle w:val="table"/>
        <w:rPr>
          <w:rStyle w:val="Emphasis"/>
          <w:i w:val="0"/>
          <w:color w:val="000000" w:themeColor="text1"/>
          <w:sz w:val="24"/>
          <w:lang w:val="en-US"/>
        </w:rPr>
      </w:pPr>
      <w:bookmarkStart w:id="82" w:name="_Toc279452842"/>
      <w:bookmarkStart w:id="83" w:name="_Toc282673555"/>
      <w:r w:rsidRPr="00253D90">
        <w:rPr>
          <w:rStyle w:val="Emphasis"/>
          <w:rFonts w:eastAsiaTheme="majorEastAsia" w:cstheme="majorBidi"/>
          <w:bCs/>
          <w:i w:val="0"/>
          <w:iCs w:val="0"/>
          <w:color w:val="000000" w:themeColor="text1"/>
          <w:szCs w:val="26"/>
        </w:rPr>
        <w:t>Tabel 3.11 Proses Kerja Bagian Administrasi</w:t>
      </w:r>
      <w:bookmarkEnd w:id="82"/>
      <w:bookmarkEnd w:id="83"/>
    </w:p>
    <w:tbl>
      <w:tblPr>
        <w:tblStyle w:val="TableGrid"/>
        <w:tblW w:w="7938" w:type="dxa"/>
        <w:tblInd w:w="108" w:type="dxa"/>
        <w:tblLook w:val="04A0" w:firstRow="1" w:lastRow="0" w:firstColumn="1" w:lastColumn="0" w:noHBand="0" w:noVBand="1"/>
      </w:tblPr>
      <w:tblGrid>
        <w:gridCol w:w="675"/>
        <w:gridCol w:w="2268"/>
        <w:gridCol w:w="4995"/>
      </w:tblGrid>
      <w:tr w:rsidR="004E43E8" w:rsidRPr="00F311B7" w:rsidTr="00253D90">
        <w:tc>
          <w:tcPr>
            <w:tcW w:w="675" w:type="dxa"/>
            <w:shd w:val="clear" w:color="auto" w:fill="365F91" w:themeFill="accent1" w:themeFillShade="BF"/>
          </w:tcPr>
          <w:p w:rsidR="004E43E8" w:rsidRPr="00F311B7" w:rsidRDefault="004E43E8" w:rsidP="00DB0E40">
            <w:pPr>
              <w:pStyle w:val="ListParagraph"/>
              <w:spacing w:before="60" w:after="60" w:line="240" w:lineRule="auto"/>
              <w:ind w:left="0"/>
              <w:contextualSpacing w:val="0"/>
              <w:jc w:val="center"/>
              <w:rPr>
                <w:rStyle w:val="Emphasis"/>
                <w:lang w:val="id-ID"/>
              </w:rPr>
            </w:pPr>
            <w:r w:rsidRPr="00F311B7">
              <w:rPr>
                <w:rStyle w:val="Emphasis"/>
                <w:b/>
                <w:i w:val="0"/>
                <w:iCs w:val="0"/>
                <w:color w:val="FFFFFF" w:themeColor="background1"/>
                <w:sz w:val="20"/>
                <w:szCs w:val="20"/>
                <w:lang w:val="id-ID"/>
              </w:rPr>
              <w:t>No.</w:t>
            </w:r>
          </w:p>
        </w:tc>
        <w:tc>
          <w:tcPr>
            <w:tcW w:w="2268" w:type="dxa"/>
            <w:shd w:val="clear" w:color="auto" w:fill="365F91" w:themeFill="accent1" w:themeFillShade="BF"/>
          </w:tcPr>
          <w:p w:rsidR="004E43E8" w:rsidRPr="00F311B7" w:rsidRDefault="004E43E8" w:rsidP="00DB0E40">
            <w:pPr>
              <w:pStyle w:val="ListParagraph"/>
              <w:spacing w:before="60" w:after="60" w:line="240" w:lineRule="auto"/>
              <w:ind w:left="0"/>
              <w:contextualSpacing w:val="0"/>
              <w:jc w:val="center"/>
              <w:rPr>
                <w:rStyle w:val="Emphasis"/>
              </w:rPr>
            </w:pPr>
            <w:r w:rsidRPr="00F311B7">
              <w:rPr>
                <w:rStyle w:val="Emphasis"/>
                <w:b/>
                <w:i w:val="0"/>
                <w:iCs w:val="0"/>
                <w:color w:val="FFFFFF" w:themeColor="background1"/>
                <w:sz w:val="20"/>
                <w:szCs w:val="20"/>
                <w:lang w:val="id-ID"/>
              </w:rPr>
              <w:t>Sub Bagian</w:t>
            </w:r>
          </w:p>
        </w:tc>
        <w:tc>
          <w:tcPr>
            <w:tcW w:w="4995" w:type="dxa"/>
            <w:shd w:val="clear" w:color="auto" w:fill="365F91" w:themeFill="accent1" w:themeFillShade="BF"/>
          </w:tcPr>
          <w:p w:rsidR="004E43E8" w:rsidRPr="00F311B7" w:rsidRDefault="004E43E8" w:rsidP="00DB0E40">
            <w:pPr>
              <w:pStyle w:val="ListParagraph"/>
              <w:spacing w:before="60" w:after="60" w:line="240" w:lineRule="auto"/>
              <w:ind w:left="0"/>
              <w:contextualSpacing w:val="0"/>
              <w:jc w:val="center"/>
              <w:rPr>
                <w:rStyle w:val="Emphasis"/>
              </w:rPr>
            </w:pPr>
            <w:r w:rsidRPr="00F311B7">
              <w:rPr>
                <w:rStyle w:val="Emphasis"/>
                <w:b/>
                <w:i w:val="0"/>
                <w:iCs w:val="0"/>
                <w:color w:val="FFFFFF" w:themeColor="background1"/>
                <w:sz w:val="20"/>
                <w:szCs w:val="20"/>
                <w:lang w:val="id-ID"/>
              </w:rPr>
              <w:t>Proses Kerja</w:t>
            </w:r>
          </w:p>
        </w:tc>
      </w:tr>
      <w:tr w:rsidR="004E43E8" w:rsidRPr="00F311B7" w:rsidTr="00253D90">
        <w:tc>
          <w:tcPr>
            <w:tcW w:w="675" w:type="dxa"/>
          </w:tcPr>
          <w:p w:rsidR="004E43E8" w:rsidRPr="00253D90" w:rsidRDefault="004E43E8" w:rsidP="002F1CB6">
            <w:pPr>
              <w:pStyle w:val="ListParagraph"/>
              <w:spacing w:before="60" w:after="60" w:line="240" w:lineRule="auto"/>
              <w:ind w:left="0"/>
              <w:contextualSpacing w:val="0"/>
              <w:jc w:val="center"/>
              <w:rPr>
                <w:rStyle w:val="Emphasis"/>
                <w:color w:val="000000" w:themeColor="text1"/>
              </w:rPr>
            </w:pPr>
            <w:r w:rsidRPr="00253D90">
              <w:rPr>
                <w:rStyle w:val="Emphasis"/>
                <w:b/>
                <w:i w:val="0"/>
                <w:iCs w:val="0"/>
                <w:color w:val="000000" w:themeColor="text1"/>
                <w:sz w:val="20"/>
                <w:szCs w:val="20"/>
                <w:lang w:val="id-ID"/>
              </w:rPr>
              <w:t>1</w:t>
            </w:r>
          </w:p>
        </w:tc>
        <w:tc>
          <w:tcPr>
            <w:tcW w:w="2268" w:type="dxa"/>
            <w:vMerge w:val="restart"/>
            <w:vAlign w:val="center"/>
          </w:tcPr>
          <w:p w:rsidR="004E43E8" w:rsidRPr="00253D90" w:rsidRDefault="004E43E8" w:rsidP="003E0539">
            <w:pPr>
              <w:spacing w:before="60" w:after="60" w:line="240" w:lineRule="auto"/>
              <w:jc w:val="left"/>
              <w:rPr>
                <w:rFonts w:ascii="Calibri" w:hAnsi="Calibri" w:cs="Arial"/>
                <w:b/>
                <w:color w:val="000000" w:themeColor="text1"/>
                <w:sz w:val="18"/>
                <w:szCs w:val="18"/>
                <w:lang w:val="id-ID"/>
              </w:rPr>
            </w:pPr>
            <w:r w:rsidRPr="00253D90">
              <w:rPr>
                <w:rFonts w:ascii="Calibri" w:hAnsi="Calibri" w:cs="Arial"/>
                <w:b/>
                <w:color w:val="000000" w:themeColor="text1"/>
                <w:sz w:val="18"/>
                <w:szCs w:val="18"/>
                <w:lang w:val="id-ID"/>
              </w:rPr>
              <w:t>Sub Bagian</w:t>
            </w:r>
            <w:r w:rsidRPr="00253D90">
              <w:rPr>
                <w:rFonts w:ascii="Calibri" w:hAnsi="Calibri" w:cs="Arial"/>
                <w:b/>
                <w:color w:val="000000" w:themeColor="text1"/>
                <w:sz w:val="18"/>
                <w:szCs w:val="18"/>
              </w:rPr>
              <w:t xml:space="preserve"> Tata Usaha</w:t>
            </w:r>
          </w:p>
        </w:tc>
        <w:tc>
          <w:tcPr>
            <w:tcW w:w="4995" w:type="dxa"/>
          </w:tcPr>
          <w:p w:rsidR="004E43E8" w:rsidRPr="00253D90" w:rsidRDefault="004E43E8" w:rsidP="003E0539">
            <w:pPr>
              <w:spacing w:before="60" w:after="60" w:line="240" w:lineRule="auto"/>
              <w:jc w:val="left"/>
              <w:rPr>
                <w:rFonts w:ascii="Calibri" w:hAnsi="Calibri" w:cs="Arial"/>
                <w:color w:val="000000" w:themeColor="text1"/>
                <w:sz w:val="18"/>
                <w:szCs w:val="18"/>
              </w:rPr>
            </w:pPr>
            <w:r w:rsidRPr="00253D90">
              <w:rPr>
                <w:rFonts w:ascii="Calibri" w:hAnsi="Calibri" w:cs="Arial"/>
                <w:color w:val="000000" w:themeColor="text1"/>
                <w:sz w:val="18"/>
                <w:szCs w:val="18"/>
              </w:rPr>
              <w:t xml:space="preserve">Pengendalian Surat Masuk Biasa </w:t>
            </w:r>
          </w:p>
          <w:p w:rsidR="004E43E8" w:rsidRPr="00253D90" w:rsidRDefault="004E43E8" w:rsidP="003E0539">
            <w:pPr>
              <w:spacing w:before="60" w:after="60" w:line="240" w:lineRule="auto"/>
              <w:jc w:val="left"/>
              <w:rPr>
                <w:rFonts w:ascii="Calibri" w:hAnsi="Calibri" w:cs="Arial"/>
                <w:color w:val="000000" w:themeColor="text1"/>
                <w:sz w:val="18"/>
                <w:szCs w:val="18"/>
              </w:rPr>
            </w:pPr>
            <w:r w:rsidRPr="00253D90">
              <w:rPr>
                <w:rFonts w:ascii="Calibri" w:hAnsi="Calibri" w:cs="Arial"/>
                <w:color w:val="000000" w:themeColor="text1"/>
                <w:sz w:val="18"/>
                <w:szCs w:val="18"/>
              </w:rPr>
              <w:t>a. Surat masuk internal</w:t>
            </w:r>
          </w:p>
          <w:p w:rsidR="004E43E8" w:rsidRPr="00253D90" w:rsidRDefault="004E43E8" w:rsidP="003E0539">
            <w:pPr>
              <w:spacing w:before="60" w:after="60" w:line="240" w:lineRule="auto"/>
              <w:jc w:val="left"/>
              <w:rPr>
                <w:rFonts w:ascii="Calibri" w:hAnsi="Calibri" w:cs="Arial"/>
                <w:color w:val="000000" w:themeColor="text1"/>
                <w:sz w:val="18"/>
                <w:szCs w:val="18"/>
              </w:rPr>
            </w:pPr>
            <w:r w:rsidRPr="00253D90">
              <w:rPr>
                <w:rFonts w:ascii="Calibri" w:hAnsi="Calibri" w:cs="Arial"/>
                <w:color w:val="000000" w:themeColor="text1"/>
                <w:sz w:val="18"/>
                <w:szCs w:val="18"/>
              </w:rPr>
              <w:t>b. Surat masuk eksternal</w:t>
            </w:r>
          </w:p>
          <w:p w:rsidR="004E43E8" w:rsidRPr="00253D90" w:rsidRDefault="004E43E8" w:rsidP="003E0539">
            <w:pPr>
              <w:spacing w:before="60" w:after="60" w:line="240" w:lineRule="auto"/>
              <w:jc w:val="left"/>
              <w:rPr>
                <w:rFonts w:ascii="Calibri" w:hAnsi="Calibri" w:cs="Arial"/>
                <w:color w:val="000000" w:themeColor="text1"/>
                <w:sz w:val="18"/>
                <w:szCs w:val="18"/>
              </w:rPr>
            </w:pPr>
            <w:r w:rsidRPr="00253D90">
              <w:rPr>
                <w:rFonts w:ascii="Calibri" w:hAnsi="Calibri" w:cs="Arial"/>
                <w:color w:val="000000" w:themeColor="text1"/>
                <w:sz w:val="18"/>
                <w:szCs w:val="18"/>
              </w:rPr>
              <w:t>Catatan: termasuk proses pendokumentasian dan distribusinya.</w:t>
            </w:r>
          </w:p>
        </w:tc>
      </w:tr>
      <w:tr w:rsidR="004E43E8" w:rsidRPr="00F311B7" w:rsidTr="00253D90">
        <w:tc>
          <w:tcPr>
            <w:tcW w:w="675" w:type="dxa"/>
          </w:tcPr>
          <w:p w:rsidR="004E43E8" w:rsidRPr="00253D90" w:rsidRDefault="004E43E8" w:rsidP="002F1CB6">
            <w:pPr>
              <w:pStyle w:val="ListParagraph"/>
              <w:spacing w:before="60" w:after="60" w:line="240" w:lineRule="auto"/>
              <w:ind w:left="0"/>
              <w:contextualSpacing w:val="0"/>
              <w:jc w:val="center"/>
              <w:rPr>
                <w:rStyle w:val="Emphasis"/>
                <w:color w:val="000000" w:themeColor="text1"/>
              </w:rPr>
            </w:pPr>
            <w:r w:rsidRPr="00253D90">
              <w:rPr>
                <w:rStyle w:val="Emphasis"/>
                <w:b/>
                <w:i w:val="0"/>
                <w:iCs w:val="0"/>
                <w:color w:val="000000" w:themeColor="text1"/>
                <w:sz w:val="20"/>
                <w:szCs w:val="20"/>
                <w:lang w:val="id-ID"/>
              </w:rPr>
              <w:t>2</w:t>
            </w:r>
          </w:p>
        </w:tc>
        <w:tc>
          <w:tcPr>
            <w:tcW w:w="2268" w:type="dxa"/>
            <w:vMerge/>
            <w:vAlign w:val="center"/>
          </w:tcPr>
          <w:p w:rsidR="004E43E8" w:rsidRPr="00253D90" w:rsidRDefault="004E43E8" w:rsidP="003E0539">
            <w:pPr>
              <w:spacing w:before="60" w:after="60" w:line="240" w:lineRule="auto"/>
              <w:jc w:val="left"/>
              <w:rPr>
                <w:rFonts w:ascii="Calibri" w:hAnsi="Calibri" w:cs="Arial"/>
                <w:b/>
                <w:color w:val="000000" w:themeColor="text1"/>
                <w:sz w:val="18"/>
                <w:szCs w:val="18"/>
              </w:rPr>
            </w:pPr>
          </w:p>
        </w:tc>
        <w:tc>
          <w:tcPr>
            <w:tcW w:w="4995" w:type="dxa"/>
          </w:tcPr>
          <w:p w:rsidR="004E43E8" w:rsidRPr="00253D90" w:rsidRDefault="004E43E8" w:rsidP="003E0539">
            <w:pPr>
              <w:spacing w:before="60" w:after="60" w:line="240" w:lineRule="auto"/>
              <w:jc w:val="left"/>
              <w:rPr>
                <w:rFonts w:ascii="Calibri" w:hAnsi="Calibri" w:cs="Arial"/>
                <w:color w:val="000000" w:themeColor="text1"/>
                <w:sz w:val="18"/>
                <w:szCs w:val="18"/>
              </w:rPr>
            </w:pPr>
            <w:r w:rsidRPr="00253D90">
              <w:rPr>
                <w:rFonts w:ascii="Calibri" w:hAnsi="Calibri" w:cs="Arial"/>
                <w:color w:val="000000" w:themeColor="text1"/>
                <w:sz w:val="18"/>
                <w:szCs w:val="18"/>
              </w:rPr>
              <w:t>Pengendalian Surat Masuk Rahasia</w:t>
            </w:r>
          </w:p>
        </w:tc>
      </w:tr>
      <w:tr w:rsidR="004E43E8" w:rsidRPr="00F311B7" w:rsidTr="00253D90">
        <w:tc>
          <w:tcPr>
            <w:tcW w:w="675" w:type="dxa"/>
          </w:tcPr>
          <w:p w:rsidR="004E43E8" w:rsidRPr="00253D90" w:rsidRDefault="004E43E8" w:rsidP="002F1CB6">
            <w:pPr>
              <w:pStyle w:val="ListParagraph"/>
              <w:spacing w:before="60" w:after="60" w:line="240" w:lineRule="auto"/>
              <w:ind w:left="0"/>
              <w:contextualSpacing w:val="0"/>
              <w:jc w:val="center"/>
              <w:rPr>
                <w:rStyle w:val="Emphasis"/>
                <w:color w:val="000000" w:themeColor="text1"/>
              </w:rPr>
            </w:pPr>
            <w:r w:rsidRPr="00253D90">
              <w:rPr>
                <w:rStyle w:val="Emphasis"/>
                <w:b/>
                <w:i w:val="0"/>
                <w:iCs w:val="0"/>
                <w:color w:val="000000" w:themeColor="text1"/>
                <w:sz w:val="20"/>
                <w:szCs w:val="20"/>
                <w:lang w:val="id-ID"/>
              </w:rPr>
              <w:lastRenderedPageBreak/>
              <w:t>3</w:t>
            </w:r>
          </w:p>
        </w:tc>
        <w:tc>
          <w:tcPr>
            <w:tcW w:w="2268" w:type="dxa"/>
            <w:vMerge/>
            <w:vAlign w:val="center"/>
          </w:tcPr>
          <w:p w:rsidR="004E43E8" w:rsidRPr="00253D90" w:rsidRDefault="004E43E8" w:rsidP="003E0539">
            <w:pPr>
              <w:spacing w:before="60" w:after="60" w:line="240" w:lineRule="auto"/>
              <w:jc w:val="left"/>
              <w:rPr>
                <w:rFonts w:ascii="Calibri" w:hAnsi="Calibri" w:cs="Arial"/>
                <w:b/>
                <w:color w:val="000000" w:themeColor="text1"/>
                <w:sz w:val="18"/>
                <w:szCs w:val="18"/>
              </w:rPr>
            </w:pPr>
          </w:p>
        </w:tc>
        <w:tc>
          <w:tcPr>
            <w:tcW w:w="4995" w:type="dxa"/>
          </w:tcPr>
          <w:p w:rsidR="004E43E8" w:rsidRPr="00253D90" w:rsidRDefault="004E43E8" w:rsidP="003E0539">
            <w:pPr>
              <w:spacing w:before="60" w:after="60" w:line="240" w:lineRule="auto"/>
              <w:jc w:val="left"/>
              <w:rPr>
                <w:rFonts w:ascii="Calibri" w:hAnsi="Calibri" w:cs="Arial"/>
                <w:color w:val="000000" w:themeColor="text1"/>
                <w:sz w:val="18"/>
                <w:szCs w:val="18"/>
              </w:rPr>
            </w:pPr>
            <w:r w:rsidRPr="00253D90">
              <w:rPr>
                <w:rFonts w:ascii="Calibri" w:hAnsi="Calibri" w:cs="Arial"/>
                <w:color w:val="000000" w:themeColor="text1"/>
                <w:sz w:val="18"/>
                <w:szCs w:val="18"/>
              </w:rPr>
              <w:t>Pengendalian Surat Keluar</w:t>
            </w:r>
          </w:p>
          <w:p w:rsidR="004E43E8" w:rsidRPr="00253D90" w:rsidRDefault="004E43E8" w:rsidP="003E0539">
            <w:pPr>
              <w:spacing w:before="60" w:after="60" w:line="240" w:lineRule="auto"/>
              <w:jc w:val="left"/>
              <w:rPr>
                <w:rFonts w:ascii="Calibri" w:hAnsi="Calibri" w:cs="Arial"/>
                <w:color w:val="000000" w:themeColor="text1"/>
                <w:sz w:val="18"/>
                <w:szCs w:val="18"/>
              </w:rPr>
            </w:pPr>
            <w:r w:rsidRPr="00253D90">
              <w:rPr>
                <w:rFonts w:ascii="Calibri" w:hAnsi="Calibri" w:cs="Arial"/>
                <w:color w:val="000000" w:themeColor="text1"/>
                <w:sz w:val="18"/>
                <w:szCs w:val="18"/>
              </w:rPr>
              <w:t>a. Surat keluar internal</w:t>
            </w:r>
          </w:p>
          <w:p w:rsidR="004E43E8" w:rsidRPr="00253D90" w:rsidRDefault="004E43E8" w:rsidP="003E0539">
            <w:pPr>
              <w:spacing w:before="60" w:after="60" w:line="240" w:lineRule="auto"/>
              <w:jc w:val="left"/>
              <w:rPr>
                <w:rFonts w:ascii="Calibri" w:hAnsi="Calibri" w:cs="Arial"/>
                <w:color w:val="000000" w:themeColor="text1"/>
                <w:sz w:val="18"/>
                <w:szCs w:val="18"/>
              </w:rPr>
            </w:pPr>
            <w:r w:rsidRPr="00253D90">
              <w:rPr>
                <w:rFonts w:ascii="Calibri" w:hAnsi="Calibri" w:cs="Arial"/>
                <w:color w:val="000000" w:themeColor="text1"/>
                <w:sz w:val="18"/>
                <w:szCs w:val="18"/>
              </w:rPr>
              <w:t>b. Surat keluar eksternal</w:t>
            </w:r>
          </w:p>
          <w:p w:rsidR="004E43E8" w:rsidRPr="00253D90" w:rsidRDefault="004E43E8" w:rsidP="003E0539">
            <w:pPr>
              <w:spacing w:before="60" w:after="60" w:line="240" w:lineRule="auto"/>
              <w:jc w:val="left"/>
              <w:rPr>
                <w:rFonts w:ascii="Calibri" w:hAnsi="Calibri" w:cs="Arial"/>
                <w:color w:val="000000" w:themeColor="text1"/>
                <w:sz w:val="18"/>
                <w:szCs w:val="18"/>
              </w:rPr>
            </w:pPr>
            <w:r w:rsidRPr="00253D90">
              <w:rPr>
                <w:rFonts w:ascii="Calibri" w:hAnsi="Calibri" w:cs="Arial"/>
                <w:color w:val="000000" w:themeColor="text1"/>
                <w:sz w:val="18"/>
                <w:szCs w:val="18"/>
              </w:rPr>
              <w:t>Catatan: termasuk proses pendokumentasian dan distribusinya.</w:t>
            </w:r>
          </w:p>
        </w:tc>
      </w:tr>
      <w:tr w:rsidR="004E43E8" w:rsidRPr="00F311B7" w:rsidTr="00253D90">
        <w:tc>
          <w:tcPr>
            <w:tcW w:w="675" w:type="dxa"/>
          </w:tcPr>
          <w:p w:rsidR="004E43E8" w:rsidRPr="00253D90" w:rsidRDefault="004E43E8" w:rsidP="002F1CB6">
            <w:pPr>
              <w:pStyle w:val="ListParagraph"/>
              <w:spacing w:before="60" w:after="60" w:line="240" w:lineRule="auto"/>
              <w:ind w:left="0"/>
              <w:contextualSpacing w:val="0"/>
              <w:jc w:val="center"/>
              <w:rPr>
                <w:rStyle w:val="Emphasis"/>
                <w:color w:val="000000" w:themeColor="text1"/>
              </w:rPr>
            </w:pPr>
            <w:r w:rsidRPr="00253D90">
              <w:rPr>
                <w:rStyle w:val="Emphasis"/>
                <w:b/>
                <w:i w:val="0"/>
                <w:iCs w:val="0"/>
                <w:color w:val="000000" w:themeColor="text1"/>
                <w:sz w:val="20"/>
                <w:szCs w:val="20"/>
                <w:lang w:val="id-ID"/>
              </w:rPr>
              <w:lastRenderedPageBreak/>
              <w:t>4</w:t>
            </w:r>
          </w:p>
        </w:tc>
        <w:tc>
          <w:tcPr>
            <w:tcW w:w="2268" w:type="dxa"/>
            <w:vMerge/>
            <w:vAlign w:val="center"/>
          </w:tcPr>
          <w:p w:rsidR="004E43E8" w:rsidRPr="00253D90" w:rsidRDefault="004E43E8" w:rsidP="003E0539">
            <w:pPr>
              <w:spacing w:before="60" w:after="60" w:line="240" w:lineRule="auto"/>
              <w:jc w:val="left"/>
              <w:rPr>
                <w:rFonts w:ascii="Calibri" w:hAnsi="Calibri" w:cs="Arial"/>
                <w:b/>
                <w:color w:val="000000" w:themeColor="text1"/>
                <w:sz w:val="18"/>
                <w:szCs w:val="18"/>
              </w:rPr>
            </w:pPr>
          </w:p>
        </w:tc>
        <w:tc>
          <w:tcPr>
            <w:tcW w:w="4995" w:type="dxa"/>
          </w:tcPr>
          <w:p w:rsidR="004E43E8" w:rsidRPr="00253D90" w:rsidRDefault="00A86A4F" w:rsidP="003E0539">
            <w:pPr>
              <w:spacing w:before="60" w:after="60" w:line="240" w:lineRule="auto"/>
              <w:jc w:val="left"/>
              <w:rPr>
                <w:rFonts w:ascii="Calibri" w:hAnsi="Calibri" w:cs="Arial"/>
                <w:color w:val="000000" w:themeColor="text1"/>
                <w:sz w:val="18"/>
                <w:szCs w:val="18"/>
                <w:lang w:val="id-ID"/>
              </w:rPr>
            </w:pPr>
            <w:r w:rsidRPr="00253D90">
              <w:rPr>
                <w:rFonts w:ascii="Calibri" w:hAnsi="Calibri" w:cs="Arial"/>
                <w:color w:val="000000" w:themeColor="text1"/>
                <w:sz w:val="18"/>
                <w:szCs w:val="18"/>
                <w:lang w:val="id-ID"/>
              </w:rPr>
              <w:t xml:space="preserve">Menyiapkan </w:t>
            </w:r>
            <w:r w:rsidR="004E43E8" w:rsidRPr="00253D90">
              <w:rPr>
                <w:rFonts w:ascii="Calibri" w:hAnsi="Calibri" w:cs="Arial"/>
                <w:color w:val="000000" w:themeColor="text1"/>
                <w:sz w:val="18"/>
                <w:szCs w:val="18"/>
              </w:rPr>
              <w:t xml:space="preserve">Surat Perintah Perjalanan Dinas </w:t>
            </w:r>
            <w:r w:rsidR="004E43E8" w:rsidRPr="00253D90">
              <w:rPr>
                <w:rFonts w:ascii="Calibri" w:hAnsi="Calibri" w:cs="Arial"/>
                <w:color w:val="000000" w:themeColor="text1"/>
                <w:sz w:val="18"/>
                <w:szCs w:val="18"/>
                <w:lang w:val="id-ID"/>
              </w:rPr>
              <w:t>(</w:t>
            </w:r>
            <w:r w:rsidR="004E43E8" w:rsidRPr="00253D90">
              <w:rPr>
                <w:rFonts w:ascii="Calibri" w:hAnsi="Calibri" w:cs="Arial"/>
                <w:color w:val="000000" w:themeColor="text1"/>
                <w:sz w:val="18"/>
                <w:szCs w:val="18"/>
              </w:rPr>
              <w:t>SPPD</w:t>
            </w:r>
            <w:r w:rsidR="004E43E8" w:rsidRPr="00253D90">
              <w:rPr>
                <w:rFonts w:ascii="Calibri" w:hAnsi="Calibri" w:cs="Arial"/>
                <w:color w:val="000000" w:themeColor="text1"/>
                <w:sz w:val="18"/>
                <w:szCs w:val="18"/>
                <w:lang w:val="id-ID"/>
              </w:rPr>
              <w:t xml:space="preserve">) </w:t>
            </w:r>
          </w:p>
        </w:tc>
      </w:tr>
      <w:tr w:rsidR="004E43E8" w:rsidRPr="00F311B7" w:rsidTr="00253D90">
        <w:tc>
          <w:tcPr>
            <w:tcW w:w="675" w:type="dxa"/>
          </w:tcPr>
          <w:p w:rsidR="004E43E8" w:rsidRPr="00253D90" w:rsidRDefault="004E43E8" w:rsidP="002F1CB6">
            <w:pPr>
              <w:pStyle w:val="ListParagraph"/>
              <w:spacing w:before="60" w:after="60" w:line="240" w:lineRule="auto"/>
              <w:ind w:left="0"/>
              <w:contextualSpacing w:val="0"/>
              <w:jc w:val="center"/>
              <w:rPr>
                <w:rStyle w:val="Emphasis"/>
                <w:color w:val="000000" w:themeColor="text1"/>
              </w:rPr>
            </w:pPr>
            <w:r w:rsidRPr="00253D90">
              <w:rPr>
                <w:rStyle w:val="Emphasis"/>
                <w:b/>
                <w:i w:val="0"/>
                <w:iCs w:val="0"/>
                <w:color w:val="000000" w:themeColor="text1"/>
                <w:sz w:val="20"/>
                <w:szCs w:val="20"/>
                <w:lang w:val="id-ID"/>
              </w:rPr>
              <w:t>5</w:t>
            </w:r>
          </w:p>
        </w:tc>
        <w:tc>
          <w:tcPr>
            <w:tcW w:w="2268" w:type="dxa"/>
            <w:vMerge/>
            <w:vAlign w:val="center"/>
          </w:tcPr>
          <w:p w:rsidR="004E43E8" w:rsidRPr="00253D90" w:rsidRDefault="004E43E8" w:rsidP="003E0539">
            <w:pPr>
              <w:spacing w:before="60" w:after="60" w:line="240" w:lineRule="auto"/>
              <w:jc w:val="left"/>
              <w:rPr>
                <w:rFonts w:ascii="Calibri" w:hAnsi="Calibri" w:cs="Arial"/>
                <w:b/>
                <w:color w:val="000000" w:themeColor="text1"/>
                <w:sz w:val="18"/>
                <w:szCs w:val="18"/>
              </w:rPr>
            </w:pPr>
          </w:p>
        </w:tc>
        <w:tc>
          <w:tcPr>
            <w:tcW w:w="4995" w:type="dxa"/>
          </w:tcPr>
          <w:p w:rsidR="004E43E8" w:rsidRPr="00253D90" w:rsidRDefault="004E43E8" w:rsidP="003E0539">
            <w:pPr>
              <w:spacing w:before="60" w:after="60" w:line="240" w:lineRule="auto"/>
              <w:jc w:val="left"/>
              <w:rPr>
                <w:rFonts w:ascii="Calibri" w:hAnsi="Calibri" w:cs="Arial"/>
                <w:color w:val="000000" w:themeColor="text1"/>
                <w:sz w:val="18"/>
                <w:szCs w:val="18"/>
              </w:rPr>
            </w:pPr>
            <w:r w:rsidRPr="00253D90">
              <w:rPr>
                <w:rFonts w:ascii="Calibri" w:hAnsi="Calibri" w:cs="Arial"/>
                <w:color w:val="000000" w:themeColor="text1"/>
                <w:sz w:val="18"/>
                <w:szCs w:val="18"/>
              </w:rPr>
              <w:t>Pembuatan Surat Tugas</w:t>
            </w:r>
          </w:p>
        </w:tc>
      </w:tr>
      <w:tr w:rsidR="004E43E8" w:rsidRPr="00F311B7" w:rsidTr="00253D90">
        <w:tc>
          <w:tcPr>
            <w:tcW w:w="675" w:type="dxa"/>
          </w:tcPr>
          <w:p w:rsidR="004E43E8" w:rsidRPr="00253D90" w:rsidRDefault="004E43E8" w:rsidP="002F1CB6">
            <w:pPr>
              <w:pStyle w:val="ListParagraph"/>
              <w:spacing w:before="60" w:after="60" w:line="240" w:lineRule="auto"/>
              <w:ind w:left="0"/>
              <w:contextualSpacing w:val="0"/>
              <w:jc w:val="center"/>
              <w:rPr>
                <w:rStyle w:val="Emphasis"/>
                <w:color w:val="000000" w:themeColor="text1"/>
              </w:rPr>
            </w:pPr>
            <w:r w:rsidRPr="00253D90">
              <w:rPr>
                <w:rStyle w:val="Emphasis"/>
                <w:b/>
                <w:i w:val="0"/>
                <w:iCs w:val="0"/>
                <w:color w:val="000000" w:themeColor="text1"/>
                <w:sz w:val="20"/>
                <w:szCs w:val="20"/>
                <w:lang w:val="id-ID"/>
              </w:rPr>
              <w:t>6</w:t>
            </w:r>
          </w:p>
        </w:tc>
        <w:tc>
          <w:tcPr>
            <w:tcW w:w="2268" w:type="dxa"/>
            <w:vMerge/>
            <w:vAlign w:val="center"/>
          </w:tcPr>
          <w:p w:rsidR="004E43E8" w:rsidRPr="00253D90" w:rsidRDefault="004E43E8" w:rsidP="003E0539">
            <w:pPr>
              <w:spacing w:before="60" w:after="60" w:line="240" w:lineRule="auto"/>
              <w:jc w:val="left"/>
              <w:rPr>
                <w:rFonts w:ascii="Calibri" w:hAnsi="Calibri" w:cs="Arial"/>
                <w:b/>
                <w:color w:val="000000" w:themeColor="text1"/>
                <w:sz w:val="18"/>
                <w:szCs w:val="18"/>
              </w:rPr>
            </w:pPr>
          </w:p>
        </w:tc>
        <w:tc>
          <w:tcPr>
            <w:tcW w:w="4995" w:type="dxa"/>
          </w:tcPr>
          <w:p w:rsidR="004E43E8" w:rsidRPr="00253D90" w:rsidRDefault="004E43E8" w:rsidP="003E0539">
            <w:pPr>
              <w:spacing w:before="60" w:after="60" w:line="240" w:lineRule="auto"/>
              <w:jc w:val="left"/>
              <w:rPr>
                <w:rFonts w:ascii="Calibri" w:hAnsi="Calibri" w:cs="Arial"/>
                <w:color w:val="000000" w:themeColor="text1"/>
                <w:sz w:val="18"/>
                <w:szCs w:val="18"/>
              </w:rPr>
            </w:pPr>
            <w:r w:rsidRPr="00253D90">
              <w:rPr>
                <w:rFonts w:ascii="Calibri" w:hAnsi="Calibri" w:cs="Arial"/>
                <w:color w:val="000000" w:themeColor="text1"/>
                <w:sz w:val="18"/>
                <w:szCs w:val="18"/>
              </w:rPr>
              <w:t>Pembuatan Naskah Dinas</w:t>
            </w:r>
          </w:p>
        </w:tc>
      </w:tr>
      <w:tr w:rsidR="00253D90" w:rsidRPr="00F311B7" w:rsidTr="00253D90">
        <w:tc>
          <w:tcPr>
            <w:tcW w:w="675" w:type="dxa"/>
          </w:tcPr>
          <w:p w:rsidR="00253D90" w:rsidRPr="00253D90" w:rsidRDefault="00253D90" w:rsidP="002F1CB6">
            <w:pPr>
              <w:pStyle w:val="ListParagraph"/>
              <w:spacing w:before="60" w:after="60" w:line="240" w:lineRule="auto"/>
              <w:ind w:left="0"/>
              <w:contextualSpacing w:val="0"/>
              <w:jc w:val="center"/>
              <w:rPr>
                <w:rStyle w:val="Emphasis"/>
                <w:color w:val="000000" w:themeColor="text1"/>
              </w:rPr>
            </w:pPr>
            <w:r w:rsidRPr="00253D90">
              <w:rPr>
                <w:rStyle w:val="Emphasis"/>
                <w:b/>
                <w:i w:val="0"/>
                <w:iCs w:val="0"/>
                <w:color w:val="000000" w:themeColor="text1"/>
                <w:sz w:val="20"/>
                <w:szCs w:val="20"/>
                <w:lang w:val="id-ID"/>
              </w:rPr>
              <w:t>7</w:t>
            </w:r>
          </w:p>
        </w:tc>
        <w:tc>
          <w:tcPr>
            <w:tcW w:w="2268" w:type="dxa"/>
            <w:vMerge w:val="restart"/>
            <w:vAlign w:val="center"/>
          </w:tcPr>
          <w:p w:rsidR="00253D90" w:rsidRPr="00253D90" w:rsidRDefault="00253D90" w:rsidP="00253D90">
            <w:pPr>
              <w:spacing w:before="60" w:after="60" w:line="240" w:lineRule="auto"/>
              <w:jc w:val="left"/>
              <w:rPr>
                <w:rFonts w:ascii="Calibri" w:hAnsi="Calibri" w:cs="Arial"/>
                <w:b/>
                <w:color w:val="000000" w:themeColor="text1"/>
                <w:sz w:val="18"/>
                <w:szCs w:val="18"/>
              </w:rPr>
            </w:pPr>
            <w:r w:rsidRPr="00253D90">
              <w:rPr>
                <w:rFonts w:ascii="Calibri" w:hAnsi="Calibri" w:cs="Arial"/>
                <w:b/>
                <w:color w:val="000000" w:themeColor="text1"/>
                <w:sz w:val="18"/>
                <w:szCs w:val="18"/>
                <w:lang w:val="id-ID"/>
              </w:rPr>
              <w:t>Sub Bagian</w:t>
            </w:r>
            <w:r w:rsidRPr="00253D90">
              <w:rPr>
                <w:rFonts w:ascii="Calibri" w:hAnsi="Calibri" w:cs="Arial"/>
                <w:b/>
                <w:color w:val="000000" w:themeColor="text1"/>
                <w:sz w:val="18"/>
                <w:szCs w:val="18"/>
              </w:rPr>
              <w:t xml:space="preserve"> Hukum</w:t>
            </w:r>
          </w:p>
        </w:tc>
        <w:tc>
          <w:tcPr>
            <w:tcW w:w="4995" w:type="dxa"/>
          </w:tcPr>
          <w:p w:rsidR="00253D90" w:rsidRPr="00253D90" w:rsidRDefault="00253D90" w:rsidP="003E0539">
            <w:pPr>
              <w:spacing w:before="60" w:after="60" w:line="240" w:lineRule="auto"/>
              <w:jc w:val="left"/>
              <w:rPr>
                <w:rFonts w:ascii="Calibri" w:hAnsi="Calibri" w:cs="Arial"/>
                <w:color w:val="000000" w:themeColor="text1"/>
                <w:sz w:val="18"/>
                <w:szCs w:val="18"/>
              </w:rPr>
            </w:pPr>
            <w:r w:rsidRPr="00253D90">
              <w:rPr>
                <w:rFonts w:ascii="Calibri" w:hAnsi="Calibri" w:cs="Arial"/>
                <w:color w:val="000000" w:themeColor="text1"/>
                <w:sz w:val="18"/>
                <w:szCs w:val="18"/>
              </w:rPr>
              <w:t>Rancangan/Rumusan/Menyusun Surat Keputusan</w:t>
            </w:r>
          </w:p>
        </w:tc>
      </w:tr>
      <w:tr w:rsidR="00253D90" w:rsidRPr="00F311B7" w:rsidTr="00253D90">
        <w:tc>
          <w:tcPr>
            <w:tcW w:w="675" w:type="dxa"/>
          </w:tcPr>
          <w:p w:rsidR="00253D90" w:rsidRPr="00253D90" w:rsidRDefault="00253D90" w:rsidP="002F1CB6">
            <w:pPr>
              <w:pStyle w:val="ListParagraph"/>
              <w:spacing w:before="60" w:after="60" w:line="240" w:lineRule="auto"/>
              <w:ind w:left="0"/>
              <w:contextualSpacing w:val="0"/>
              <w:jc w:val="center"/>
              <w:rPr>
                <w:rStyle w:val="Emphasis"/>
                <w:color w:val="000000" w:themeColor="text1"/>
              </w:rPr>
            </w:pPr>
            <w:r w:rsidRPr="00253D90">
              <w:rPr>
                <w:rStyle w:val="Emphasis"/>
                <w:b/>
                <w:i w:val="0"/>
                <w:iCs w:val="0"/>
                <w:color w:val="000000" w:themeColor="text1"/>
                <w:sz w:val="20"/>
                <w:szCs w:val="20"/>
                <w:lang w:val="id-ID"/>
              </w:rPr>
              <w:t>8</w:t>
            </w:r>
          </w:p>
        </w:tc>
        <w:tc>
          <w:tcPr>
            <w:tcW w:w="2268" w:type="dxa"/>
            <w:vMerge/>
            <w:vAlign w:val="center"/>
          </w:tcPr>
          <w:p w:rsidR="00253D90" w:rsidRPr="00253D90" w:rsidRDefault="00253D90" w:rsidP="004C5AC9">
            <w:pPr>
              <w:spacing w:before="60" w:after="60" w:line="240" w:lineRule="auto"/>
              <w:jc w:val="left"/>
              <w:rPr>
                <w:rFonts w:ascii="Calibri" w:hAnsi="Calibri" w:cs="Arial"/>
                <w:b/>
                <w:color w:val="000000" w:themeColor="text1"/>
                <w:sz w:val="18"/>
                <w:szCs w:val="18"/>
              </w:rPr>
            </w:pPr>
          </w:p>
        </w:tc>
        <w:tc>
          <w:tcPr>
            <w:tcW w:w="4995" w:type="dxa"/>
          </w:tcPr>
          <w:p w:rsidR="00253D90" w:rsidRPr="00253D90" w:rsidRDefault="00253D90" w:rsidP="003E0539">
            <w:pPr>
              <w:spacing w:before="60" w:after="60" w:line="240" w:lineRule="auto"/>
              <w:jc w:val="left"/>
              <w:rPr>
                <w:rFonts w:ascii="Calibri" w:hAnsi="Calibri" w:cs="Arial"/>
                <w:color w:val="000000" w:themeColor="text1"/>
                <w:sz w:val="18"/>
                <w:szCs w:val="18"/>
              </w:rPr>
            </w:pPr>
            <w:r w:rsidRPr="00253D90">
              <w:rPr>
                <w:rFonts w:ascii="Calibri" w:hAnsi="Calibri" w:cs="Arial"/>
                <w:color w:val="000000" w:themeColor="text1"/>
                <w:sz w:val="18"/>
                <w:szCs w:val="18"/>
              </w:rPr>
              <w:t>Rancangan/Rumusan/Menyusun Surat Perjanjian Kerjasama</w:t>
            </w:r>
          </w:p>
        </w:tc>
      </w:tr>
      <w:tr w:rsidR="00253D90" w:rsidRPr="00F311B7" w:rsidTr="00253D90">
        <w:tc>
          <w:tcPr>
            <w:tcW w:w="675" w:type="dxa"/>
          </w:tcPr>
          <w:p w:rsidR="00253D90" w:rsidRPr="00253D90" w:rsidRDefault="00253D90" w:rsidP="002F1CB6">
            <w:pPr>
              <w:pStyle w:val="ListParagraph"/>
              <w:spacing w:before="60" w:after="60" w:line="240" w:lineRule="auto"/>
              <w:ind w:left="0"/>
              <w:contextualSpacing w:val="0"/>
              <w:jc w:val="center"/>
              <w:rPr>
                <w:rStyle w:val="Emphasis"/>
                <w:color w:val="000000" w:themeColor="text1"/>
              </w:rPr>
            </w:pPr>
            <w:r w:rsidRPr="00253D90">
              <w:rPr>
                <w:rStyle w:val="Emphasis"/>
                <w:b/>
                <w:i w:val="0"/>
                <w:iCs w:val="0"/>
                <w:color w:val="000000" w:themeColor="text1"/>
                <w:sz w:val="20"/>
                <w:szCs w:val="20"/>
                <w:lang w:val="id-ID"/>
              </w:rPr>
              <w:t>9</w:t>
            </w:r>
          </w:p>
        </w:tc>
        <w:tc>
          <w:tcPr>
            <w:tcW w:w="2268" w:type="dxa"/>
            <w:vMerge/>
            <w:vAlign w:val="center"/>
          </w:tcPr>
          <w:p w:rsidR="00253D90" w:rsidRPr="00253D90" w:rsidRDefault="00253D90" w:rsidP="004C5AC9">
            <w:pPr>
              <w:spacing w:before="60" w:after="60" w:line="240" w:lineRule="auto"/>
              <w:jc w:val="left"/>
              <w:rPr>
                <w:rFonts w:ascii="Calibri" w:hAnsi="Calibri" w:cs="Arial"/>
                <w:b/>
                <w:color w:val="000000" w:themeColor="text1"/>
                <w:sz w:val="18"/>
                <w:szCs w:val="18"/>
                <w:lang w:val="id-ID"/>
              </w:rPr>
            </w:pPr>
          </w:p>
        </w:tc>
        <w:tc>
          <w:tcPr>
            <w:tcW w:w="4995" w:type="dxa"/>
          </w:tcPr>
          <w:p w:rsidR="00253D90" w:rsidRPr="00253D90" w:rsidRDefault="00253D90" w:rsidP="003E0539">
            <w:pPr>
              <w:spacing w:before="60" w:after="60" w:line="240" w:lineRule="auto"/>
              <w:jc w:val="left"/>
              <w:rPr>
                <w:rFonts w:ascii="Calibri" w:hAnsi="Calibri" w:cs="Arial"/>
                <w:color w:val="000000" w:themeColor="text1"/>
                <w:sz w:val="18"/>
                <w:szCs w:val="18"/>
              </w:rPr>
            </w:pPr>
            <w:r w:rsidRPr="00253D90">
              <w:rPr>
                <w:rFonts w:ascii="Calibri" w:hAnsi="Calibri" w:cs="Arial"/>
                <w:color w:val="000000" w:themeColor="text1"/>
                <w:sz w:val="18"/>
                <w:szCs w:val="18"/>
              </w:rPr>
              <w:t>Pembuatan Berita Acara</w:t>
            </w:r>
          </w:p>
        </w:tc>
      </w:tr>
      <w:tr w:rsidR="00253D90" w:rsidRPr="00F311B7" w:rsidTr="00253D90">
        <w:tc>
          <w:tcPr>
            <w:tcW w:w="675" w:type="dxa"/>
          </w:tcPr>
          <w:p w:rsidR="00253D90" w:rsidRPr="00253D90" w:rsidRDefault="00253D90" w:rsidP="002F1CB6">
            <w:pPr>
              <w:pStyle w:val="ListParagraph"/>
              <w:spacing w:before="60" w:after="60" w:line="240" w:lineRule="auto"/>
              <w:ind w:left="0"/>
              <w:contextualSpacing w:val="0"/>
              <w:jc w:val="center"/>
              <w:rPr>
                <w:rStyle w:val="Emphasis"/>
                <w:color w:val="000000" w:themeColor="text1"/>
              </w:rPr>
            </w:pPr>
            <w:r w:rsidRPr="00253D90">
              <w:rPr>
                <w:rStyle w:val="Emphasis"/>
                <w:b/>
                <w:i w:val="0"/>
                <w:iCs w:val="0"/>
                <w:color w:val="000000" w:themeColor="text1"/>
                <w:sz w:val="20"/>
                <w:szCs w:val="20"/>
                <w:lang w:val="id-ID"/>
              </w:rPr>
              <w:t>10</w:t>
            </w:r>
          </w:p>
        </w:tc>
        <w:tc>
          <w:tcPr>
            <w:tcW w:w="2268" w:type="dxa"/>
            <w:vMerge/>
            <w:vAlign w:val="center"/>
          </w:tcPr>
          <w:p w:rsidR="00253D90" w:rsidRPr="00253D90" w:rsidRDefault="00253D90" w:rsidP="003E0539">
            <w:pPr>
              <w:spacing w:before="60" w:after="60" w:line="240" w:lineRule="auto"/>
              <w:jc w:val="left"/>
              <w:rPr>
                <w:rFonts w:ascii="Calibri" w:hAnsi="Calibri" w:cs="Arial"/>
                <w:b/>
                <w:color w:val="000000" w:themeColor="text1"/>
                <w:sz w:val="18"/>
                <w:szCs w:val="18"/>
              </w:rPr>
            </w:pPr>
          </w:p>
        </w:tc>
        <w:tc>
          <w:tcPr>
            <w:tcW w:w="4995" w:type="dxa"/>
          </w:tcPr>
          <w:p w:rsidR="00253D90" w:rsidRPr="00253D90" w:rsidRDefault="00253D90" w:rsidP="003E0539">
            <w:pPr>
              <w:spacing w:before="60" w:after="60" w:line="240" w:lineRule="auto"/>
              <w:jc w:val="left"/>
              <w:rPr>
                <w:rFonts w:ascii="Calibri" w:hAnsi="Calibri" w:cs="Arial"/>
                <w:color w:val="000000" w:themeColor="text1"/>
                <w:sz w:val="18"/>
                <w:szCs w:val="18"/>
              </w:rPr>
            </w:pPr>
            <w:r w:rsidRPr="00253D90">
              <w:rPr>
                <w:rFonts w:ascii="Calibri" w:hAnsi="Calibri" w:cs="Arial"/>
                <w:color w:val="000000" w:themeColor="text1"/>
                <w:sz w:val="18"/>
                <w:szCs w:val="18"/>
              </w:rPr>
              <w:t>Pembuatan Amandemen</w:t>
            </w:r>
          </w:p>
        </w:tc>
      </w:tr>
      <w:tr w:rsidR="00253D90" w:rsidRPr="00F311B7" w:rsidTr="00253D90">
        <w:tc>
          <w:tcPr>
            <w:tcW w:w="675" w:type="dxa"/>
          </w:tcPr>
          <w:p w:rsidR="00253D90" w:rsidRPr="00253D90" w:rsidRDefault="00253D90" w:rsidP="002F1CB6">
            <w:pPr>
              <w:pStyle w:val="ListParagraph"/>
              <w:spacing w:before="60" w:after="60" w:line="240" w:lineRule="auto"/>
              <w:ind w:left="0"/>
              <w:contextualSpacing w:val="0"/>
              <w:jc w:val="center"/>
              <w:rPr>
                <w:rStyle w:val="Emphasis"/>
                <w:color w:val="000000" w:themeColor="text1"/>
              </w:rPr>
            </w:pPr>
            <w:r w:rsidRPr="00253D90">
              <w:rPr>
                <w:rStyle w:val="Emphasis"/>
                <w:b/>
                <w:i w:val="0"/>
                <w:iCs w:val="0"/>
                <w:color w:val="000000" w:themeColor="text1"/>
                <w:sz w:val="20"/>
                <w:szCs w:val="20"/>
                <w:lang w:val="id-ID"/>
              </w:rPr>
              <w:t>11</w:t>
            </w:r>
          </w:p>
        </w:tc>
        <w:tc>
          <w:tcPr>
            <w:tcW w:w="2268" w:type="dxa"/>
            <w:vMerge/>
            <w:vAlign w:val="center"/>
          </w:tcPr>
          <w:p w:rsidR="00253D90" w:rsidRPr="00253D90" w:rsidRDefault="00253D90" w:rsidP="003E0539">
            <w:pPr>
              <w:spacing w:before="60" w:after="60" w:line="240" w:lineRule="auto"/>
              <w:jc w:val="left"/>
              <w:rPr>
                <w:rFonts w:ascii="Calibri" w:hAnsi="Calibri" w:cs="Arial"/>
                <w:b/>
                <w:color w:val="000000" w:themeColor="text1"/>
                <w:sz w:val="18"/>
                <w:szCs w:val="18"/>
              </w:rPr>
            </w:pPr>
          </w:p>
        </w:tc>
        <w:tc>
          <w:tcPr>
            <w:tcW w:w="4995" w:type="dxa"/>
          </w:tcPr>
          <w:p w:rsidR="00253D90" w:rsidRPr="00253D90" w:rsidRDefault="00253D90" w:rsidP="003E0539">
            <w:pPr>
              <w:spacing w:before="60" w:after="60" w:line="240" w:lineRule="auto"/>
              <w:jc w:val="left"/>
              <w:rPr>
                <w:rFonts w:ascii="Calibri" w:hAnsi="Calibri" w:cs="Arial"/>
                <w:color w:val="000000" w:themeColor="text1"/>
                <w:sz w:val="18"/>
                <w:szCs w:val="18"/>
              </w:rPr>
            </w:pPr>
            <w:r w:rsidRPr="00253D90">
              <w:rPr>
                <w:rFonts w:ascii="Calibri" w:hAnsi="Calibri" w:cs="Arial"/>
                <w:color w:val="000000" w:themeColor="text1"/>
                <w:sz w:val="18"/>
                <w:szCs w:val="18"/>
              </w:rPr>
              <w:t>Penelaahan dan Evaluasi Hukum</w:t>
            </w:r>
          </w:p>
        </w:tc>
      </w:tr>
      <w:tr w:rsidR="00253D90" w:rsidRPr="00F311B7" w:rsidTr="00253D90">
        <w:tc>
          <w:tcPr>
            <w:tcW w:w="675" w:type="dxa"/>
          </w:tcPr>
          <w:p w:rsidR="00253D90" w:rsidRPr="00253D90" w:rsidRDefault="00253D90" w:rsidP="002F1CB6">
            <w:pPr>
              <w:pStyle w:val="ListParagraph"/>
              <w:spacing w:before="60" w:after="60" w:line="240" w:lineRule="auto"/>
              <w:ind w:left="0"/>
              <w:contextualSpacing w:val="0"/>
              <w:jc w:val="center"/>
              <w:rPr>
                <w:rStyle w:val="Emphasis"/>
                <w:color w:val="000000" w:themeColor="text1"/>
              </w:rPr>
            </w:pPr>
            <w:r w:rsidRPr="00253D90">
              <w:rPr>
                <w:rStyle w:val="Emphasis"/>
                <w:b/>
                <w:i w:val="0"/>
                <w:iCs w:val="0"/>
                <w:color w:val="000000" w:themeColor="text1"/>
                <w:sz w:val="20"/>
                <w:szCs w:val="20"/>
                <w:lang w:val="id-ID"/>
              </w:rPr>
              <w:t>12</w:t>
            </w:r>
          </w:p>
        </w:tc>
        <w:tc>
          <w:tcPr>
            <w:tcW w:w="2268" w:type="dxa"/>
            <w:vMerge/>
            <w:vAlign w:val="center"/>
          </w:tcPr>
          <w:p w:rsidR="00253D90" w:rsidRPr="00253D90" w:rsidRDefault="00253D90" w:rsidP="003E0539">
            <w:pPr>
              <w:spacing w:before="60" w:after="60" w:line="240" w:lineRule="auto"/>
              <w:jc w:val="left"/>
              <w:rPr>
                <w:rFonts w:ascii="Calibri" w:hAnsi="Calibri" w:cs="Arial"/>
                <w:b/>
                <w:color w:val="000000" w:themeColor="text1"/>
                <w:sz w:val="18"/>
                <w:szCs w:val="18"/>
              </w:rPr>
            </w:pPr>
          </w:p>
        </w:tc>
        <w:tc>
          <w:tcPr>
            <w:tcW w:w="4995" w:type="dxa"/>
          </w:tcPr>
          <w:p w:rsidR="00253D90" w:rsidRPr="00253D90" w:rsidRDefault="00253D90" w:rsidP="003E0539">
            <w:pPr>
              <w:spacing w:before="60" w:after="60" w:line="240" w:lineRule="auto"/>
              <w:jc w:val="left"/>
              <w:rPr>
                <w:rFonts w:ascii="Calibri" w:hAnsi="Calibri" w:cs="Arial"/>
                <w:color w:val="000000" w:themeColor="text1"/>
                <w:sz w:val="18"/>
                <w:szCs w:val="18"/>
              </w:rPr>
            </w:pPr>
            <w:r w:rsidRPr="00253D90">
              <w:rPr>
                <w:rFonts w:ascii="Calibri" w:hAnsi="Calibri" w:cs="Arial"/>
                <w:color w:val="000000" w:themeColor="text1"/>
                <w:sz w:val="18"/>
                <w:szCs w:val="18"/>
              </w:rPr>
              <w:t>Kodifikasi Hukum</w:t>
            </w:r>
          </w:p>
        </w:tc>
      </w:tr>
      <w:tr w:rsidR="00253D90" w:rsidRPr="00F311B7" w:rsidTr="00253D90">
        <w:tc>
          <w:tcPr>
            <w:tcW w:w="675" w:type="dxa"/>
          </w:tcPr>
          <w:p w:rsidR="00253D90" w:rsidRPr="00253D90" w:rsidRDefault="00253D90" w:rsidP="002F1CB6">
            <w:pPr>
              <w:pStyle w:val="ListParagraph"/>
              <w:spacing w:before="60" w:after="60" w:line="240" w:lineRule="auto"/>
              <w:ind w:left="0"/>
              <w:contextualSpacing w:val="0"/>
              <w:jc w:val="center"/>
              <w:rPr>
                <w:rStyle w:val="Emphasis"/>
                <w:color w:val="000000" w:themeColor="text1"/>
              </w:rPr>
            </w:pPr>
            <w:r w:rsidRPr="00253D90">
              <w:rPr>
                <w:rStyle w:val="Emphasis"/>
                <w:b/>
                <w:i w:val="0"/>
                <w:iCs w:val="0"/>
                <w:color w:val="000000" w:themeColor="text1"/>
                <w:sz w:val="20"/>
                <w:szCs w:val="20"/>
                <w:lang w:val="id-ID"/>
              </w:rPr>
              <w:t>13</w:t>
            </w:r>
          </w:p>
        </w:tc>
        <w:tc>
          <w:tcPr>
            <w:tcW w:w="2268" w:type="dxa"/>
            <w:vMerge/>
            <w:vAlign w:val="center"/>
          </w:tcPr>
          <w:p w:rsidR="00253D90" w:rsidRPr="00253D90" w:rsidRDefault="00253D90" w:rsidP="003E0539">
            <w:pPr>
              <w:spacing w:before="60" w:after="60" w:line="240" w:lineRule="auto"/>
              <w:jc w:val="left"/>
              <w:rPr>
                <w:rFonts w:ascii="Calibri" w:hAnsi="Calibri" w:cs="Arial"/>
                <w:b/>
                <w:color w:val="000000" w:themeColor="text1"/>
                <w:sz w:val="18"/>
                <w:szCs w:val="18"/>
              </w:rPr>
            </w:pPr>
          </w:p>
        </w:tc>
        <w:tc>
          <w:tcPr>
            <w:tcW w:w="4995" w:type="dxa"/>
          </w:tcPr>
          <w:p w:rsidR="00253D90" w:rsidRPr="00253D90" w:rsidRDefault="00197B68" w:rsidP="003E0539">
            <w:pPr>
              <w:spacing w:before="60" w:after="60" w:line="240" w:lineRule="auto"/>
              <w:jc w:val="left"/>
              <w:rPr>
                <w:rFonts w:ascii="Calibri" w:hAnsi="Calibri" w:cs="Arial"/>
                <w:color w:val="000000" w:themeColor="text1"/>
                <w:sz w:val="18"/>
                <w:szCs w:val="18"/>
              </w:rPr>
            </w:pPr>
            <w:r>
              <w:rPr>
                <w:rFonts w:ascii="Calibri" w:hAnsi="Calibri" w:cs="Arial"/>
                <w:color w:val="000000" w:themeColor="text1"/>
                <w:sz w:val="18"/>
                <w:szCs w:val="18"/>
              </w:rPr>
              <w:t>Rancangan Draft</w:t>
            </w:r>
          </w:p>
        </w:tc>
      </w:tr>
      <w:tr w:rsidR="004E43E8" w:rsidRPr="00F311B7" w:rsidTr="00253D90">
        <w:tc>
          <w:tcPr>
            <w:tcW w:w="675" w:type="dxa"/>
          </w:tcPr>
          <w:p w:rsidR="004E43E8" w:rsidRPr="00253D90" w:rsidRDefault="004E43E8" w:rsidP="002F1CB6">
            <w:pPr>
              <w:pStyle w:val="ListParagraph"/>
              <w:spacing w:before="60" w:after="60" w:line="240" w:lineRule="auto"/>
              <w:ind w:left="0"/>
              <w:contextualSpacing w:val="0"/>
              <w:jc w:val="center"/>
              <w:rPr>
                <w:rStyle w:val="Emphasis"/>
                <w:color w:val="000000" w:themeColor="text1"/>
              </w:rPr>
            </w:pPr>
            <w:r w:rsidRPr="00253D90">
              <w:rPr>
                <w:rStyle w:val="Emphasis"/>
                <w:b/>
                <w:i w:val="0"/>
                <w:iCs w:val="0"/>
                <w:color w:val="000000" w:themeColor="text1"/>
                <w:sz w:val="20"/>
                <w:szCs w:val="20"/>
                <w:lang w:val="id-ID"/>
              </w:rPr>
              <w:t>14</w:t>
            </w:r>
          </w:p>
        </w:tc>
        <w:tc>
          <w:tcPr>
            <w:tcW w:w="2268" w:type="dxa"/>
            <w:vAlign w:val="center"/>
          </w:tcPr>
          <w:p w:rsidR="004E43E8" w:rsidRPr="00253D90" w:rsidRDefault="004E43E8" w:rsidP="002F1CB6">
            <w:pPr>
              <w:spacing w:before="60" w:after="60" w:line="240" w:lineRule="auto"/>
              <w:jc w:val="left"/>
              <w:rPr>
                <w:rFonts w:ascii="Calibri" w:hAnsi="Calibri" w:cs="Arial"/>
                <w:b/>
                <w:color w:val="000000" w:themeColor="text1"/>
                <w:sz w:val="18"/>
                <w:szCs w:val="18"/>
              </w:rPr>
            </w:pPr>
            <w:r w:rsidRPr="00253D90">
              <w:rPr>
                <w:rFonts w:ascii="Calibri" w:hAnsi="Calibri" w:cs="Arial"/>
                <w:b/>
                <w:color w:val="000000" w:themeColor="text1"/>
                <w:sz w:val="18"/>
                <w:szCs w:val="18"/>
              </w:rPr>
              <w:t>K</w:t>
            </w:r>
            <w:r w:rsidRPr="00253D90">
              <w:rPr>
                <w:rFonts w:ascii="Calibri" w:hAnsi="Calibri" w:cs="Arial"/>
                <w:b/>
                <w:color w:val="000000" w:themeColor="text1"/>
                <w:sz w:val="18"/>
                <w:szCs w:val="18"/>
                <w:lang w:val="id-ID"/>
              </w:rPr>
              <w:t>epal</w:t>
            </w:r>
            <w:r w:rsidRPr="00253D90">
              <w:rPr>
                <w:rFonts w:ascii="Calibri" w:hAnsi="Calibri" w:cs="Arial"/>
                <w:b/>
                <w:color w:val="000000" w:themeColor="text1"/>
                <w:sz w:val="18"/>
                <w:szCs w:val="18"/>
              </w:rPr>
              <w:t>a</w:t>
            </w:r>
            <w:r w:rsidRPr="00253D90">
              <w:rPr>
                <w:rFonts w:ascii="Calibri" w:hAnsi="Calibri" w:cs="Arial"/>
                <w:b/>
                <w:color w:val="000000" w:themeColor="text1"/>
                <w:sz w:val="18"/>
                <w:szCs w:val="18"/>
                <w:lang w:val="id-ID"/>
              </w:rPr>
              <w:t xml:space="preserve"> B</w:t>
            </w:r>
            <w:r w:rsidRPr="00253D90">
              <w:rPr>
                <w:rFonts w:ascii="Calibri" w:hAnsi="Calibri" w:cs="Arial"/>
                <w:b/>
                <w:color w:val="000000" w:themeColor="text1"/>
                <w:sz w:val="18"/>
                <w:szCs w:val="18"/>
              </w:rPr>
              <w:t>ag</w:t>
            </w:r>
            <w:r w:rsidRPr="00253D90">
              <w:rPr>
                <w:rFonts w:ascii="Calibri" w:hAnsi="Calibri" w:cs="Arial"/>
                <w:b/>
                <w:color w:val="000000" w:themeColor="text1"/>
                <w:sz w:val="18"/>
                <w:szCs w:val="18"/>
                <w:lang w:val="id-ID"/>
              </w:rPr>
              <w:t>ian</w:t>
            </w:r>
            <w:r w:rsidRPr="00253D90">
              <w:rPr>
                <w:rFonts w:ascii="Calibri" w:hAnsi="Calibri" w:cs="Arial"/>
                <w:b/>
                <w:color w:val="000000" w:themeColor="text1"/>
                <w:sz w:val="18"/>
                <w:szCs w:val="18"/>
              </w:rPr>
              <w:t xml:space="preserve"> Administrasi</w:t>
            </w:r>
          </w:p>
        </w:tc>
        <w:tc>
          <w:tcPr>
            <w:tcW w:w="4995" w:type="dxa"/>
          </w:tcPr>
          <w:p w:rsidR="004E43E8" w:rsidRPr="00253D90" w:rsidRDefault="004E43E8" w:rsidP="00EE0B1E">
            <w:pPr>
              <w:spacing w:before="60" w:after="60" w:line="240" w:lineRule="auto"/>
              <w:jc w:val="left"/>
              <w:rPr>
                <w:rFonts w:ascii="Calibri" w:hAnsi="Calibri" w:cs="Arial"/>
                <w:color w:val="000000" w:themeColor="text1"/>
                <w:sz w:val="18"/>
                <w:szCs w:val="18"/>
                <w:lang w:val="id-ID"/>
              </w:rPr>
            </w:pPr>
            <w:r w:rsidRPr="00253D90">
              <w:rPr>
                <w:rFonts w:ascii="Calibri" w:hAnsi="Calibri" w:cs="Arial"/>
                <w:color w:val="000000" w:themeColor="text1"/>
                <w:sz w:val="18"/>
                <w:szCs w:val="18"/>
              </w:rPr>
              <w:t>Laporan Manajemen Administrasi</w:t>
            </w:r>
          </w:p>
        </w:tc>
      </w:tr>
    </w:tbl>
    <w:p w:rsidR="003E0A8A" w:rsidRPr="00197B68" w:rsidRDefault="003E0A8A" w:rsidP="003E0A8A">
      <w:pPr>
        <w:pStyle w:val="Heading3"/>
        <w:rPr>
          <w:rStyle w:val="Emphasis"/>
          <w:rFonts w:asciiTheme="minorHAnsi" w:eastAsiaTheme="minorHAnsi" w:hAnsiTheme="minorHAnsi" w:cstheme="minorBidi"/>
          <w:b w:val="0"/>
          <w:bCs w:val="0"/>
          <w:i w:val="0"/>
          <w:lang w:val="en-US"/>
        </w:rPr>
      </w:pPr>
      <w:bookmarkStart w:id="84" w:name="_Toc275477546"/>
      <w:bookmarkStart w:id="85" w:name="_Toc487500759"/>
      <w:r w:rsidRPr="00253D90">
        <w:rPr>
          <w:rStyle w:val="Emphasis"/>
          <w:i w:val="0"/>
          <w:iCs w:val="0"/>
        </w:rPr>
        <w:t>3.4.11</w:t>
      </w:r>
      <w:r w:rsidRPr="00253D90">
        <w:rPr>
          <w:rStyle w:val="Emphasis"/>
          <w:i w:val="0"/>
          <w:iCs w:val="0"/>
        </w:rPr>
        <w:tab/>
        <w:t xml:space="preserve">Bagian </w:t>
      </w:r>
      <w:bookmarkEnd w:id="84"/>
      <w:r w:rsidR="00197B68">
        <w:rPr>
          <w:rStyle w:val="Emphasis"/>
          <w:i w:val="0"/>
          <w:iCs w:val="0"/>
          <w:lang w:val="en-US"/>
        </w:rPr>
        <w:t>TI</w:t>
      </w:r>
      <w:bookmarkEnd w:id="85"/>
    </w:p>
    <w:p w:rsidR="003E0A8A" w:rsidRPr="00253D90" w:rsidRDefault="003E0A8A" w:rsidP="00190296">
      <w:pPr>
        <w:pStyle w:val="ListParagraph"/>
        <w:numPr>
          <w:ilvl w:val="0"/>
          <w:numId w:val="24"/>
        </w:numPr>
        <w:ind w:left="426" w:hanging="426"/>
        <w:rPr>
          <w:rStyle w:val="Emphasis"/>
          <w:rFonts w:asciiTheme="majorHAnsi" w:eastAsiaTheme="majorEastAsia" w:hAnsiTheme="majorHAnsi" w:cstheme="majorBidi"/>
          <w:b/>
          <w:bCs/>
          <w:i w:val="0"/>
          <w:color w:val="000000" w:themeColor="text1"/>
          <w:lang w:val="id-ID"/>
        </w:rPr>
      </w:pPr>
      <w:r w:rsidRPr="00253D90">
        <w:rPr>
          <w:rStyle w:val="Emphasis"/>
          <w:b/>
          <w:i w:val="0"/>
          <w:iCs w:val="0"/>
          <w:color w:val="000000" w:themeColor="text1"/>
          <w:lang w:val="id-ID"/>
        </w:rPr>
        <w:t>Tugas Pokok</w:t>
      </w:r>
    </w:p>
    <w:p w:rsidR="003E0A8A" w:rsidRPr="00253D90" w:rsidRDefault="002B684E" w:rsidP="003E0A8A">
      <w:pPr>
        <w:pStyle w:val="ListParagraph"/>
        <w:ind w:left="426"/>
        <w:rPr>
          <w:rStyle w:val="Emphasis"/>
          <w:i w:val="0"/>
          <w:color w:val="000000" w:themeColor="text1"/>
        </w:rPr>
      </w:pPr>
      <w:r w:rsidRPr="00253D90">
        <w:rPr>
          <w:rFonts w:ascii="Calibri" w:eastAsia="Calibri" w:hAnsi="Calibri" w:cs="Times New Roman"/>
          <w:color w:val="000000" w:themeColor="text1"/>
          <w:lang w:val="de-DE"/>
        </w:rPr>
        <w:t>Melaksanakan perencanaan dan penga</w:t>
      </w:r>
      <w:r w:rsidR="00197B68">
        <w:rPr>
          <w:rFonts w:ascii="Calibri" w:eastAsia="Calibri" w:hAnsi="Calibri" w:cs="Times New Roman"/>
          <w:color w:val="000000" w:themeColor="text1"/>
          <w:lang w:val="de-DE"/>
        </w:rPr>
        <w:t xml:space="preserve">wasan dalam pengembangan </w:t>
      </w:r>
      <w:r w:rsidRPr="00253D90">
        <w:rPr>
          <w:rFonts w:ascii="Calibri" w:eastAsia="Calibri" w:hAnsi="Calibri" w:cs="Times New Roman"/>
          <w:color w:val="000000" w:themeColor="text1"/>
          <w:lang w:val="de-DE"/>
        </w:rPr>
        <w:t>.</w:t>
      </w:r>
    </w:p>
    <w:p w:rsidR="003E0A8A" w:rsidRPr="00253D90" w:rsidRDefault="003E0A8A" w:rsidP="00190296">
      <w:pPr>
        <w:pStyle w:val="ListParagraph"/>
        <w:numPr>
          <w:ilvl w:val="0"/>
          <w:numId w:val="24"/>
        </w:numPr>
        <w:ind w:left="426" w:hanging="426"/>
        <w:rPr>
          <w:rStyle w:val="Emphasis"/>
          <w:b/>
          <w:i w:val="0"/>
          <w:color w:val="000000" w:themeColor="text1"/>
        </w:rPr>
      </w:pPr>
      <w:r w:rsidRPr="00253D90">
        <w:rPr>
          <w:rStyle w:val="Emphasis"/>
          <w:b/>
          <w:i w:val="0"/>
          <w:iCs w:val="0"/>
          <w:color w:val="000000" w:themeColor="text1"/>
          <w:lang w:val="id-ID"/>
        </w:rPr>
        <w:t xml:space="preserve">Fungsi </w:t>
      </w:r>
      <w:r w:rsidR="00896892" w:rsidRPr="00253D90">
        <w:rPr>
          <w:rStyle w:val="Emphasis"/>
          <w:b/>
          <w:i w:val="0"/>
          <w:iCs w:val="0"/>
          <w:color w:val="000000" w:themeColor="text1"/>
          <w:lang w:val="id-ID"/>
        </w:rPr>
        <w:t>:</w:t>
      </w:r>
    </w:p>
    <w:p w:rsidR="00197B68" w:rsidRPr="00253D90" w:rsidRDefault="002B684E" w:rsidP="00190296">
      <w:pPr>
        <w:pStyle w:val="ListParagraph"/>
        <w:numPr>
          <w:ilvl w:val="0"/>
          <w:numId w:val="33"/>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 xml:space="preserve">Perencanaan dan pengembangan seluruh pekerjaan </w:t>
      </w:r>
    </w:p>
    <w:p w:rsidR="003E0A8A" w:rsidRPr="00253D90" w:rsidRDefault="003E0A8A" w:rsidP="00190296">
      <w:pPr>
        <w:pStyle w:val="ListParagraph"/>
        <w:numPr>
          <w:ilvl w:val="0"/>
          <w:numId w:val="33"/>
        </w:numPr>
        <w:ind w:left="851" w:hanging="425"/>
        <w:rPr>
          <w:rStyle w:val="Emphasis"/>
          <w:i w:val="0"/>
          <w:color w:val="000000" w:themeColor="text1"/>
        </w:rPr>
      </w:pPr>
    </w:p>
    <w:p w:rsidR="003E0A8A" w:rsidRPr="00253D90" w:rsidRDefault="003E0A8A" w:rsidP="00190296">
      <w:pPr>
        <w:pStyle w:val="ListParagraph"/>
        <w:numPr>
          <w:ilvl w:val="0"/>
          <w:numId w:val="24"/>
        </w:numPr>
        <w:ind w:left="426" w:hanging="426"/>
        <w:rPr>
          <w:rStyle w:val="Emphasis"/>
          <w:b/>
          <w:i w:val="0"/>
          <w:color w:val="000000" w:themeColor="text1"/>
        </w:rPr>
      </w:pPr>
      <w:r w:rsidRPr="00253D90">
        <w:rPr>
          <w:rStyle w:val="Emphasis"/>
          <w:b/>
          <w:i w:val="0"/>
          <w:iCs w:val="0"/>
          <w:color w:val="000000" w:themeColor="text1"/>
          <w:lang w:val="id-ID"/>
        </w:rPr>
        <w:t>Proses Kerja</w:t>
      </w:r>
    </w:p>
    <w:p w:rsidR="008A21EF" w:rsidRPr="00197B68" w:rsidRDefault="008A21EF" w:rsidP="008A21EF">
      <w:pPr>
        <w:pStyle w:val="table"/>
        <w:rPr>
          <w:rStyle w:val="Emphasis"/>
          <w:sz w:val="24"/>
          <w:lang w:val="en-US"/>
        </w:rPr>
      </w:pPr>
      <w:bookmarkStart w:id="86" w:name="_Toc275920912"/>
      <w:bookmarkStart w:id="87" w:name="_Toc279452843"/>
      <w:bookmarkStart w:id="88" w:name="_Toc282673556"/>
      <w:r w:rsidRPr="00253D90">
        <w:rPr>
          <w:rStyle w:val="Emphasis"/>
          <w:i w:val="0"/>
          <w:iCs w:val="0"/>
          <w:color w:val="000000" w:themeColor="text1"/>
        </w:rPr>
        <w:t xml:space="preserve">Tabel 3.12 Proses Kerja Bagian </w:t>
      </w:r>
      <w:bookmarkEnd w:id="86"/>
      <w:bookmarkEnd w:id="87"/>
      <w:bookmarkEnd w:id="88"/>
      <w:r w:rsidR="00197B68">
        <w:rPr>
          <w:rStyle w:val="Emphasis"/>
          <w:i w:val="0"/>
          <w:iCs w:val="0"/>
          <w:color w:val="000000" w:themeColor="text1"/>
          <w:lang w:val="en-US"/>
        </w:rPr>
        <w:t>TI</w:t>
      </w:r>
    </w:p>
    <w:tbl>
      <w:tblPr>
        <w:tblStyle w:val="TableGrid"/>
        <w:tblW w:w="7938" w:type="dxa"/>
        <w:tblInd w:w="108" w:type="dxa"/>
        <w:tblLook w:val="04A0" w:firstRow="1" w:lastRow="0" w:firstColumn="1" w:lastColumn="0" w:noHBand="0" w:noVBand="1"/>
      </w:tblPr>
      <w:tblGrid>
        <w:gridCol w:w="675"/>
        <w:gridCol w:w="2268"/>
        <w:gridCol w:w="4995"/>
      </w:tblGrid>
      <w:tr w:rsidR="008A21EF" w:rsidRPr="00253D90" w:rsidTr="00253D90">
        <w:tc>
          <w:tcPr>
            <w:tcW w:w="675" w:type="dxa"/>
            <w:shd w:val="clear" w:color="auto" w:fill="365F91" w:themeFill="accent1" w:themeFillShade="BF"/>
          </w:tcPr>
          <w:p w:rsidR="008A21EF" w:rsidRPr="00253D90" w:rsidRDefault="008A21EF" w:rsidP="009D3BDB">
            <w:pPr>
              <w:pStyle w:val="ListParagraph"/>
              <w:spacing w:before="60" w:after="60" w:line="240" w:lineRule="auto"/>
              <w:ind w:left="0"/>
              <w:contextualSpacing w:val="0"/>
              <w:jc w:val="center"/>
              <w:rPr>
                <w:rStyle w:val="Emphasis"/>
                <w:color w:val="FFFFFF" w:themeColor="background1"/>
                <w:sz w:val="20"/>
                <w:szCs w:val="20"/>
                <w:lang w:val="id-ID"/>
              </w:rPr>
            </w:pPr>
            <w:r w:rsidRPr="00253D90">
              <w:rPr>
                <w:rStyle w:val="Emphasis"/>
                <w:b/>
                <w:i w:val="0"/>
                <w:iCs w:val="0"/>
                <w:color w:val="FFFFFF" w:themeColor="background1"/>
                <w:sz w:val="20"/>
                <w:szCs w:val="20"/>
                <w:lang w:val="id-ID"/>
              </w:rPr>
              <w:t>No.</w:t>
            </w:r>
          </w:p>
        </w:tc>
        <w:tc>
          <w:tcPr>
            <w:tcW w:w="2268" w:type="dxa"/>
            <w:shd w:val="clear" w:color="auto" w:fill="365F91" w:themeFill="accent1" w:themeFillShade="BF"/>
          </w:tcPr>
          <w:p w:rsidR="008A21EF" w:rsidRPr="00253D90" w:rsidRDefault="008A21EF" w:rsidP="009D3BDB">
            <w:pPr>
              <w:pStyle w:val="ListParagraph"/>
              <w:spacing w:before="60" w:after="60" w:line="240" w:lineRule="auto"/>
              <w:ind w:left="0"/>
              <w:contextualSpacing w:val="0"/>
              <w:jc w:val="center"/>
              <w:rPr>
                <w:rStyle w:val="Emphasis"/>
                <w:color w:val="FFFFFF" w:themeColor="background1"/>
                <w:sz w:val="20"/>
                <w:szCs w:val="20"/>
              </w:rPr>
            </w:pPr>
            <w:r w:rsidRPr="00253D90">
              <w:rPr>
                <w:rStyle w:val="Emphasis"/>
                <w:b/>
                <w:i w:val="0"/>
                <w:iCs w:val="0"/>
                <w:color w:val="FFFFFF" w:themeColor="background1"/>
                <w:sz w:val="20"/>
                <w:szCs w:val="20"/>
                <w:lang w:val="id-ID"/>
              </w:rPr>
              <w:t>Sub Bagian</w:t>
            </w:r>
          </w:p>
        </w:tc>
        <w:tc>
          <w:tcPr>
            <w:tcW w:w="4995" w:type="dxa"/>
            <w:shd w:val="clear" w:color="auto" w:fill="365F91" w:themeFill="accent1" w:themeFillShade="BF"/>
          </w:tcPr>
          <w:p w:rsidR="008A21EF" w:rsidRPr="00253D90" w:rsidRDefault="008A21EF" w:rsidP="009D3BDB">
            <w:pPr>
              <w:pStyle w:val="ListParagraph"/>
              <w:spacing w:before="60" w:after="60" w:line="240" w:lineRule="auto"/>
              <w:ind w:left="0"/>
              <w:contextualSpacing w:val="0"/>
              <w:jc w:val="center"/>
              <w:rPr>
                <w:rStyle w:val="Emphasis"/>
                <w:color w:val="FFFFFF" w:themeColor="background1"/>
                <w:sz w:val="20"/>
                <w:szCs w:val="20"/>
              </w:rPr>
            </w:pPr>
            <w:r w:rsidRPr="00253D90">
              <w:rPr>
                <w:rStyle w:val="Emphasis"/>
                <w:b/>
                <w:i w:val="0"/>
                <w:iCs w:val="0"/>
                <w:color w:val="FFFFFF" w:themeColor="background1"/>
                <w:sz w:val="20"/>
                <w:szCs w:val="20"/>
                <w:lang w:val="id-ID"/>
              </w:rPr>
              <w:t>Proses Kerja</w:t>
            </w:r>
          </w:p>
        </w:tc>
      </w:tr>
      <w:tr w:rsidR="008A21EF" w:rsidRPr="00253D90" w:rsidTr="00253D90">
        <w:tc>
          <w:tcPr>
            <w:tcW w:w="675" w:type="dxa"/>
          </w:tcPr>
          <w:p w:rsidR="008A21EF" w:rsidRPr="00253D90" w:rsidRDefault="008A21EF" w:rsidP="009D3BDB">
            <w:pPr>
              <w:pStyle w:val="ListParagraph"/>
              <w:spacing w:before="60" w:after="60" w:line="240" w:lineRule="auto"/>
              <w:ind w:left="0"/>
              <w:contextualSpacing w:val="0"/>
              <w:jc w:val="center"/>
              <w:rPr>
                <w:rStyle w:val="Emphasis"/>
                <w:color w:val="000000" w:themeColor="text1"/>
                <w:sz w:val="20"/>
                <w:szCs w:val="20"/>
              </w:rPr>
            </w:pPr>
            <w:r w:rsidRPr="00253D90">
              <w:rPr>
                <w:rStyle w:val="Emphasis"/>
                <w:b/>
                <w:i w:val="0"/>
                <w:iCs w:val="0"/>
                <w:color w:val="000000" w:themeColor="text1"/>
                <w:sz w:val="20"/>
                <w:szCs w:val="20"/>
                <w:lang w:val="id-ID"/>
              </w:rPr>
              <w:t>1</w:t>
            </w:r>
          </w:p>
        </w:tc>
        <w:tc>
          <w:tcPr>
            <w:tcW w:w="2268" w:type="dxa"/>
            <w:vAlign w:val="center"/>
          </w:tcPr>
          <w:p w:rsidR="008A21EF" w:rsidRPr="00253D90" w:rsidRDefault="008A21EF" w:rsidP="009D3BDB">
            <w:pPr>
              <w:spacing w:before="60" w:after="60" w:line="240" w:lineRule="auto"/>
              <w:jc w:val="left"/>
              <w:rPr>
                <w:rFonts w:cs="Arial"/>
                <w:b/>
                <w:color w:val="000000" w:themeColor="text1"/>
                <w:sz w:val="20"/>
                <w:szCs w:val="20"/>
              </w:rPr>
            </w:pPr>
          </w:p>
        </w:tc>
        <w:tc>
          <w:tcPr>
            <w:tcW w:w="4995" w:type="dxa"/>
          </w:tcPr>
          <w:p w:rsidR="008A21EF" w:rsidRPr="00253D90" w:rsidRDefault="008A21EF" w:rsidP="009D3BDB">
            <w:pPr>
              <w:spacing w:before="60" w:after="60" w:line="240" w:lineRule="auto"/>
              <w:jc w:val="left"/>
              <w:rPr>
                <w:rFonts w:cs="Arial"/>
                <w:color w:val="000000" w:themeColor="text1"/>
                <w:sz w:val="20"/>
                <w:szCs w:val="20"/>
              </w:rPr>
            </w:pPr>
          </w:p>
        </w:tc>
      </w:tr>
      <w:tr w:rsidR="00424354" w:rsidRPr="00253D90" w:rsidTr="00253D90">
        <w:tc>
          <w:tcPr>
            <w:tcW w:w="675" w:type="dxa"/>
          </w:tcPr>
          <w:p w:rsidR="00424354" w:rsidRPr="00253D90" w:rsidRDefault="00424354" w:rsidP="005E1099">
            <w:pPr>
              <w:pStyle w:val="ListParagraph"/>
              <w:spacing w:before="60" w:after="60" w:line="240" w:lineRule="auto"/>
              <w:ind w:left="0"/>
              <w:contextualSpacing w:val="0"/>
              <w:jc w:val="center"/>
              <w:rPr>
                <w:rStyle w:val="Emphasis"/>
                <w:color w:val="000000" w:themeColor="text1"/>
                <w:sz w:val="20"/>
                <w:szCs w:val="20"/>
              </w:rPr>
            </w:pPr>
            <w:r w:rsidRPr="00253D90">
              <w:rPr>
                <w:rStyle w:val="Emphasis"/>
                <w:b/>
                <w:i w:val="0"/>
                <w:iCs w:val="0"/>
                <w:color w:val="000000" w:themeColor="text1"/>
                <w:sz w:val="20"/>
                <w:szCs w:val="20"/>
                <w:lang w:val="id-ID"/>
              </w:rPr>
              <w:t>2</w:t>
            </w:r>
          </w:p>
        </w:tc>
        <w:tc>
          <w:tcPr>
            <w:tcW w:w="2268" w:type="dxa"/>
            <w:vMerge w:val="restart"/>
            <w:vAlign w:val="center"/>
          </w:tcPr>
          <w:p w:rsidR="00424354" w:rsidRPr="00253D90" w:rsidRDefault="00424354" w:rsidP="009D3BDB">
            <w:pPr>
              <w:spacing w:before="60" w:after="60" w:line="240" w:lineRule="auto"/>
              <w:jc w:val="left"/>
              <w:rPr>
                <w:rFonts w:cs="Arial"/>
                <w:b/>
                <w:color w:val="000000" w:themeColor="text1"/>
                <w:sz w:val="20"/>
                <w:szCs w:val="20"/>
              </w:rPr>
            </w:pPr>
          </w:p>
        </w:tc>
        <w:tc>
          <w:tcPr>
            <w:tcW w:w="4995" w:type="dxa"/>
          </w:tcPr>
          <w:p w:rsidR="00424354" w:rsidRPr="00253D90" w:rsidRDefault="00424354" w:rsidP="009D3BDB">
            <w:pPr>
              <w:spacing w:before="60" w:after="60" w:line="240" w:lineRule="auto"/>
              <w:jc w:val="left"/>
              <w:rPr>
                <w:rFonts w:cs="Arial"/>
                <w:color w:val="000000" w:themeColor="text1"/>
                <w:sz w:val="20"/>
                <w:szCs w:val="20"/>
              </w:rPr>
            </w:pPr>
          </w:p>
        </w:tc>
      </w:tr>
      <w:tr w:rsidR="00424354" w:rsidRPr="00253D90" w:rsidTr="00253D90">
        <w:tc>
          <w:tcPr>
            <w:tcW w:w="675" w:type="dxa"/>
          </w:tcPr>
          <w:p w:rsidR="00424354" w:rsidRPr="00253D90" w:rsidRDefault="005E1099" w:rsidP="009D3BDB">
            <w:pPr>
              <w:pStyle w:val="ListParagraph"/>
              <w:spacing w:before="60" w:after="60" w:line="240" w:lineRule="auto"/>
              <w:ind w:left="0"/>
              <w:jc w:val="center"/>
              <w:rPr>
                <w:rStyle w:val="Emphasis"/>
                <w:color w:val="000000" w:themeColor="text1"/>
                <w:sz w:val="20"/>
                <w:szCs w:val="20"/>
              </w:rPr>
            </w:pPr>
            <w:r w:rsidRPr="00253D90">
              <w:rPr>
                <w:rStyle w:val="Emphasis"/>
                <w:b/>
                <w:i w:val="0"/>
                <w:iCs w:val="0"/>
                <w:color w:val="000000" w:themeColor="text1"/>
                <w:sz w:val="20"/>
                <w:szCs w:val="20"/>
                <w:lang w:val="id-ID"/>
              </w:rPr>
              <w:t>3</w:t>
            </w:r>
          </w:p>
        </w:tc>
        <w:tc>
          <w:tcPr>
            <w:tcW w:w="2268" w:type="dxa"/>
            <w:vMerge/>
            <w:vAlign w:val="center"/>
          </w:tcPr>
          <w:p w:rsidR="00424354" w:rsidRPr="00253D90" w:rsidRDefault="00424354" w:rsidP="009D3BDB">
            <w:pPr>
              <w:spacing w:before="60" w:after="60" w:line="240" w:lineRule="auto"/>
              <w:jc w:val="left"/>
              <w:rPr>
                <w:rFonts w:cs="Arial"/>
                <w:b/>
                <w:color w:val="000000" w:themeColor="text1"/>
                <w:sz w:val="20"/>
                <w:szCs w:val="20"/>
              </w:rPr>
            </w:pPr>
          </w:p>
        </w:tc>
        <w:tc>
          <w:tcPr>
            <w:tcW w:w="4995" w:type="dxa"/>
          </w:tcPr>
          <w:p w:rsidR="00424354" w:rsidRPr="00253D90" w:rsidRDefault="00424354" w:rsidP="009D3BDB">
            <w:pPr>
              <w:spacing w:before="60" w:after="60" w:line="240" w:lineRule="auto"/>
              <w:jc w:val="left"/>
              <w:rPr>
                <w:rFonts w:cs="Arial"/>
                <w:color w:val="000000" w:themeColor="text1"/>
                <w:sz w:val="20"/>
                <w:szCs w:val="20"/>
              </w:rPr>
            </w:pPr>
          </w:p>
        </w:tc>
      </w:tr>
      <w:tr w:rsidR="00424354" w:rsidRPr="00253D90" w:rsidTr="00253D90">
        <w:tc>
          <w:tcPr>
            <w:tcW w:w="675" w:type="dxa"/>
          </w:tcPr>
          <w:p w:rsidR="00424354" w:rsidRPr="00253D90" w:rsidRDefault="005E1099" w:rsidP="009D3BDB">
            <w:pPr>
              <w:pStyle w:val="ListParagraph"/>
              <w:spacing w:before="60" w:after="60" w:line="240" w:lineRule="auto"/>
              <w:ind w:left="0"/>
              <w:contextualSpacing w:val="0"/>
              <w:jc w:val="center"/>
              <w:rPr>
                <w:rStyle w:val="Emphasis"/>
                <w:color w:val="000000" w:themeColor="text1"/>
                <w:sz w:val="20"/>
                <w:szCs w:val="20"/>
              </w:rPr>
            </w:pPr>
            <w:r w:rsidRPr="00253D90">
              <w:rPr>
                <w:rStyle w:val="Emphasis"/>
                <w:b/>
                <w:i w:val="0"/>
                <w:iCs w:val="0"/>
                <w:color w:val="000000" w:themeColor="text1"/>
                <w:sz w:val="20"/>
                <w:szCs w:val="20"/>
                <w:lang w:val="id-ID"/>
              </w:rPr>
              <w:t>4</w:t>
            </w:r>
          </w:p>
        </w:tc>
        <w:tc>
          <w:tcPr>
            <w:tcW w:w="2268" w:type="dxa"/>
            <w:vMerge/>
            <w:vAlign w:val="center"/>
          </w:tcPr>
          <w:p w:rsidR="00424354" w:rsidRPr="00253D90" w:rsidRDefault="00424354" w:rsidP="009D3BDB">
            <w:pPr>
              <w:spacing w:before="60" w:after="60" w:line="240" w:lineRule="auto"/>
              <w:jc w:val="left"/>
              <w:rPr>
                <w:rFonts w:cs="Arial"/>
                <w:b/>
                <w:color w:val="000000" w:themeColor="text1"/>
                <w:sz w:val="20"/>
                <w:szCs w:val="20"/>
              </w:rPr>
            </w:pPr>
          </w:p>
        </w:tc>
        <w:tc>
          <w:tcPr>
            <w:tcW w:w="4995" w:type="dxa"/>
          </w:tcPr>
          <w:p w:rsidR="00424354" w:rsidRPr="00253D90" w:rsidRDefault="00424354" w:rsidP="009D3BDB">
            <w:pPr>
              <w:spacing w:before="60" w:after="60" w:line="240" w:lineRule="auto"/>
              <w:jc w:val="left"/>
              <w:rPr>
                <w:rFonts w:cs="Arial"/>
                <w:color w:val="000000" w:themeColor="text1"/>
                <w:sz w:val="20"/>
                <w:szCs w:val="20"/>
              </w:rPr>
            </w:pPr>
          </w:p>
        </w:tc>
      </w:tr>
      <w:tr w:rsidR="00424354" w:rsidRPr="00253D90" w:rsidTr="00253D90">
        <w:tc>
          <w:tcPr>
            <w:tcW w:w="675" w:type="dxa"/>
          </w:tcPr>
          <w:p w:rsidR="00424354" w:rsidRPr="00253D90" w:rsidRDefault="005E1099" w:rsidP="009D3BDB">
            <w:pPr>
              <w:pStyle w:val="ListParagraph"/>
              <w:spacing w:before="60" w:after="60" w:line="240" w:lineRule="auto"/>
              <w:ind w:left="0"/>
              <w:contextualSpacing w:val="0"/>
              <w:jc w:val="center"/>
              <w:rPr>
                <w:rStyle w:val="Emphasis"/>
                <w:color w:val="000000" w:themeColor="text1"/>
                <w:sz w:val="20"/>
                <w:szCs w:val="20"/>
              </w:rPr>
            </w:pPr>
            <w:r w:rsidRPr="00253D90">
              <w:rPr>
                <w:rStyle w:val="Emphasis"/>
                <w:b/>
                <w:i w:val="0"/>
                <w:iCs w:val="0"/>
                <w:color w:val="000000" w:themeColor="text1"/>
                <w:sz w:val="20"/>
                <w:szCs w:val="20"/>
                <w:lang w:val="id-ID"/>
              </w:rPr>
              <w:t>5</w:t>
            </w:r>
          </w:p>
        </w:tc>
        <w:tc>
          <w:tcPr>
            <w:tcW w:w="2268" w:type="dxa"/>
            <w:vMerge/>
            <w:vAlign w:val="center"/>
          </w:tcPr>
          <w:p w:rsidR="00424354" w:rsidRPr="00253D90" w:rsidRDefault="00424354" w:rsidP="009D3BDB">
            <w:pPr>
              <w:spacing w:before="60" w:after="60" w:line="240" w:lineRule="auto"/>
              <w:jc w:val="left"/>
              <w:rPr>
                <w:rFonts w:cs="Arial"/>
                <w:b/>
                <w:color w:val="000000" w:themeColor="text1"/>
                <w:sz w:val="20"/>
                <w:szCs w:val="20"/>
              </w:rPr>
            </w:pPr>
          </w:p>
        </w:tc>
        <w:tc>
          <w:tcPr>
            <w:tcW w:w="4995" w:type="dxa"/>
          </w:tcPr>
          <w:p w:rsidR="00424354" w:rsidRPr="00253D90" w:rsidRDefault="00424354" w:rsidP="009D3BDB">
            <w:pPr>
              <w:spacing w:before="60" w:after="60" w:line="240" w:lineRule="auto"/>
              <w:jc w:val="left"/>
              <w:rPr>
                <w:rFonts w:cs="Arial"/>
                <w:color w:val="000000" w:themeColor="text1"/>
                <w:sz w:val="20"/>
                <w:szCs w:val="20"/>
                <w:lang w:val="id-ID"/>
              </w:rPr>
            </w:pPr>
          </w:p>
        </w:tc>
      </w:tr>
      <w:tr w:rsidR="001248D5" w:rsidRPr="00253D90" w:rsidTr="00253D90">
        <w:tc>
          <w:tcPr>
            <w:tcW w:w="675" w:type="dxa"/>
          </w:tcPr>
          <w:p w:rsidR="001248D5" w:rsidRPr="00253D90" w:rsidRDefault="005E1099" w:rsidP="009D3BDB">
            <w:pPr>
              <w:pStyle w:val="ListParagraph"/>
              <w:spacing w:before="60" w:after="60" w:line="240" w:lineRule="auto"/>
              <w:ind w:left="0"/>
              <w:jc w:val="center"/>
              <w:rPr>
                <w:rStyle w:val="Emphasis"/>
                <w:color w:val="000000" w:themeColor="text1"/>
                <w:sz w:val="20"/>
                <w:szCs w:val="20"/>
              </w:rPr>
            </w:pPr>
            <w:r w:rsidRPr="00253D90">
              <w:rPr>
                <w:rStyle w:val="Emphasis"/>
                <w:b/>
                <w:i w:val="0"/>
                <w:iCs w:val="0"/>
                <w:color w:val="000000" w:themeColor="text1"/>
                <w:sz w:val="20"/>
                <w:szCs w:val="20"/>
                <w:lang w:val="id-ID"/>
              </w:rPr>
              <w:t>6</w:t>
            </w:r>
          </w:p>
        </w:tc>
        <w:tc>
          <w:tcPr>
            <w:tcW w:w="2268" w:type="dxa"/>
            <w:vMerge w:val="restart"/>
            <w:vAlign w:val="center"/>
          </w:tcPr>
          <w:p w:rsidR="001248D5" w:rsidRPr="00253D90" w:rsidRDefault="001248D5" w:rsidP="009D3BDB">
            <w:pPr>
              <w:spacing w:before="60" w:after="60" w:line="240" w:lineRule="auto"/>
              <w:jc w:val="left"/>
              <w:rPr>
                <w:rFonts w:cs="Arial"/>
                <w:b/>
                <w:color w:val="000000" w:themeColor="text1"/>
                <w:sz w:val="20"/>
                <w:szCs w:val="20"/>
              </w:rPr>
            </w:pPr>
          </w:p>
        </w:tc>
        <w:tc>
          <w:tcPr>
            <w:tcW w:w="4995" w:type="dxa"/>
          </w:tcPr>
          <w:p w:rsidR="001248D5" w:rsidRPr="00253D90" w:rsidRDefault="001248D5" w:rsidP="009D3BDB">
            <w:pPr>
              <w:spacing w:before="60" w:after="60" w:line="240" w:lineRule="auto"/>
              <w:jc w:val="left"/>
              <w:rPr>
                <w:rFonts w:cs="Arial"/>
                <w:color w:val="000000" w:themeColor="text1"/>
                <w:sz w:val="20"/>
                <w:szCs w:val="20"/>
                <w:lang w:val="id-ID"/>
              </w:rPr>
            </w:pPr>
          </w:p>
        </w:tc>
      </w:tr>
      <w:tr w:rsidR="001248D5" w:rsidRPr="00253D90" w:rsidTr="00253D90">
        <w:tc>
          <w:tcPr>
            <w:tcW w:w="675" w:type="dxa"/>
          </w:tcPr>
          <w:p w:rsidR="001248D5" w:rsidRPr="00253D90" w:rsidRDefault="005E1099" w:rsidP="009D3BDB">
            <w:pPr>
              <w:pStyle w:val="ListParagraph"/>
              <w:spacing w:before="60" w:after="60" w:line="240" w:lineRule="auto"/>
              <w:ind w:left="0"/>
              <w:jc w:val="center"/>
              <w:rPr>
                <w:rStyle w:val="Emphasis"/>
                <w:color w:val="000000" w:themeColor="text1"/>
                <w:sz w:val="20"/>
                <w:szCs w:val="20"/>
              </w:rPr>
            </w:pPr>
            <w:r w:rsidRPr="00253D90">
              <w:rPr>
                <w:rStyle w:val="Emphasis"/>
                <w:b/>
                <w:i w:val="0"/>
                <w:iCs w:val="0"/>
                <w:color w:val="000000" w:themeColor="text1"/>
                <w:sz w:val="20"/>
                <w:szCs w:val="20"/>
                <w:lang w:val="id-ID"/>
              </w:rPr>
              <w:t>7</w:t>
            </w:r>
          </w:p>
        </w:tc>
        <w:tc>
          <w:tcPr>
            <w:tcW w:w="2268" w:type="dxa"/>
            <w:vMerge/>
            <w:vAlign w:val="center"/>
          </w:tcPr>
          <w:p w:rsidR="001248D5" w:rsidRPr="00253D90" w:rsidRDefault="001248D5" w:rsidP="009D3BDB">
            <w:pPr>
              <w:spacing w:before="60" w:after="60" w:line="240" w:lineRule="auto"/>
              <w:jc w:val="left"/>
              <w:rPr>
                <w:rFonts w:cs="Arial"/>
                <w:b/>
                <w:i/>
                <w:color w:val="000000" w:themeColor="text1"/>
                <w:sz w:val="20"/>
                <w:szCs w:val="20"/>
                <w:lang w:val="id-ID"/>
              </w:rPr>
            </w:pPr>
          </w:p>
        </w:tc>
        <w:tc>
          <w:tcPr>
            <w:tcW w:w="4995" w:type="dxa"/>
          </w:tcPr>
          <w:p w:rsidR="001248D5" w:rsidRPr="00253D90" w:rsidRDefault="001248D5" w:rsidP="009D3BDB">
            <w:pPr>
              <w:spacing w:before="60" w:after="60" w:line="240" w:lineRule="auto"/>
              <w:jc w:val="left"/>
              <w:rPr>
                <w:rFonts w:cs="Arial"/>
                <w:color w:val="000000" w:themeColor="text1"/>
                <w:sz w:val="20"/>
                <w:szCs w:val="20"/>
                <w:lang w:val="id-ID"/>
              </w:rPr>
            </w:pPr>
          </w:p>
        </w:tc>
      </w:tr>
    </w:tbl>
    <w:p w:rsidR="00197B68" w:rsidRDefault="00197B68" w:rsidP="003E0A8A">
      <w:pPr>
        <w:pStyle w:val="Heading3"/>
        <w:rPr>
          <w:rStyle w:val="Emphasis"/>
          <w:i w:val="0"/>
          <w:iCs w:val="0"/>
          <w:lang w:val="en-US"/>
        </w:rPr>
      </w:pPr>
      <w:bookmarkStart w:id="89" w:name="_Toc275477547"/>
    </w:p>
    <w:p w:rsidR="003E0A8A" w:rsidRPr="00253D90" w:rsidRDefault="003E0A8A" w:rsidP="003E0A8A">
      <w:pPr>
        <w:pStyle w:val="Heading3"/>
        <w:rPr>
          <w:rStyle w:val="Emphasis"/>
          <w:rFonts w:asciiTheme="minorHAnsi" w:eastAsiaTheme="minorHAnsi" w:hAnsiTheme="minorHAnsi" w:cstheme="minorBidi"/>
          <w:b w:val="0"/>
          <w:bCs w:val="0"/>
          <w:i w:val="0"/>
          <w:lang w:val="en-US"/>
        </w:rPr>
      </w:pPr>
      <w:bookmarkStart w:id="90" w:name="_Toc487500760"/>
      <w:r w:rsidRPr="00253D90">
        <w:rPr>
          <w:rStyle w:val="Emphasis"/>
          <w:i w:val="0"/>
          <w:iCs w:val="0"/>
        </w:rPr>
        <w:t>3.4.12</w:t>
      </w:r>
      <w:r w:rsidRPr="00253D90">
        <w:rPr>
          <w:rStyle w:val="Emphasis"/>
          <w:i w:val="0"/>
          <w:iCs w:val="0"/>
        </w:rPr>
        <w:tab/>
        <w:t>Bagian Rumah Tangga</w:t>
      </w:r>
      <w:bookmarkEnd w:id="89"/>
      <w:bookmarkEnd w:id="90"/>
    </w:p>
    <w:p w:rsidR="003E0A8A" w:rsidRPr="00253D90" w:rsidRDefault="003E0A8A" w:rsidP="00190296">
      <w:pPr>
        <w:pStyle w:val="ListParagraph"/>
        <w:numPr>
          <w:ilvl w:val="0"/>
          <w:numId w:val="25"/>
        </w:numPr>
        <w:ind w:left="426" w:hanging="426"/>
        <w:rPr>
          <w:rStyle w:val="Emphasis"/>
          <w:rFonts w:asciiTheme="majorHAnsi" w:eastAsiaTheme="majorEastAsia" w:hAnsiTheme="majorHAnsi" w:cstheme="majorBidi"/>
          <w:b/>
          <w:bCs/>
          <w:i w:val="0"/>
          <w:color w:val="000000" w:themeColor="text1"/>
          <w:lang w:val="id-ID"/>
        </w:rPr>
      </w:pPr>
      <w:r w:rsidRPr="00253D90">
        <w:rPr>
          <w:rStyle w:val="Emphasis"/>
          <w:b/>
          <w:i w:val="0"/>
          <w:iCs w:val="0"/>
          <w:color w:val="000000" w:themeColor="text1"/>
          <w:lang w:val="id-ID"/>
        </w:rPr>
        <w:t>Tugas Pokok</w:t>
      </w:r>
    </w:p>
    <w:p w:rsidR="003E0A8A" w:rsidRPr="00253D90" w:rsidRDefault="00571C62" w:rsidP="003E0A8A">
      <w:pPr>
        <w:pStyle w:val="ListParagraph"/>
        <w:ind w:left="426"/>
        <w:rPr>
          <w:rStyle w:val="Emphasis"/>
          <w:i w:val="0"/>
          <w:color w:val="000000" w:themeColor="text1"/>
        </w:rPr>
      </w:pPr>
      <w:r w:rsidRPr="00253D90">
        <w:rPr>
          <w:rStyle w:val="Emphasis"/>
          <w:i w:val="0"/>
          <w:iCs w:val="0"/>
          <w:color w:val="000000" w:themeColor="text1"/>
          <w:lang w:val="id-ID"/>
        </w:rPr>
        <w:t xml:space="preserve">Melaksanakan kegiatan kerumahtanggaan pada umumnya, pembinaan keamanan, melaksanakan pengadaaan barang inventaris dan persediaan sesuai dengan kebutuhan. </w:t>
      </w:r>
      <w:r w:rsidR="001160F7">
        <w:rPr>
          <w:rStyle w:val="Emphasis"/>
          <w:i w:val="0"/>
          <w:iCs w:val="0"/>
          <w:color w:val="000000" w:themeColor="text1"/>
          <w:lang w:val="id-ID"/>
        </w:rPr>
        <w:t>Satuan kerja</w:t>
      </w:r>
      <w:r w:rsidRPr="00253D90">
        <w:rPr>
          <w:rStyle w:val="Emphasis"/>
          <w:i w:val="0"/>
          <w:iCs w:val="0"/>
          <w:color w:val="000000" w:themeColor="text1"/>
          <w:lang w:val="id-ID"/>
        </w:rPr>
        <w:t xml:space="preserve"> dan pengelolaan pergudangan alam rangka menunjang operasional </w:t>
      </w:r>
      <w:r w:rsidR="001160F7">
        <w:rPr>
          <w:rStyle w:val="Emphasis"/>
          <w:i w:val="0"/>
          <w:iCs w:val="0"/>
          <w:color w:val="000000" w:themeColor="text1"/>
          <w:lang w:val="id-ID"/>
        </w:rPr>
        <w:t>Satuan kerja</w:t>
      </w:r>
    </w:p>
    <w:p w:rsidR="003E0A8A" w:rsidRPr="00253D90" w:rsidRDefault="003E0A8A" w:rsidP="00190296">
      <w:pPr>
        <w:pStyle w:val="ListParagraph"/>
        <w:numPr>
          <w:ilvl w:val="0"/>
          <w:numId w:val="25"/>
        </w:numPr>
        <w:ind w:left="426" w:hanging="426"/>
        <w:rPr>
          <w:rStyle w:val="Emphasis"/>
          <w:b/>
          <w:i w:val="0"/>
          <w:color w:val="000000" w:themeColor="text1"/>
        </w:rPr>
      </w:pPr>
      <w:r w:rsidRPr="00253D90">
        <w:rPr>
          <w:rStyle w:val="Emphasis"/>
          <w:b/>
          <w:i w:val="0"/>
          <w:iCs w:val="0"/>
          <w:color w:val="000000" w:themeColor="text1"/>
          <w:lang w:val="id-ID"/>
        </w:rPr>
        <w:t xml:space="preserve">Fungsi </w:t>
      </w:r>
      <w:r w:rsidR="00896892" w:rsidRPr="00253D90">
        <w:rPr>
          <w:rStyle w:val="Emphasis"/>
          <w:b/>
          <w:i w:val="0"/>
          <w:iCs w:val="0"/>
          <w:color w:val="000000" w:themeColor="text1"/>
          <w:lang w:val="id-ID"/>
        </w:rPr>
        <w:t>:</w:t>
      </w:r>
    </w:p>
    <w:p w:rsidR="00571C62" w:rsidRPr="00253D90" w:rsidRDefault="00571C62" w:rsidP="00190296">
      <w:pPr>
        <w:pStyle w:val="ListParagraph"/>
        <w:numPr>
          <w:ilvl w:val="0"/>
          <w:numId w:val="34"/>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Perencanaan seluruh kegiatan yang berkaitn dengan masalah kerumahtanggaan yang meliputi bidang perlengkapan, pengadaan barang , pengelolaan pergudangan serta pengamanan aset dilingkunga</w:t>
      </w:r>
      <w:r w:rsidR="00944DF5" w:rsidRPr="00253D90">
        <w:rPr>
          <w:rStyle w:val="Emphasis"/>
          <w:rFonts w:eastAsiaTheme="majorEastAsia" w:cstheme="majorBidi"/>
          <w:bCs/>
          <w:i w:val="0"/>
          <w:iCs w:val="0"/>
          <w:color w:val="000000" w:themeColor="text1"/>
          <w:szCs w:val="26"/>
          <w:lang w:val="id-ID"/>
        </w:rPr>
        <w:t>n</w:t>
      </w:r>
      <w:r w:rsidRPr="00253D90">
        <w:rPr>
          <w:rStyle w:val="Emphasis"/>
          <w:rFonts w:eastAsiaTheme="majorEastAsia" w:cstheme="majorBidi"/>
          <w:bCs/>
          <w:i w:val="0"/>
          <w:iCs w:val="0"/>
          <w:color w:val="000000" w:themeColor="text1"/>
          <w:szCs w:val="26"/>
          <w:lang w:val="id-ID"/>
        </w:rPr>
        <w:t xml:space="preserve"> </w:t>
      </w:r>
      <w:r w:rsidR="001160F7">
        <w:rPr>
          <w:rStyle w:val="Emphasis"/>
          <w:rFonts w:eastAsiaTheme="majorEastAsia" w:cstheme="majorBidi"/>
          <w:bCs/>
          <w:i w:val="0"/>
          <w:iCs w:val="0"/>
          <w:color w:val="000000" w:themeColor="text1"/>
          <w:szCs w:val="26"/>
          <w:lang w:val="id-ID"/>
        </w:rPr>
        <w:t>satuan kerja</w:t>
      </w:r>
      <w:r w:rsidRPr="00253D90">
        <w:rPr>
          <w:rStyle w:val="Emphasis"/>
          <w:rFonts w:eastAsiaTheme="majorEastAsia" w:cstheme="majorBidi"/>
          <w:bCs/>
          <w:i w:val="0"/>
          <w:iCs w:val="0"/>
          <w:color w:val="000000" w:themeColor="text1"/>
          <w:szCs w:val="26"/>
          <w:lang w:val="id-ID"/>
        </w:rPr>
        <w:t>.</w:t>
      </w:r>
    </w:p>
    <w:p w:rsidR="00571C62" w:rsidRPr="00253D90" w:rsidRDefault="004A5C1C" w:rsidP="00190296">
      <w:pPr>
        <w:pStyle w:val="ListParagraph"/>
        <w:numPr>
          <w:ilvl w:val="0"/>
          <w:numId w:val="34"/>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Pengkoord</w:t>
      </w:r>
      <w:r w:rsidR="00571C62" w:rsidRPr="00253D90">
        <w:rPr>
          <w:rStyle w:val="Emphasis"/>
          <w:rFonts w:eastAsiaTheme="majorEastAsia" w:cstheme="majorBidi"/>
          <w:bCs/>
          <w:i w:val="0"/>
          <w:iCs w:val="0"/>
          <w:color w:val="000000" w:themeColor="text1"/>
          <w:szCs w:val="26"/>
          <w:lang w:val="id-ID"/>
        </w:rPr>
        <w:t>i</w:t>
      </w:r>
      <w:r w:rsidRPr="00253D90">
        <w:rPr>
          <w:rStyle w:val="Emphasis"/>
          <w:rFonts w:eastAsiaTheme="majorEastAsia" w:cstheme="majorBidi"/>
          <w:bCs/>
          <w:i w:val="0"/>
          <w:iCs w:val="0"/>
          <w:color w:val="000000" w:themeColor="text1"/>
          <w:szCs w:val="26"/>
          <w:lang w:val="id-ID"/>
        </w:rPr>
        <w:t>nasian</w:t>
      </w:r>
      <w:r w:rsidR="00571C62" w:rsidRPr="00253D90">
        <w:rPr>
          <w:rStyle w:val="Emphasis"/>
          <w:rFonts w:eastAsiaTheme="majorEastAsia" w:cstheme="majorBidi"/>
          <w:bCs/>
          <w:i w:val="0"/>
          <w:iCs w:val="0"/>
          <w:color w:val="000000" w:themeColor="text1"/>
          <w:szCs w:val="26"/>
          <w:lang w:val="id-ID"/>
        </w:rPr>
        <w:t xml:space="preserve"> unit-unit kerja dalam rangka pembinaan dan untuk menyelaraskan kegiatan adm. Pengadaan, pergudangan dan admiinastrasi umum </w:t>
      </w:r>
    </w:p>
    <w:p w:rsidR="00571C62" w:rsidRPr="00253D90" w:rsidRDefault="00571C62" w:rsidP="00190296">
      <w:pPr>
        <w:pStyle w:val="ListParagraph"/>
        <w:numPr>
          <w:ilvl w:val="0"/>
          <w:numId w:val="34"/>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Penyediaan sarana &amp; prasarana kerumahtanggaan yang dibutuhkan dalam perushaan,sesuai dengan kondi setempat.</w:t>
      </w:r>
    </w:p>
    <w:p w:rsidR="003E0A8A" w:rsidRPr="00253D90" w:rsidRDefault="00571C62" w:rsidP="00190296">
      <w:pPr>
        <w:pStyle w:val="ListParagraph"/>
        <w:numPr>
          <w:ilvl w:val="0"/>
          <w:numId w:val="34"/>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Penyusunan laporam inventarisasi mengenai kondisi dan kualitas dan kualitas prasarana pergudangan dan pergudangan untuk bebsan keputusan Direksi</w:t>
      </w:r>
    </w:p>
    <w:p w:rsidR="003E0A8A" w:rsidRPr="00253D90" w:rsidRDefault="003E0A8A" w:rsidP="00190296">
      <w:pPr>
        <w:pStyle w:val="ListParagraph"/>
        <w:numPr>
          <w:ilvl w:val="0"/>
          <w:numId w:val="25"/>
        </w:numPr>
        <w:ind w:left="426" w:hanging="426"/>
        <w:rPr>
          <w:rStyle w:val="Emphasis"/>
          <w:b/>
          <w:i w:val="0"/>
          <w:color w:val="000000" w:themeColor="text1"/>
        </w:rPr>
      </w:pPr>
      <w:r w:rsidRPr="00253D90">
        <w:rPr>
          <w:rStyle w:val="Emphasis"/>
          <w:b/>
          <w:i w:val="0"/>
          <w:iCs w:val="0"/>
          <w:color w:val="000000" w:themeColor="text1"/>
          <w:lang w:val="id-ID"/>
        </w:rPr>
        <w:t>Proses Kerja</w:t>
      </w:r>
    </w:p>
    <w:p w:rsidR="0044128F" w:rsidRPr="00F311B7" w:rsidRDefault="0044128F" w:rsidP="0044128F">
      <w:pPr>
        <w:pStyle w:val="table"/>
        <w:rPr>
          <w:rStyle w:val="Emphasis"/>
          <w:sz w:val="24"/>
          <w:lang w:val="en-US"/>
        </w:rPr>
      </w:pPr>
      <w:bookmarkStart w:id="91" w:name="_Toc279452844"/>
      <w:bookmarkStart w:id="92" w:name="_Toc282673557"/>
      <w:r w:rsidRPr="00253D90">
        <w:rPr>
          <w:rStyle w:val="Emphasis"/>
          <w:i w:val="0"/>
          <w:iCs w:val="0"/>
          <w:color w:val="000000" w:themeColor="text1"/>
        </w:rPr>
        <w:t>Tabel 3.13 Proses Kerja Bagian Rumah Tangga</w:t>
      </w:r>
      <w:bookmarkEnd w:id="91"/>
      <w:bookmarkEnd w:id="92"/>
    </w:p>
    <w:tbl>
      <w:tblPr>
        <w:tblStyle w:val="TableGrid"/>
        <w:tblW w:w="7938" w:type="dxa"/>
        <w:tblInd w:w="108" w:type="dxa"/>
        <w:tblLook w:val="04A0" w:firstRow="1" w:lastRow="0" w:firstColumn="1" w:lastColumn="0" w:noHBand="0" w:noVBand="1"/>
      </w:tblPr>
      <w:tblGrid>
        <w:gridCol w:w="675"/>
        <w:gridCol w:w="2268"/>
        <w:gridCol w:w="4995"/>
      </w:tblGrid>
      <w:tr w:rsidR="00032A78" w:rsidRPr="00253D90" w:rsidTr="00253D90">
        <w:tc>
          <w:tcPr>
            <w:tcW w:w="675" w:type="dxa"/>
            <w:shd w:val="clear" w:color="auto" w:fill="365F91" w:themeFill="accent1" w:themeFillShade="BF"/>
            <w:vAlign w:val="center"/>
          </w:tcPr>
          <w:p w:rsidR="00032A78" w:rsidRPr="00253D90" w:rsidRDefault="00032A78" w:rsidP="00B90E09">
            <w:pPr>
              <w:pStyle w:val="ListParagraph"/>
              <w:spacing w:before="60" w:after="60" w:line="240" w:lineRule="auto"/>
              <w:ind w:left="0"/>
              <w:contextualSpacing w:val="0"/>
              <w:jc w:val="center"/>
              <w:rPr>
                <w:rStyle w:val="Emphasis"/>
                <w:b/>
                <w:color w:val="FFFFFF" w:themeColor="background1"/>
                <w:sz w:val="20"/>
                <w:szCs w:val="20"/>
                <w:lang w:val="id-ID"/>
              </w:rPr>
            </w:pPr>
            <w:r w:rsidRPr="00253D90">
              <w:rPr>
                <w:rStyle w:val="Emphasis"/>
                <w:b/>
                <w:i w:val="0"/>
                <w:iCs w:val="0"/>
                <w:color w:val="FFFFFF" w:themeColor="background1"/>
                <w:sz w:val="20"/>
                <w:szCs w:val="20"/>
                <w:lang w:val="id-ID"/>
              </w:rPr>
              <w:t>No.</w:t>
            </w:r>
          </w:p>
        </w:tc>
        <w:tc>
          <w:tcPr>
            <w:tcW w:w="2268" w:type="dxa"/>
            <w:shd w:val="clear" w:color="auto" w:fill="365F91" w:themeFill="accent1" w:themeFillShade="BF"/>
            <w:vAlign w:val="center"/>
          </w:tcPr>
          <w:p w:rsidR="00032A78" w:rsidRPr="00253D90" w:rsidRDefault="00032A78" w:rsidP="00C23801">
            <w:pPr>
              <w:pStyle w:val="ListParagraph"/>
              <w:spacing w:before="60" w:after="60" w:line="240" w:lineRule="auto"/>
              <w:ind w:left="0"/>
              <w:contextualSpacing w:val="0"/>
              <w:jc w:val="center"/>
              <w:rPr>
                <w:rStyle w:val="Emphasis"/>
                <w:b/>
                <w:color w:val="FFFFFF" w:themeColor="background1"/>
                <w:sz w:val="20"/>
                <w:szCs w:val="20"/>
              </w:rPr>
            </w:pPr>
            <w:r w:rsidRPr="00253D90">
              <w:rPr>
                <w:rStyle w:val="Emphasis"/>
                <w:b/>
                <w:i w:val="0"/>
                <w:iCs w:val="0"/>
                <w:color w:val="FFFFFF" w:themeColor="background1"/>
                <w:sz w:val="20"/>
                <w:szCs w:val="20"/>
                <w:lang w:val="id-ID"/>
              </w:rPr>
              <w:t>Sub Bagian</w:t>
            </w:r>
          </w:p>
        </w:tc>
        <w:tc>
          <w:tcPr>
            <w:tcW w:w="4995" w:type="dxa"/>
            <w:shd w:val="clear" w:color="auto" w:fill="365F91" w:themeFill="accent1" w:themeFillShade="BF"/>
            <w:vAlign w:val="center"/>
          </w:tcPr>
          <w:p w:rsidR="00032A78" w:rsidRPr="00253D90" w:rsidRDefault="00032A78" w:rsidP="00C23801">
            <w:pPr>
              <w:pStyle w:val="ListParagraph"/>
              <w:spacing w:before="60" w:after="60" w:line="240" w:lineRule="auto"/>
              <w:ind w:left="0"/>
              <w:contextualSpacing w:val="0"/>
              <w:jc w:val="center"/>
              <w:rPr>
                <w:rStyle w:val="Emphasis"/>
                <w:b/>
                <w:color w:val="FFFFFF" w:themeColor="background1"/>
                <w:sz w:val="20"/>
                <w:szCs w:val="20"/>
              </w:rPr>
            </w:pPr>
            <w:r w:rsidRPr="00253D90">
              <w:rPr>
                <w:rStyle w:val="Emphasis"/>
                <w:b/>
                <w:i w:val="0"/>
                <w:iCs w:val="0"/>
                <w:color w:val="FFFFFF" w:themeColor="background1"/>
                <w:sz w:val="20"/>
                <w:szCs w:val="20"/>
                <w:lang w:val="id-ID"/>
              </w:rPr>
              <w:t>Proses Kerja</w:t>
            </w:r>
          </w:p>
        </w:tc>
      </w:tr>
      <w:tr w:rsidR="00032A78" w:rsidRPr="00253D90" w:rsidTr="00253D90">
        <w:tc>
          <w:tcPr>
            <w:tcW w:w="675" w:type="dxa"/>
          </w:tcPr>
          <w:p w:rsidR="00032A78" w:rsidRPr="00253D90" w:rsidRDefault="00032A78" w:rsidP="00B90E09">
            <w:pPr>
              <w:pStyle w:val="ListParagraph"/>
              <w:spacing w:before="60" w:after="60" w:line="240" w:lineRule="auto"/>
              <w:ind w:left="0"/>
              <w:contextualSpacing w:val="0"/>
              <w:jc w:val="center"/>
              <w:rPr>
                <w:rStyle w:val="Emphasis"/>
                <w:color w:val="000000" w:themeColor="text1"/>
                <w:sz w:val="20"/>
                <w:szCs w:val="20"/>
              </w:rPr>
            </w:pPr>
            <w:r w:rsidRPr="00253D90">
              <w:rPr>
                <w:rStyle w:val="Emphasis"/>
                <w:b/>
                <w:i w:val="0"/>
                <w:iCs w:val="0"/>
                <w:color w:val="000000" w:themeColor="text1"/>
                <w:sz w:val="20"/>
                <w:szCs w:val="20"/>
                <w:lang w:val="id-ID"/>
              </w:rPr>
              <w:t>1</w:t>
            </w:r>
          </w:p>
        </w:tc>
        <w:tc>
          <w:tcPr>
            <w:tcW w:w="2268" w:type="dxa"/>
            <w:vMerge w:val="restart"/>
            <w:vAlign w:val="center"/>
          </w:tcPr>
          <w:p w:rsidR="00032A78" w:rsidRPr="00253D90" w:rsidRDefault="00253D90" w:rsidP="00EA0709">
            <w:pPr>
              <w:spacing w:before="60" w:after="60" w:line="240" w:lineRule="auto"/>
              <w:jc w:val="left"/>
              <w:rPr>
                <w:rFonts w:cs="Arial"/>
                <w:b/>
                <w:color w:val="000000" w:themeColor="text1"/>
                <w:sz w:val="20"/>
                <w:szCs w:val="20"/>
                <w:lang w:val="id-ID"/>
              </w:rPr>
            </w:pPr>
            <w:r>
              <w:rPr>
                <w:rFonts w:cs="Arial"/>
                <w:b/>
                <w:color w:val="000000" w:themeColor="text1"/>
                <w:sz w:val="20"/>
                <w:szCs w:val="20"/>
              </w:rPr>
              <w:t>Sub Bagian</w:t>
            </w:r>
            <w:r>
              <w:rPr>
                <w:rFonts w:cs="Arial"/>
                <w:b/>
                <w:color w:val="000000" w:themeColor="text1"/>
                <w:sz w:val="20"/>
                <w:szCs w:val="20"/>
                <w:lang w:val="id-ID"/>
              </w:rPr>
              <w:t xml:space="preserve"> </w:t>
            </w:r>
            <w:r w:rsidR="00032A78" w:rsidRPr="00253D90">
              <w:rPr>
                <w:rFonts w:cs="Arial"/>
                <w:b/>
                <w:color w:val="000000" w:themeColor="text1"/>
                <w:sz w:val="20"/>
                <w:szCs w:val="20"/>
              </w:rPr>
              <w:t>Gudang</w:t>
            </w:r>
          </w:p>
        </w:tc>
        <w:tc>
          <w:tcPr>
            <w:tcW w:w="4995" w:type="dxa"/>
          </w:tcPr>
          <w:p w:rsidR="00032A78" w:rsidRPr="00253D90" w:rsidRDefault="00032A78" w:rsidP="00EA0709">
            <w:pPr>
              <w:spacing w:before="60" w:after="60" w:line="240" w:lineRule="auto"/>
              <w:jc w:val="left"/>
              <w:rPr>
                <w:rFonts w:cs="Arial"/>
                <w:color w:val="000000" w:themeColor="text1"/>
                <w:sz w:val="20"/>
                <w:szCs w:val="20"/>
              </w:rPr>
            </w:pPr>
            <w:r w:rsidRPr="00253D90">
              <w:rPr>
                <w:rFonts w:cs="Arial"/>
                <w:color w:val="000000" w:themeColor="text1"/>
                <w:sz w:val="20"/>
                <w:szCs w:val="20"/>
              </w:rPr>
              <w:t>Penerimaan Barang Persediaan</w:t>
            </w:r>
          </w:p>
        </w:tc>
      </w:tr>
      <w:tr w:rsidR="00032A78" w:rsidRPr="00253D90" w:rsidTr="00253D90">
        <w:tc>
          <w:tcPr>
            <w:tcW w:w="675" w:type="dxa"/>
          </w:tcPr>
          <w:p w:rsidR="00032A78" w:rsidRPr="00253D90" w:rsidRDefault="00032A78" w:rsidP="00B90E09">
            <w:pPr>
              <w:pStyle w:val="ListParagraph"/>
              <w:spacing w:before="60" w:after="60" w:line="240" w:lineRule="auto"/>
              <w:ind w:left="0"/>
              <w:contextualSpacing w:val="0"/>
              <w:jc w:val="center"/>
              <w:rPr>
                <w:rStyle w:val="Emphasis"/>
                <w:color w:val="000000" w:themeColor="text1"/>
                <w:sz w:val="20"/>
                <w:szCs w:val="20"/>
              </w:rPr>
            </w:pPr>
            <w:r w:rsidRPr="00253D90">
              <w:rPr>
                <w:rStyle w:val="Emphasis"/>
                <w:b/>
                <w:i w:val="0"/>
                <w:iCs w:val="0"/>
                <w:color w:val="000000" w:themeColor="text1"/>
                <w:sz w:val="20"/>
                <w:szCs w:val="20"/>
                <w:lang w:val="id-ID"/>
              </w:rPr>
              <w:t>2</w:t>
            </w:r>
          </w:p>
        </w:tc>
        <w:tc>
          <w:tcPr>
            <w:tcW w:w="2268" w:type="dxa"/>
            <w:vMerge/>
            <w:vAlign w:val="center"/>
          </w:tcPr>
          <w:p w:rsidR="00032A78" w:rsidRPr="00253D90" w:rsidRDefault="00032A78" w:rsidP="00EA0709">
            <w:pPr>
              <w:spacing w:before="60" w:after="60" w:line="240" w:lineRule="auto"/>
              <w:jc w:val="left"/>
              <w:rPr>
                <w:rFonts w:cs="Arial"/>
                <w:b/>
                <w:color w:val="000000" w:themeColor="text1"/>
                <w:sz w:val="20"/>
                <w:szCs w:val="20"/>
              </w:rPr>
            </w:pPr>
          </w:p>
        </w:tc>
        <w:tc>
          <w:tcPr>
            <w:tcW w:w="4995" w:type="dxa"/>
          </w:tcPr>
          <w:p w:rsidR="00032A78" w:rsidRPr="00253D90" w:rsidRDefault="00032A78" w:rsidP="00EA0709">
            <w:pPr>
              <w:spacing w:before="60" w:after="60" w:line="240" w:lineRule="auto"/>
              <w:jc w:val="left"/>
              <w:rPr>
                <w:rFonts w:cs="Arial"/>
                <w:color w:val="000000" w:themeColor="text1"/>
                <w:sz w:val="20"/>
                <w:szCs w:val="20"/>
              </w:rPr>
            </w:pPr>
            <w:r w:rsidRPr="00253D90">
              <w:rPr>
                <w:rFonts w:cs="Arial"/>
                <w:color w:val="000000" w:themeColor="text1"/>
                <w:sz w:val="20"/>
                <w:szCs w:val="20"/>
              </w:rPr>
              <w:t>Penerimaan Barang Non Persediaan</w:t>
            </w:r>
          </w:p>
        </w:tc>
      </w:tr>
      <w:tr w:rsidR="00032A78" w:rsidRPr="00253D90" w:rsidTr="00253D90">
        <w:tc>
          <w:tcPr>
            <w:tcW w:w="675" w:type="dxa"/>
          </w:tcPr>
          <w:p w:rsidR="00032A78" w:rsidRPr="00253D90" w:rsidRDefault="00032A78" w:rsidP="00B90E09">
            <w:pPr>
              <w:pStyle w:val="ListParagraph"/>
              <w:spacing w:before="60" w:after="60" w:line="240" w:lineRule="auto"/>
              <w:ind w:left="0"/>
              <w:contextualSpacing w:val="0"/>
              <w:jc w:val="center"/>
              <w:rPr>
                <w:rStyle w:val="Emphasis"/>
                <w:color w:val="000000" w:themeColor="text1"/>
                <w:sz w:val="20"/>
                <w:szCs w:val="20"/>
              </w:rPr>
            </w:pPr>
            <w:r w:rsidRPr="00253D90">
              <w:rPr>
                <w:rStyle w:val="Emphasis"/>
                <w:b/>
                <w:i w:val="0"/>
                <w:iCs w:val="0"/>
                <w:color w:val="000000" w:themeColor="text1"/>
                <w:sz w:val="20"/>
                <w:szCs w:val="20"/>
                <w:lang w:val="id-ID"/>
              </w:rPr>
              <w:t>3</w:t>
            </w:r>
          </w:p>
        </w:tc>
        <w:tc>
          <w:tcPr>
            <w:tcW w:w="2268" w:type="dxa"/>
            <w:vMerge/>
            <w:vAlign w:val="center"/>
          </w:tcPr>
          <w:p w:rsidR="00032A78" w:rsidRPr="00253D90" w:rsidRDefault="00032A78" w:rsidP="00EA0709">
            <w:pPr>
              <w:spacing w:before="60" w:after="60" w:line="240" w:lineRule="auto"/>
              <w:jc w:val="left"/>
              <w:rPr>
                <w:rFonts w:cs="Arial"/>
                <w:b/>
                <w:color w:val="000000" w:themeColor="text1"/>
                <w:sz w:val="20"/>
                <w:szCs w:val="20"/>
              </w:rPr>
            </w:pPr>
          </w:p>
        </w:tc>
        <w:tc>
          <w:tcPr>
            <w:tcW w:w="4995" w:type="dxa"/>
          </w:tcPr>
          <w:p w:rsidR="00032A78" w:rsidRPr="00253D90" w:rsidRDefault="00032A78" w:rsidP="00EA0709">
            <w:pPr>
              <w:spacing w:before="60" w:after="60" w:line="240" w:lineRule="auto"/>
              <w:jc w:val="left"/>
              <w:rPr>
                <w:rFonts w:cs="Arial"/>
                <w:color w:val="000000" w:themeColor="text1"/>
                <w:sz w:val="20"/>
                <w:szCs w:val="20"/>
              </w:rPr>
            </w:pPr>
            <w:r w:rsidRPr="00253D90">
              <w:rPr>
                <w:rFonts w:cs="Arial"/>
                <w:color w:val="000000" w:themeColor="text1"/>
                <w:sz w:val="20"/>
                <w:szCs w:val="20"/>
              </w:rPr>
              <w:t>Pengeluaran Barang Teknik dari Gudang</w:t>
            </w:r>
          </w:p>
        </w:tc>
      </w:tr>
      <w:tr w:rsidR="00032A78" w:rsidRPr="00253D90" w:rsidTr="00253D90">
        <w:tc>
          <w:tcPr>
            <w:tcW w:w="675" w:type="dxa"/>
          </w:tcPr>
          <w:p w:rsidR="00032A78" w:rsidRPr="00253D90" w:rsidRDefault="00032A78" w:rsidP="00B90E09">
            <w:pPr>
              <w:pStyle w:val="ListParagraph"/>
              <w:spacing w:before="60" w:after="60" w:line="240" w:lineRule="auto"/>
              <w:ind w:left="0"/>
              <w:contextualSpacing w:val="0"/>
              <w:jc w:val="center"/>
              <w:rPr>
                <w:rStyle w:val="Emphasis"/>
                <w:color w:val="000000" w:themeColor="text1"/>
                <w:sz w:val="20"/>
                <w:szCs w:val="20"/>
              </w:rPr>
            </w:pPr>
            <w:r w:rsidRPr="00253D90">
              <w:rPr>
                <w:rStyle w:val="Emphasis"/>
                <w:b/>
                <w:i w:val="0"/>
                <w:iCs w:val="0"/>
                <w:color w:val="000000" w:themeColor="text1"/>
                <w:sz w:val="20"/>
                <w:szCs w:val="20"/>
                <w:lang w:val="id-ID"/>
              </w:rPr>
              <w:t>4</w:t>
            </w:r>
          </w:p>
        </w:tc>
        <w:tc>
          <w:tcPr>
            <w:tcW w:w="2268" w:type="dxa"/>
            <w:vMerge/>
            <w:vAlign w:val="center"/>
          </w:tcPr>
          <w:p w:rsidR="00032A78" w:rsidRPr="00253D90" w:rsidRDefault="00032A78" w:rsidP="00EA0709">
            <w:pPr>
              <w:spacing w:before="60" w:after="60" w:line="240" w:lineRule="auto"/>
              <w:jc w:val="left"/>
              <w:rPr>
                <w:rFonts w:cs="Arial"/>
                <w:b/>
                <w:color w:val="000000" w:themeColor="text1"/>
                <w:sz w:val="20"/>
                <w:szCs w:val="20"/>
              </w:rPr>
            </w:pPr>
          </w:p>
        </w:tc>
        <w:tc>
          <w:tcPr>
            <w:tcW w:w="4995" w:type="dxa"/>
          </w:tcPr>
          <w:p w:rsidR="00032A78" w:rsidRPr="00253D90" w:rsidRDefault="00032A78" w:rsidP="00EA0709">
            <w:pPr>
              <w:spacing w:before="60" w:after="60" w:line="240" w:lineRule="auto"/>
              <w:jc w:val="left"/>
              <w:rPr>
                <w:rFonts w:cs="Arial"/>
                <w:color w:val="000000" w:themeColor="text1"/>
                <w:sz w:val="20"/>
                <w:szCs w:val="20"/>
              </w:rPr>
            </w:pPr>
            <w:r w:rsidRPr="00253D90">
              <w:rPr>
                <w:rFonts w:cs="Arial"/>
                <w:color w:val="000000" w:themeColor="text1"/>
                <w:sz w:val="20"/>
                <w:szCs w:val="20"/>
              </w:rPr>
              <w:t>Pengeluaran Barang Non Teknik dari Gudang</w:t>
            </w:r>
          </w:p>
        </w:tc>
      </w:tr>
      <w:tr w:rsidR="00032A78" w:rsidRPr="00253D90" w:rsidTr="00253D90">
        <w:tc>
          <w:tcPr>
            <w:tcW w:w="675" w:type="dxa"/>
          </w:tcPr>
          <w:p w:rsidR="00032A78" w:rsidRPr="00253D90" w:rsidRDefault="00032A78" w:rsidP="00B90E09">
            <w:pPr>
              <w:pStyle w:val="ListParagraph"/>
              <w:spacing w:before="60" w:after="60" w:line="240" w:lineRule="auto"/>
              <w:ind w:left="0"/>
              <w:contextualSpacing w:val="0"/>
              <w:jc w:val="center"/>
              <w:rPr>
                <w:rStyle w:val="Emphasis"/>
                <w:color w:val="000000" w:themeColor="text1"/>
                <w:sz w:val="20"/>
                <w:szCs w:val="20"/>
              </w:rPr>
            </w:pPr>
            <w:r w:rsidRPr="00253D90">
              <w:rPr>
                <w:rStyle w:val="Emphasis"/>
                <w:b/>
                <w:i w:val="0"/>
                <w:iCs w:val="0"/>
                <w:color w:val="000000" w:themeColor="text1"/>
                <w:sz w:val="20"/>
                <w:szCs w:val="20"/>
                <w:lang w:val="id-ID"/>
              </w:rPr>
              <w:t>5</w:t>
            </w:r>
          </w:p>
        </w:tc>
        <w:tc>
          <w:tcPr>
            <w:tcW w:w="2268" w:type="dxa"/>
            <w:vMerge w:val="restart"/>
            <w:vAlign w:val="center"/>
          </w:tcPr>
          <w:p w:rsidR="00032A78" w:rsidRPr="00253D90" w:rsidRDefault="00032A78" w:rsidP="00EA0709">
            <w:pPr>
              <w:spacing w:before="60" w:after="60" w:line="240" w:lineRule="auto"/>
              <w:jc w:val="left"/>
              <w:rPr>
                <w:rFonts w:cs="Arial"/>
                <w:b/>
                <w:color w:val="000000" w:themeColor="text1"/>
                <w:sz w:val="20"/>
                <w:szCs w:val="20"/>
                <w:lang w:val="id-ID"/>
              </w:rPr>
            </w:pPr>
            <w:r w:rsidRPr="00253D90">
              <w:rPr>
                <w:rFonts w:cs="Arial"/>
                <w:b/>
                <w:color w:val="000000" w:themeColor="text1"/>
                <w:sz w:val="20"/>
                <w:szCs w:val="20"/>
              </w:rPr>
              <w:t>Sub Bagian Pengadaan</w:t>
            </w:r>
          </w:p>
        </w:tc>
        <w:tc>
          <w:tcPr>
            <w:tcW w:w="4995" w:type="dxa"/>
          </w:tcPr>
          <w:p w:rsidR="00032A78" w:rsidRPr="00253D90" w:rsidRDefault="00032A78" w:rsidP="00EA0709">
            <w:pPr>
              <w:spacing w:before="60" w:after="60" w:line="240" w:lineRule="auto"/>
              <w:jc w:val="left"/>
              <w:rPr>
                <w:rFonts w:cs="Arial"/>
                <w:color w:val="000000" w:themeColor="text1"/>
                <w:sz w:val="20"/>
                <w:szCs w:val="20"/>
              </w:rPr>
            </w:pPr>
            <w:r w:rsidRPr="00253D90">
              <w:rPr>
                <w:rFonts w:cs="Arial"/>
                <w:color w:val="000000" w:themeColor="text1"/>
                <w:sz w:val="20"/>
                <w:szCs w:val="20"/>
              </w:rPr>
              <w:t>Pengadaan Barang Perse</w:t>
            </w:r>
            <w:r w:rsidR="00173EFD" w:rsidRPr="00253D90">
              <w:rPr>
                <w:rFonts w:cs="Arial"/>
                <w:color w:val="000000" w:themeColor="text1"/>
                <w:sz w:val="20"/>
                <w:szCs w:val="20"/>
              </w:rPr>
              <w:t xml:space="preserve">diaan dgn nominal kurang dari </w:t>
            </w:r>
            <w:r w:rsidR="00173EFD" w:rsidRPr="00253D90">
              <w:rPr>
                <w:rFonts w:cs="Arial"/>
                <w:color w:val="000000" w:themeColor="text1"/>
                <w:sz w:val="20"/>
                <w:szCs w:val="20"/>
                <w:lang w:val="id-ID"/>
              </w:rPr>
              <w:t>5</w:t>
            </w:r>
            <w:r w:rsidRPr="00253D90">
              <w:rPr>
                <w:rFonts w:cs="Arial"/>
                <w:color w:val="000000" w:themeColor="text1"/>
                <w:sz w:val="20"/>
                <w:szCs w:val="20"/>
              </w:rPr>
              <w:t>jt</w:t>
            </w:r>
          </w:p>
        </w:tc>
      </w:tr>
      <w:tr w:rsidR="00032A78" w:rsidRPr="00253D90" w:rsidTr="00253D90">
        <w:tc>
          <w:tcPr>
            <w:tcW w:w="675" w:type="dxa"/>
          </w:tcPr>
          <w:p w:rsidR="00032A78" w:rsidRPr="00253D90" w:rsidRDefault="00B90E09" w:rsidP="00B90E09">
            <w:pPr>
              <w:pStyle w:val="ListParagraph"/>
              <w:spacing w:before="60" w:after="60" w:line="240" w:lineRule="auto"/>
              <w:ind w:left="0"/>
              <w:contextualSpacing w:val="0"/>
              <w:jc w:val="center"/>
              <w:rPr>
                <w:rStyle w:val="Emphasis"/>
                <w:color w:val="000000" w:themeColor="text1"/>
                <w:sz w:val="20"/>
                <w:szCs w:val="20"/>
              </w:rPr>
            </w:pPr>
            <w:r w:rsidRPr="00253D90">
              <w:rPr>
                <w:rStyle w:val="Emphasis"/>
                <w:b/>
                <w:i w:val="0"/>
                <w:iCs w:val="0"/>
                <w:color w:val="000000" w:themeColor="text1"/>
                <w:sz w:val="20"/>
                <w:szCs w:val="20"/>
                <w:lang w:val="id-ID"/>
              </w:rPr>
              <w:t>6</w:t>
            </w:r>
          </w:p>
        </w:tc>
        <w:tc>
          <w:tcPr>
            <w:tcW w:w="2268" w:type="dxa"/>
            <w:vMerge/>
            <w:vAlign w:val="center"/>
          </w:tcPr>
          <w:p w:rsidR="00032A78" w:rsidRPr="00253D90" w:rsidRDefault="00032A78" w:rsidP="00EA0709">
            <w:pPr>
              <w:spacing w:before="60" w:after="60" w:line="240" w:lineRule="auto"/>
              <w:jc w:val="left"/>
              <w:rPr>
                <w:rFonts w:cs="Arial"/>
                <w:b/>
                <w:color w:val="000000" w:themeColor="text1"/>
                <w:sz w:val="20"/>
                <w:szCs w:val="20"/>
              </w:rPr>
            </w:pPr>
          </w:p>
        </w:tc>
        <w:tc>
          <w:tcPr>
            <w:tcW w:w="4995" w:type="dxa"/>
          </w:tcPr>
          <w:p w:rsidR="00032A78" w:rsidRPr="00253D90" w:rsidRDefault="00032A78" w:rsidP="00EA0709">
            <w:pPr>
              <w:spacing w:before="60" w:after="60" w:line="240" w:lineRule="auto"/>
              <w:jc w:val="left"/>
              <w:rPr>
                <w:rFonts w:cs="Arial"/>
                <w:color w:val="000000" w:themeColor="text1"/>
                <w:sz w:val="20"/>
                <w:szCs w:val="20"/>
              </w:rPr>
            </w:pPr>
            <w:r w:rsidRPr="00253D90">
              <w:rPr>
                <w:rFonts w:cs="Arial"/>
                <w:color w:val="000000" w:themeColor="text1"/>
                <w:sz w:val="20"/>
                <w:szCs w:val="20"/>
              </w:rPr>
              <w:t>Pengadaan Bara</w:t>
            </w:r>
            <w:r w:rsidR="00173EFD" w:rsidRPr="00253D90">
              <w:rPr>
                <w:rFonts w:cs="Arial"/>
                <w:color w:val="000000" w:themeColor="text1"/>
                <w:sz w:val="20"/>
                <w:szCs w:val="20"/>
              </w:rPr>
              <w:t xml:space="preserve">ng Non Persediaan lebih besar </w:t>
            </w:r>
            <w:r w:rsidR="00173EFD" w:rsidRPr="00253D90">
              <w:rPr>
                <w:rFonts w:cs="Arial"/>
                <w:color w:val="000000" w:themeColor="text1"/>
                <w:sz w:val="20"/>
                <w:szCs w:val="20"/>
                <w:lang w:val="id-ID"/>
              </w:rPr>
              <w:t>5</w:t>
            </w:r>
            <w:r w:rsidRPr="00253D90">
              <w:rPr>
                <w:rFonts w:cs="Arial"/>
                <w:color w:val="000000" w:themeColor="text1"/>
                <w:sz w:val="20"/>
                <w:szCs w:val="20"/>
              </w:rPr>
              <w:t>jt</w:t>
            </w:r>
          </w:p>
        </w:tc>
      </w:tr>
      <w:tr w:rsidR="00253D90" w:rsidRPr="00253D90" w:rsidTr="00253D90">
        <w:tc>
          <w:tcPr>
            <w:tcW w:w="675" w:type="dxa"/>
          </w:tcPr>
          <w:p w:rsidR="00253D90" w:rsidRPr="00253D90" w:rsidRDefault="00253D90" w:rsidP="00B90E09">
            <w:pPr>
              <w:pStyle w:val="ListParagraph"/>
              <w:spacing w:before="60" w:after="60" w:line="240" w:lineRule="auto"/>
              <w:ind w:left="0"/>
              <w:contextualSpacing w:val="0"/>
              <w:jc w:val="center"/>
              <w:rPr>
                <w:rStyle w:val="Emphasis"/>
                <w:color w:val="000000" w:themeColor="text1"/>
                <w:sz w:val="20"/>
                <w:szCs w:val="20"/>
              </w:rPr>
            </w:pPr>
            <w:r w:rsidRPr="00253D90">
              <w:rPr>
                <w:rStyle w:val="Emphasis"/>
                <w:b/>
                <w:i w:val="0"/>
                <w:iCs w:val="0"/>
                <w:color w:val="000000" w:themeColor="text1"/>
                <w:sz w:val="20"/>
                <w:szCs w:val="20"/>
                <w:lang w:val="id-ID"/>
              </w:rPr>
              <w:t>7</w:t>
            </w:r>
          </w:p>
        </w:tc>
        <w:tc>
          <w:tcPr>
            <w:tcW w:w="2268" w:type="dxa"/>
            <w:vMerge w:val="restart"/>
            <w:vAlign w:val="center"/>
          </w:tcPr>
          <w:p w:rsidR="00253D90" w:rsidRPr="00253D90" w:rsidRDefault="00253D90" w:rsidP="00C23801">
            <w:pPr>
              <w:spacing w:before="60" w:after="60" w:line="240" w:lineRule="auto"/>
              <w:jc w:val="left"/>
              <w:rPr>
                <w:rFonts w:cs="Arial"/>
                <w:b/>
                <w:color w:val="000000" w:themeColor="text1"/>
                <w:sz w:val="20"/>
                <w:szCs w:val="20"/>
                <w:lang w:val="id-ID"/>
              </w:rPr>
            </w:pPr>
            <w:r w:rsidRPr="00253D90">
              <w:rPr>
                <w:rFonts w:cs="Arial"/>
                <w:b/>
                <w:color w:val="000000" w:themeColor="text1"/>
                <w:sz w:val="20"/>
                <w:szCs w:val="20"/>
              </w:rPr>
              <w:t>Sub Bagian Perlengkapan</w:t>
            </w:r>
          </w:p>
        </w:tc>
        <w:tc>
          <w:tcPr>
            <w:tcW w:w="4995" w:type="dxa"/>
          </w:tcPr>
          <w:p w:rsidR="00253D90" w:rsidRPr="00253D90" w:rsidRDefault="00253D90" w:rsidP="00EA0709">
            <w:pPr>
              <w:spacing w:before="60" w:after="60" w:line="240" w:lineRule="auto"/>
              <w:jc w:val="left"/>
              <w:rPr>
                <w:rFonts w:cs="Arial"/>
                <w:color w:val="000000" w:themeColor="text1"/>
                <w:sz w:val="20"/>
                <w:szCs w:val="20"/>
              </w:rPr>
            </w:pPr>
            <w:r w:rsidRPr="00253D90">
              <w:rPr>
                <w:rFonts w:cs="Arial"/>
                <w:color w:val="000000" w:themeColor="text1"/>
                <w:sz w:val="20"/>
                <w:szCs w:val="20"/>
              </w:rPr>
              <w:t>Permintaan Jasa Pelayanan Unit kerja Pemeliharaan</w:t>
            </w:r>
          </w:p>
        </w:tc>
      </w:tr>
      <w:tr w:rsidR="00253D90" w:rsidRPr="00253D90" w:rsidTr="00253D90">
        <w:tc>
          <w:tcPr>
            <w:tcW w:w="675" w:type="dxa"/>
          </w:tcPr>
          <w:p w:rsidR="00253D90" w:rsidRPr="00253D90" w:rsidRDefault="00253D90" w:rsidP="00B90E09">
            <w:pPr>
              <w:pStyle w:val="ListParagraph"/>
              <w:spacing w:before="60" w:after="60" w:line="240" w:lineRule="auto"/>
              <w:ind w:left="0"/>
              <w:contextualSpacing w:val="0"/>
              <w:jc w:val="center"/>
              <w:rPr>
                <w:rStyle w:val="Emphasis"/>
                <w:color w:val="000000" w:themeColor="text1"/>
                <w:sz w:val="20"/>
                <w:szCs w:val="20"/>
              </w:rPr>
            </w:pPr>
            <w:r w:rsidRPr="00253D90">
              <w:rPr>
                <w:rStyle w:val="Emphasis"/>
                <w:b/>
                <w:i w:val="0"/>
                <w:iCs w:val="0"/>
                <w:color w:val="000000" w:themeColor="text1"/>
                <w:sz w:val="20"/>
                <w:szCs w:val="20"/>
                <w:lang w:val="id-ID"/>
              </w:rPr>
              <w:t>8</w:t>
            </w:r>
          </w:p>
        </w:tc>
        <w:tc>
          <w:tcPr>
            <w:tcW w:w="2268" w:type="dxa"/>
            <w:vMerge/>
          </w:tcPr>
          <w:p w:rsidR="00253D90" w:rsidRPr="00253D90" w:rsidRDefault="00253D90" w:rsidP="00C23801">
            <w:pPr>
              <w:spacing w:before="60" w:after="60" w:line="240" w:lineRule="auto"/>
              <w:jc w:val="left"/>
              <w:rPr>
                <w:rFonts w:cs="Arial"/>
                <w:b/>
                <w:color w:val="000000" w:themeColor="text1"/>
                <w:sz w:val="20"/>
                <w:szCs w:val="20"/>
              </w:rPr>
            </w:pPr>
          </w:p>
        </w:tc>
        <w:tc>
          <w:tcPr>
            <w:tcW w:w="4995" w:type="dxa"/>
          </w:tcPr>
          <w:p w:rsidR="00253D90" w:rsidRPr="00253D90" w:rsidRDefault="00253D90" w:rsidP="00EA0709">
            <w:pPr>
              <w:spacing w:before="60" w:after="60" w:line="240" w:lineRule="auto"/>
              <w:jc w:val="left"/>
              <w:rPr>
                <w:rFonts w:cs="Arial"/>
                <w:color w:val="000000" w:themeColor="text1"/>
                <w:sz w:val="20"/>
                <w:szCs w:val="20"/>
              </w:rPr>
            </w:pPr>
            <w:r w:rsidRPr="00253D90">
              <w:rPr>
                <w:rFonts w:cs="Arial"/>
                <w:color w:val="000000" w:themeColor="text1"/>
                <w:sz w:val="20"/>
                <w:szCs w:val="20"/>
              </w:rPr>
              <w:t xml:space="preserve">Perawatan Bangunan dan Inventaris </w:t>
            </w:r>
            <w:r w:rsidR="001160F7">
              <w:rPr>
                <w:rFonts w:cs="Arial"/>
                <w:color w:val="000000" w:themeColor="text1"/>
                <w:sz w:val="20"/>
                <w:szCs w:val="20"/>
              </w:rPr>
              <w:t>Satuan kerja</w:t>
            </w:r>
            <w:r w:rsidRPr="00253D90">
              <w:rPr>
                <w:rFonts w:cs="Arial"/>
                <w:color w:val="000000" w:themeColor="text1"/>
                <w:sz w:val="20"/>
                <w:szCs w:val="20"/>
              </w:rPr>
              <w:t xml:space="preserve"> dgn </w:t>
            </w:r>
            <w:r w:rsidRPr="00253D90">
              <w:rPr>
                <w:rFonts w:cs="Arial"/>
                <w:color w:val="000000" w:themeColor="text1"/>
                <w:sz w:val="20"/>
                <w:szCs w:val="20"/>
              </w:rPr>
              <w:lastRenderedPageBreak/>
              <w:t>nominal kurang dari 10jt</w:t>
            </w:r>
          </w:p>
        </w:tc>
      </w:tr>
      <w:tr w:rsidR="00253D90" w:rsidRPr="00253D90" w:rsidTr="00253D90">
        <w:tc>
          <w:tcPr>
            <w:tcW w:w="675" w:type="dxa"/>
          </w:tcPr>
          <w:p w:rsidR="00253D90" w:rsidRPr="00253D90" w:rsidRDefault="00253D90" w:rsidP="00B90E09">
            <w:pPr>
              <w:pStyle w:val="ListParagraph"/>
              <w:spacing w:before="60" w:after="60" w:line="240" w:lineRule="auto"/>
              <w:ind w:left="0"/>
              <w:contextualSpacing w:val="0"/>
              <w:jc w:val="center"/>
              <w:rPr>
                <w:rStyle w:val="Emphasis"/>
                <w:color w:val="000000" w:themeColor="text1"/>
                <w:sz w:val="20"/>
                <w:szCs w:val="20"/>
              </w:rPr>
            </w:pPr>
            <w:r w:rsidRPr="00253D90">
              <w:rPr>
                <w:rStyle w:val="Emphasis"/>
                <w:b/>
                <w:i w:val="0"/>
                <w:iCs w:val="0"/>
                <w:color w:val="000000" w:themeColor="text1"/>
                <w:sz w:val="20"/>
                <w:szCs w:val="20"/>
                <w:lang w:val="id-ID"/>
              </w:rPr>
              <w:lastRenderedPageBreak/>
              <w:t>9</w:t>
            </w:r>
          </w:p>
        </w:tc>
        <w:tc>
          <w:tcPr>
            <w:tcW w:w="2268" w:type="dxa"/>
            <w:vMerge/>
            <w:vAlign w:val="center"/>
          </w:tcPr>
          <w:p w:rsidR="00253D90" w:rsidRPr="00253D90" w:rsidRDefault="00253D90" w:rsidP="00C23801">
            <w:pPr>
              <w:spacing w:before="60" w:after="60" w:line="240" w:lineRule="auto"/>
              <w:jc w:val="left"/>
              <w:rPr>
                <w:rFonts w:cs="Arial"/>
                <w:b/>
                <w:color w:val="000000" w:themeColor="text1"/>
                <w:sz w:val="20"/>
                <w:szCs w:val="20"/>
                <w:lang w:val="id-ID"/>
              </w:rPr>
            </w:pPr>
          </w:p>
        </w:tc>
        <w:tc>
          <w:tcPr>
            <w:tcW w:w="4995" w:type="dxa"/>
          </w:tcPr>
          <w:p w:rsidR="00253D90" w:rsidRPr="00253D90" w:rsidRDefault="00253D90" w:rsidP="00C23801">
            <w:pPr>
              <w:spacing w:before="60" w:after="60" w:line="240" w:lineRule="auto"/>
              <w:jc w:val="left"/>
              <w:rPr>
                <w:rFonts w:cs="Arial"/>
                <w:color w:val="000000" w:themeColor="text1"/>
                <w:sz w:val="20"/>
                <w:szCs w:val="20"/>
              </w:rPr>
            </w:pPr>
            <w:r w:rsidRPr="00253D90">
              <w:rPr>
                <w:rFonts w:cs="Arial"/>
                <w:color w:val="000000" w:themeColor="text1"/>
                <w:sz w:val="20"/>
                <w:szCs w:val="20"/>
              </w:rPr>
              <w:t xml:space="preserve">Perawatan Bangunan dan Inventaris </w:t>
            </w:r>
            <w:r w:rsidR="001160F7">
              <w:rPr>
                <w:rFonts w:cs="Arial"/>
                <w:color w:val="000000" w:themeColor="text1"/>
                <w:sz w:val="20"/>
                <w:szCs w:val="20"/>
              </w:rPr>
              <w:t>Satuan kerja</w:t>
            </w:r>
            <w:r w:rsidRPr="00253D90">
              <w:rPr>
                <w:rFonts w:cs="Arial"/>
                <w:color w:val="000000" w:themeColor="text1"/>
                <w:sz w:val="20"/>
                <w:szCs w:val="20"/>
              </w:rPr>
              <w:t xml:space="preserve"> dgn nominal lebih dari 10jt</w:t>
            </w:r>
          </w:p>
        </w:tc>
      </w:tr>
      <w:tr w:rsidR="00253D90" w:rsidRPr="00253D90" w:rsidTr="00253D90">
        <w:tc>
          <w:tcPr>
            <w:tcW w:w="675" w:type="dxa"/>
          </w:tcPr>
          <w:p w:rsidR="00253D90" w:rsidRPr="00253D90" w:rsidRDefault="00253D90" w:rsidP="00B90E09">
            <w:pPr>
              <w:pStyle w:val="ListParagraph"/>
              <w:spacing w:before="60" w:after="60" w:line="240" w:lineRule="auto"/>
              <w:ind w:left="0"/>
              <w:contextualSpacing w:val="0"/>
              <w:jc w:val="center"/>
              <w:rPr>
                <w:rStyle w:val="Emphasis"/>
                <w:color w:val="000000" w:themeColor="text1"/>
                <w:sz w:val="20"/>
                <w:szCs w:val="20"/>
              </w:rPr>
            </w:pPr>
            <w:r w:rsidRPr="00253D90">
              <w:rPr>
                <w:rStyle w:val="Emphasis"/>
                <w:b/>
                <w:i w:val="0"/>
                <w:iCs w:val="0"/>
                <w:color w:val="000000" w:themeColor="text1"/>
                <w:sz w:val="20"/>
                <w:szCs w:val="20"/>
                <w:lang w:val="id-ID"/>
              </w:rPr>
              <w:t>10</w:t>
            </w:r>
          </w:p>
        </w:tc>
        <w:tc>
          <w:tcPr>
            <w:tcW w:w="2268" w:type="dxa"/>
            <w:vMerge/>
          </w:tcPr>
          <w:p w:rsidR="00253D90" w:rsidRPr="00253D90" w:rsidRDefault="00253D90" w:rsidP="00EA0709">
            <w:pPr>
              <w:spacing w:before="60" w:after="60" w:line="240" w:lineRule="auto"/>
              <w:jc w:val="left"/>
              <w:rPr>
                <w:rFonts w:cs="Arial"/>
                <w:b/>
                <w:color w:val="000000" w:themeColor="text1"/>
                <w:sz w:val="20"/>
                <w:szCs w:val="20"/>
              </w:rPr>
            </w:pPr>
          </w:p>
        </w:tc>
        <w:tc>
          <w:tcPr>
            <w:tcW w:w="4995" w:type="dxa"/>
          </w:tcPr>
          <w:p w:rsidR="00253D90" w:rsidRPr="00253D90" w:rsidRDefault="00253D90" w:rsidP="00EA0709">
            <w:pPr>
              <w:spacing w:before="60" w:after="60" w:line="240" w:lineRule="auto"/>
              <w:jc w:val="left"/>
              <w:rPr>
                <w:rFonts w:cs="Arial"/>
                <w:color w:val="000000" w:themeColor="text1"/>
                <w:sz w:val="20"/>
                <w:szCs w:val="20"/>
              </w:rPr>
            </w:pPr>
            <w:r w:rsidRPr="00253D90">
              <w:rPr>
                <w:rFonts w:cs="Arial"/>
                <w:color w:val="000000" w:themeColor="text1"/>
                <w:sz w:val="20"/>
                <w:szCs w:val="20"/>
              </w:rPr>
              <w:t xml:space="preserve">Peminjaman Barang Inventaris </w:t>
            </w:r>
            <w:r w:rsidR="001160F7">
              <w:rPr>
                <w:rFonts w:cs="Arial"/>
                <w:color w:val="000000" w:themeColor="text1"/>
                <w:sz w:val="20"/>
                <w:szCs w:val="20"/>
              </w:rPr>
              <w:t>Satuan kerja</w:t>
            </w:r>
          </w:p>
        </w:tc>
      </w:tr>
      <w:tr w:rsidR="00032A78" w:rsidRPr="00253D90" w:rsidTr="00253D90">
        <w:tc>
          <w:tcPr>
            <w:tcW w:w="675" w:type="dxa"/>
          </w:tcPr>
          <w:p w:rsidR="00032A78" w:rsidRPr="00253D90" w:rsidRDefault="00B90E09" w:rsidP="00B90E09">
            <w:pPr>
              <w:pStyle w:val="ListParagraph"/>
              <w:spacing w:before="60" w:after="60" w:line="240" w:lineRule="auto"/>
              <w:ind w:left="0"/>
              <w:contextualSpacing w:val="0"/>
              <w:jc w:val="center"/>
              <w:rPr>
                <w:rStyle w:val="Emphasis"/>
                <w:color w:val="000000" w:themeColor="text1"/>
                <w:sz w:val="20"/>
                <w:szCs w:val="20"/>
              </w:rPr>
            </w:pPr>
            <w:r w:rsidRPr="00253D90">
              <w:rPr>
                <w:rStyle w:val="Emphasis"/>
                <w:b/>
                <w:i w:val="0"/>
                <w:iCs w:val="0"/>
                <w:color w:val="000000" w:themeColor="text1"/>
                <w:sz w:val="20"/>
                <w:szCs w:val="20"/>
                <w:lang w:val="id-ID"/>
              </w:rPr>
              <w:t>11</w:t>
            </w:r>
          </w:p>
        </w:tc>
        <w:tc>
          <w:tcPr>
            <w:tcW w:w="2268" w:type="dxa"/>
          </w:tcPr>
          <w:p w:rsidR="00032A78" w:rsidRPr="00253D90" w:rsidRDefault="00032A78" w:rsidP="00EA0709">
            <w:pPr>
              <w:spacing w:before="60" w:after="60" w:line="240" w:lineRule="auto"/>
              <w:jc w:val="left"/>
              <w:rPr>
                <w:rFonts w:cs="Arial"/>
                <w:b/>
                <w:color w:val="000000" w:themeColor="text1"/>
                <w:sz w:val="20"/>
                <w:szCs w:val="20"/>
              </w:rPr>
            </w:pPr>
            <w:r w:rsidRPr="00253D90">
              <w:rPr>
                <w:rFonts w:cs="Arial"/>
                <w:b/>
                <w:color w:val="000000" w:themeColor="text1"/>
                <w:sz w:val="20"/>
                <w:szCs w:val="20"/>
              </w:rPr>
              <w:t>Sub Bagian Keamanan</w:t>
            </w:r>
          </w:p>
        </w:tc>
        <w:tc>
          <w:tcPr>
            <w:tcW w:w="4995" w:type="dxa"/>
          </w:tcPr>
          <w:p w:rsidR="00032A78" w:rsidRPr="00253D90" w:rsidRDefault="00032A78" w:rsidP="00EA0709">
            <w:pPr>
              <w:spacing w:before="60" w:after="60" w:line="240" w:lineRule="auto"/>
              <w:jc w:val="left"/>
              <w:rPr>
                <w:rFonts w:cs="Arial"/>
                <w:color w:val="000000" w:themeColor="text1"/>
                <w:sz w:val="20"/>
                <w:szCs w:val="20"/>
              </w:rPr>
            </w:pPr>
            <w:r w:rsidRPr="00253D90">
              <w:rPr>
                <w:rFonts w:cs="Arial"/>
                <w:color w:val="000000" w:themeColor="text1"/>
                <w:sz w:val="20"/>
                <w:szCs w:val="20"/>
              </w:rPr>
              <w:t>Pengamanan Lingkungan Kantor</w:t>
            </w:r>
          </w:p>
        </w:tc>
      </w:tr>
      <w:tr w:rsidR="00032A78" w:rsidRPr="00253D90" w:rsidTr="00253D90">
        <w:tc>
          <w:tcPr>
            <w:tcW w:w="675" w:type="dxa"/>
          </w:tcPr>
          <w:p w:rsidR="00032A78" w:rsidRPr="00253D90" w:rsidRDefault="00032A78" w:rsidP="00B90E09">
            <w:pPr>
              <w:pStyle w:val="ListParagraph"/>
              <w:spacing w:before="60" w:after="60" w:line="240" w:lineRule="auto"/>
              <w:ind w:left="0"/>
              <w:contextualSpacing w:val="0"/>
              <w:jc w:val="center"/>
              <w:rPr>
                <w:rStyle w:val="Emphasis"/>
                <w:color w:val="000000" w:themeColor="text1"/>
                <w:sz w:val="20"/>
                <w:szCs w:val="20"/>
              </w:rPr>
            </w:pPr>
            <w:r w:rsidRPr="00253D90">
              <w:rPr>
                <w:rStyle w:val="Emphasis"/>
                <w:b/>
                <w:i w:val="0"/>
                <w:iCs w:val="0"/>
                <w:color w:val="000000" w:themeColor="text1"/>
                <w:sz w:val="20"/>
                <w:szCs w:val="20"/>
                <w:lang w:val="id-ID"/>
              </w:rPr>
              <w:t>1</w:t>
            </w:r>
            <w:r w:rsidR="00B90E09" w:rsidRPr="00253D90">
              <w:rPr>
                <w:rStyle w:val="Emphasis"/>
                <w:b/>
                <w:i w:val="0"/>
                <w:iCs w:val="0"/>
                <w:color w:val="000000" w:themeColor="text1"/>
                <w:sz w:val="20"/>
                <w:szCs w:val="20"/>
                <w:lang w:val="id-ID"/>
              </w:rPr>
              <w:t>2</w:t>
            </w:r>
          </w:p>
        </w:tc>
        <w:tc>
          <w:tcPr>
            <w:tcW w:w="2268" w:type="dxa"/>
            <w:vAlign w:val="center"/>
          </w:tcPr>
          <w:p w:rsidR="00032A78" w:rsidRPr="00253D90" w:rsidRDefault="00B90E09" w:rsidP="00C23801">
            <w:pPr>
              <w:spacing w:before="60" w:after="60" w:line="240" w:lineRule="auto"/>
              <w:jc w:val="left"/>
              <w:rPr>
                <w:rFonts w:cs="Arial"/>
                <w:b/>
                <w:color w:val="000000" w:themeColor="text1"/>
                <w:sz w:val="20"/>
                <w:szCs w:val="20"/>
                <w:lang w:val="id-ID"/>
              </w:rPr>
            </w:pPr>
            <w:r w:rsidRPr="00253D90">
              <w:rPr>
                <w:rFonts w:cs="Arial"/>
                <w:b/>
                <w:color w:val="000000" w:themeColor="text1"/>
                <w:sz w:val="20"/>
                <w:szCs w:val="20"/>
                <w:lang w:val="id-ID"/>
              </w:rPr>
              <w:t>Kepala Bagian</w:t>
            </w:r>
          </w:p>
        </w:tc>
        <w:tc>
          <w:tcPr>
            <w:tcW w:w="4995" w:type="dxa"/>
          </w:tcPr>
          <w:p w:rsidR="00032A78" w:rsidRPr="00253D90" w:rsidRDefault="00032A78" w:rsidP="00C23801">
            <w:pPr>
              <w:spacing w:before="60" w:after="60" w:line="240" w:lineRule="auto"/>
              <w:jc w:val="left"/>
              <w:rPr>
                <w:rFonts w:cs="Arial"/>
                <w:color w:val="000000" w:themeColor="text1"/>
                <w:sz w:val="20"/>
                <w:szCs w:val="20"/>
              </w:rPr>
            </w:pPr>
            <w:r w:rsidRPr="00253D90">
              <w:rPr>
                <w:rFonts w:cs="Arial"/>
                <w:color w:val="000000" w:themeColor="text1"/>
                <w:sz w:val="20"/>
                <w:szCs w:val="20"/>
              </w:rPr>
              <w:t>Laporan Manajemen Bagian Kerja Rumah Tangga</w:t>
            </w:r>
          </w:p>
        </w:tc>
      </w:tr>
    </w:tbl>
    <w:p w:rsidR="00267AD8" w:rsidRPr="00F311B7" w:rsidRDefault="00267AD8" w:rsidP="00253D90">
      <w:pPr>
        <w:tabs>
          <w:tab w:val="left" w:pos="426"/>
        </w:tabs>
        <w:spacing w:after="0"/>
        <w:ind w:left="557" w:hanging="415"/>
        <w:rPr>
          <w:rStyle w:val="Emphasis"/>
        </w:rPr>
      </w:pPr>
    </w:p>
    <w:p w:rsidR="003E0A8A" w:rsidRPr="00F311B7" w:rsidRDefault="003E0A8A">
      <w:pPr>
        <w:spacing w:after="200" w:line="276" w:lineRule="auto"/>
        <w:jc w:val="left"/>
        <w:rPr>
          <w:rStyle w:val="Emphasis"/>
        </w:rPr>
      </w:pPr>
    </w:p>
    <w:p w:rsidR="003E0A8A" w:rsidRPr="00253D90" w:rsidRDefault="003E0A8A" w:rsidP="003E0A8A">
      <w:pPr>
        <w:pStyle w:val="Heading3"/>
        <w:rPr>
          <w:rStyle w:val="Emphasis"/>
          <w:rFonts w:asciiTheme="minorHAnsi" w:eastAsiaTheme="minorHAnsi" w:hAnsiTheme="minorHAnsi" w:cstheme="minorBidi"/>
          <w:b w:val="0"/>
          <w:bCs w:val="0"/>
          <w:i w:val="0"/>
          <w:lang w:val="en-US"/>
        </w:rPr>
      </w:pPr>
      <w:bookmarkStart w:id="93" w:name="_Toc275477550"/>
      <w:bookmarkStart w:id="94" w:name="_Toc487500761"/>
      <w:r w:rsidRPr="00253D90">
        <w:rPr>
          <w:rStyle w:val="Emphasis"/>
          <w:i w:val="0"/>
          <w:iCs w:val="0"/>
        </w:rPr>
        <w:t>3.4.15</w:t>
      </w:r>
      <w:r w:rsidRPr="00253D90">
        <w:rPr>
          <w:rStyle w:val="Emphasis"/>
          <w:i w:val="0"/>
          <w:iCs w:val="0"/>
        </w:rPr>
        <w:tab/>
      </w:r>
      <w:r w:rsidR="00314B8E" w:rsidRPr="00253D90">
        <w:rPr>
          <w:rStyle w:val="Emphasis"/>
          <w:i w:val="0"/>
          <w:iCs w:val="0"/>
        </w:rPr>
        <w:t xml:space="preserve">Satuan </w:t>
      </w:r>
      <w:r w:rsidRPr="00253D90">
        <w:rPr>
          <w:rStyle w:val="Emphasis"/>
          <w:i w:val="0"/>
          <w:iCs w:val="0"/>
        </w:rPr>
        <w:t>Penelitian dan Pengembangan</w:t>
      </w:r>
      <w:bookmarkEnd w:id="93"/>
      <w:bookmarkEnd w:id="94"/>
    </w:p>
    <w:p w:rsidR="003E0A8A" w:rsidRPr="00253D90" w:rsidRDefault="003E0A8A" w:rsidP="00190296">
      <w:pPr>
        <w:pStyle w:val="ListParagraph"/>
        <w:numPr>
          <w:ilvl w:val="0"/>
          <w:numId w:val="26"/>
        </w:numPr>
        <w:ind w:left="426" w:hanging="426"/>
        <w:rPr>
          <w:rStyle w:val="Emphasis"/>
          <w:rFonts w:asciiTheme="majorHAnsi" w:eastAsiaTheme="majorEastAsia" w:hAnsiTheme="majorHAnsi" w:cstheme="majorBidi"/>
          <w:b/>
          <w:bCs/>
          <w:i w:val="0"/>
          <w:color w:val="000000" w:themeColor="text1"/>
          <w:lang w:val="id-ID"/>
        </w:rPr>
      </w:pPr>
      <w:r w:rsidRPr="00253D90">
        <w:rPr>
          <w:rStyle w:val="Emphasis"/>
          <w:b/>
          <w:i w:val="0"/>
          <w:iCs w:val="0"/>
          <w:color w:val="000000" w:themeColor="text1"/>
          <w:lang w:val="id-ID"/>
        </w:rPr>
        <w:t>Tugas Pokok</w:t>
      </w:r>
    </w:p>
    <w:p w:rsidR="003E0A8A" w:rsidRPr="00253D90" w:rsidRDefault="00E6052D" w:rsidP="007D6633">
      <w:pPr>
        <w:ind w:left="426"/>
        <w:rPr>
          <w:rStyle w:val="Emphasis"/>
          <w:i w:val="0"/>
          <w:color w:val="000000" w:themeColor="text1"/>
        </w:rPr>
      </w:pPr>
      <w:r w:rsidRPr="00253D90">
        <w:rPr>
          <w:rStyle w:val="Emphasis"/>
          <w:i w:val="0"/>
          <w:iCs w:val="0"/>
          <w:color w:val="000000" w:themeColor="text1"/>
          <w:lang w:val="id-ID"/>
        </w:rPr>
        <w:t xml:space="preserve">Merencanakan kegiatan penelitian dan pengembangan untuk mendapatkan alternatif-alternatif dalam usaha perbaikan dan penyempurnaan serta efisiensi internal dan efektifitas eksternal yang meliputi seluruh bidang kegiatan </w:t>
      </w:r>
      <w:r w:rsidR="001160F7">
        <w:rPr>
          <w:rStyle w:val="Emphasis"/>
          <w:i w:val="0"/>
          <w:iCs w:val="0"/>
          <w:color w:val="000000" w:themeColor="text1"/>
          <w:lang w:val="id-ID"/>
        </w:rPr>
        <w:t>satuan kerja</w:t>
      </w:r>
      <w:r w:rsidRPr="00253D90">
        <w:rPr>
          <w:rStyle w:val="Emphasis"/>
          <w:i w:val="0"/>
          <w:iCs w:val="0"/>
          <w:color w:val="000000" w:themeColor="text1"/>
          <w:lang w:val="id-ID"/>
        </w:rPr>
        <w:t xml:space="preserve"> dalam lingkup pen</w:t>
      </w:r>
      <w:r w:rsidR="00197B68">
        <w:rPr>
          <w:rStyle w:val="Emphasis"/>
          <w:i w:val="0"/>
          <w:iCs w:val="0"/>
          <w:color w:val="000000" w:themeColor="text1"/>
          <w:lang w:val="id-ID"/>
        </w:rPr>
        <w:t xml:space="preserve">yediaan dan pelayanan </w:t>
      </w:r>
      <w:r w:rsidR="00197B68">
        <w:rPr>
          <w:rStyle w:val="Emphasis"/>
          <w:i w:val="0"/>
          <w:iCs w:val="0"/>
          <w:color w:val="000000" w:themeColor="text1"/>
        </w:rPr>
        <w:t>pangan</w:t>
      </w:r>
      <w:r w:rsidRPr="00253D90">
        <w:rPr>
          <w:rStyle w:val="Emphasis"/>
          <w:i w:val="0"/>
          <w:iCs w:val="0"/>
          <w:color w:val="000000" w:themeColor="text1"/>
          <w:lang w:val="id-ID"/>
        </w:rPr>
        <w:t>.</w:t>
      </w:r>
    </w:p>
    <w:p w:rsidR="003E0A8A" w:rsidRPr="00253D90" w:rsidRDefault="003E0A8A" w:rsidP="00190296">
      <w:pPr>
        <w:pStyle w:val="ListParagraph"/>
        <w:numPr>
          <w:ilvl w:val="0"/>
          <w:numId w:val="26"/>
        </w:numPr>
        <w:ind w:left="426" w:hanging="426"/>
        <w:rPr>
          <w:rStyle w:val="Emphasis"/>
          <w:b/>
          <w:i w:val="0"/>
          <w:color w:val="000000" w:themeColor="text1"/>
        </w:rPr>
      </w:pPr>
      <w:r w:rsidRPr="00253D90">
        <w:rPr>
          <w:rStyle w:val="Emphasis"/>
          <w:b/>
          <w:i w:val="0"/>
          <w:iCs w:val="0"/>
          <w:color w:val="000000" w:themeColor="text1"/>
          <w:lang w:val="id-ID"/>
        </w:rPr>
        <w:t xml:space="preserve">Fungsi </w:t>
      </w:r>
      <w:r w:rsidR="00896892" w:rsidRPr="00253D90">
        <w:rPr>
          <w:rStyle w:val="Emphasis"/>
          <w:b/>
          <w:i w:val="0"/>
          <w:iCs w:val="0"/>
          <w:color w:val="000000" w:themeColor="text1"/>
          <w:lang w:val="id-ID"/>
        </w:rPr>
        <w:t>:</w:t>
      </w:r>
    </w:p>
    <w:p w:rsidR="00E6052D" w:rsidRPr="00253D90" w:rsidRDefault="00E6052D" w:rsidP="00190296">
      <w:pPr>
        <w:pStyle w:val="ListParagraph"/>
        <w:numPr>
          <w:ilvl w:val="0"/>
          <w:numId w:val="35"/>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 xml:space="preserve">Perencanaan seluruh kegiatan bidang penelitian dan pengembangan serta bidang sistem informasi yang dituangkan dalam program kerja bidang Litbang sebagai penjabaran program kerja tahunan </w:t>
      </w:r>
      <w:r w:rsidR="001160F7">
        <w:rPr>
          <w:rStyle w:val="Emphasis"/>
          <w:rFonts w:eastAsiaTheme="majorEastAsia" w:cstheme="majorBidi"/>
          <w:bCs/>
          <w:i w:val="0"/>
          <w:iCs w:val="0"/>
          <w:color w:val="000000" w:themeColor="text1"/>
          <w:szCs w:val="26"/>
          <w:lang w:val="id-ID"/>
        </w:rPr>
        <w:t>satuan kerja</w:t>
      </w:r>
    </w:p>
    <w:p w:rsidR="00E6052D" w:rsidRPr="00253D90" w:rsidRDefault="00E6052D" w:rsidP="00190296">
      <w:pPr>
        <w:pStyle w:val="ListParagraph"/>
        <w:numPr>
          <w:ilvl w:val="0"/>
          <w:numId w:val="35"/>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Penyelarasan kegiatan Bidang analisis pengembangan dan bidang sistem informasi</w:t>
      </w:r>
    </w:p>
    <w:p w:rsidR="00E6052D" w:rsidRPr="00253D90" w:rsidRDefault="00E6052D" w:rsidP="00190296">
      <w:pPr>
        <w:pStyle w:val="ListParagraph"/>
        <w:numPr>
          <w:ilvl w:val="0"/>
          <w:numId w:val="35"/>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 xml:space="preserve">Pengkoordinasian dengan bagian-bagian terkait dalam mendukung program </w:t>
      </w:r>
      <w:r w:rsidR="001160F7">
        <w:rPr>
          <w:rStyle w:val="Emphasis"/>
          <w:rFonts w:eastAsiaTheme="majorEastAsia" w:cstheme="majorBidi"/>
          <w:bCs/>
          <w:i w:val="0"/>
          <w:iCs w:val="0"/>
          <w:color w:val="000000" w:themeColor="text1"/>
          <w:szCs w:val="26"/>
          <w:lang w:val="id-ID"/>
        </w:rPr>
        <w:t>satuan kerja</w:t>
      </w:r>
    </w:p>
    <w:p w:rsidR="00E6052D" w:rsidRPr="00253D90" w:rsidRDefault="00E6052D" w:rsidP="00190296">
      <w:pPr>
        <w:pStyle w:val="ListParagraph"/>
        <w:numPr>
          <w:ilvl w:val="0"/>
          <w:numId w:val="35"/>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 xml:space="preserve">Penyelerasan kegaiatan penelitian &amp; pengembangan, pengolahan dan analisa informasi dan masukna dari berbagai sumber yang berkaitan dengan rencana pengembangan </w:t>
      </w:r>
      <w:r w:rsidR="001160F7">
        <w:rPr>
          <w:rStyle w:val="Emphasis"/>
          <w:rFonts w:eastAsiaTheme="majorEastAsia" w:cstheme="majorBidi"/>
          <w:bCs/>
          <w:i w:val="0"/>
          <w:iCs w:val="0"/>
          <w:color w:val="000000" w:themeColor="text1"/>
          <w:szCs w:val="26"/>
          <w:lang w:val="id-ID"/>
        </w:rPr>
        <w:t>satuan kerja</w:t>
      </w:r>
      <w:r w:rsidRPr="00253D90">
        <w:rPr>
          <w:rStyle w:val="Emphasis"/>
          <w:rFonts w:eastAsiaTheme="majorEastAsia" w:cstheme="majorBidi"/>
          <w:bCs/>
          <w:i w:val="0"/>
          <w:iCs w:val="0"/>
          <w:color w:val="000000" w:themeColor="text1"/>
          <w:szCs w:val="26"/>
          <w:lang w:val="id-ID"/>
        </w:rPr>
        <w:t xml:space="preserve"> </w:t>
      </w:r>
    </w:p>
    <w:p w:rsidR="003E0A8A" w:rsidRPr="00253D90" w:rsidRDefault="00E6052D" w:rsidP="00190296">
      <w:pPr>
        <w:pStyle w:val="ListParagraph"/>
        <w:numPr>
          <w:ilvl w:val="0"/>
          <w:numId w:val="35"/>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Penyajian laporan hasil kegiatan sebagai evaluasi dan kebijaksanaan Direksi</w:t>
      </w:r>
    </w:p>
    <w:p w:rsidR="00253D90" w:rsidRDefault="00253D90">
      <w:pPr>
        <w:spacing w:after="200" w:line="276" w:lineRule="auto"/>
        <w:jc w:val="left"/>
        <w:rPr>
          <w:rStyle w:val="Emphasis"/>
          <w:b/>
          <w:i w:val="0"/>
          <w:iCs w:val="0"/>
          <w:color w:val="000000" w:themeColor="text1"/>
          <w:lang w:val="id-ID"/>
        </w:rPr>
      </w:pPr>
      <w:r>
        <w:rPr>
          <w:rStyle w:val="Emphasis"/>
          <w:b/>
          <w:i w:val="0"/>
          <w:iCs w:val="0"/>
          <w:color w:val="000000" w:themeColor="text1"/>
          <w:lang w:val="id-ID"/>
        </w:rPr>
        <w:br w:type="page"/>
      </w:r>
    </w:p>
    <w:p w:rsidR="00216D7E" w:rsidRPr="00253D90" w:rsidRDefault="003E0A8A" w:rsidP="00190296">
      <w:pPr>
        <w:pStyle w:val="ListParagraph"/>
        <w:numPr>
          <w:ilvl w:val="0"/>
          <w:numId w:val="26"/>
        </w:numPr>
        <w:ind w:left="426" w:hanging="426"/>
        <w:rPr>
          <w:rStyle w:val="Emphasis"/>
          <w:b/>
          <w:i w:val="0"/>
          <w:color w:val="000000" w:themeColor="text1"/>
        </w:rPr>
      </w:pPr>
      <w:r w:rsidRPr="00253D90">
        <w:rPr>
          <w:rStyle w:val="Emphasis"/>
          <w:b/>
          <w:i w:val="0"/>
          <w:iCs w:val="0"/>
          <w:color w:val="000000" w:themeColor="text1"/>
          <w:lang w:val="id-ID"/>
        </w:rPr>
        <w:lastRenderedPageBreak/>
        <w:t>Proses Kerj</w:t>
      </w:r>
      <w:r w:rsidR="00216D7E" w:rsidRPr="00253D90">
        <w:rPr>
          <w:rStyle w:val="Emphasis"/>
          <w:b/>
          <w:i w:val="0"/>
          <w:iCs w:val="0"/>
          <w:color w:val="000000" w:themeColor="text1"/>
          <w:lang w:val="id-ID"/>
        </w:rPr>
        <w:t>a</w:t>
      </w:r>
    </w:p>
    <w:p w:rsidR="0044128F" w:rsidRPr="00253D90" w:rsidRDefault="0044128F" w:rsidP="0044128F">
      <w:pPr>
        <w:pStyle w:val="table"/>
        <w:rPr>
          <w:rStyle w:val="Emphasis"/>
          <w:i w:val="0"/>
          <w:color w:val="000000" w:themeColor="text1"/>
          <w:sz w:val="24"/>
          <w:lang w:val="en-US"/>
        </w:rPr>
      </w:pPr>
      <w:bookmarkStart w:id="95" w:name="_Toc279452847"/>
      <w:bookmarkStart w:id="96" w:name="_Toc282673560"/>
      <w:r w:rsidRPr="00253D90">
        <w:rPr>
          <w:rStyle w:val="Emphasis"/>
          <w:rFonts w:eastAsiaTheme="majorEastAsia" w:cstheme="majorBidi"/>
          <w:bCs/>
          <w:i w:val="0"/>
          <w:iCs w:val="0"/>
          <w:color w:val="000000" w:themeColor="text1"/>
          <w:szCs w:val="26"/>
        </w:rPr>
        <w:t>Tabel 3.16 Proses Kerja Bagian Penelitian dan Pengembangan</w:t>
      </w:r>
      <w:bookmarkEnd w:id="95"/>
      <w:bookmarkEnd w:id="96"/>
    </w:p>
    <w:tbl>
      <w:tblPr>
        <w:tblStyle w:val="TableGrid"/>
        <w:tblW w:w="7938" w:type="dxa"/>
        <w:tblInd w:w="108" w:type="dxa"/>
        <w:tblLook w:val="04A0" w:firstRow="1" w:lastRow="0" w:firstColumn="1" w:lastColumn="0" w:noHBand="0" w:noVBand="1"/>
      </w:tblPr>
      <w:tblGrid>
        <w:gridCol w:w="675"/>
        <w:gridCol w:w="2268"/>
        <w:gridCol w:w="4995"/>
      </w:tblGrid>
      <w:tr w:rsidR="0044128F" w:rsidRPr="00F311B7" w:rsidTr="00253D90">
        <w:tc>
          <w:tcPr>
            <w:tcW w:w="675" w:type="dxa"/>
            <w:shd w:val="clear" w:color="auto" w:fill="365F91" w:themeFill="accent1" w:themeFillShade="BF"/>
          </w:tcPr>
          <w:p w:rsidR="0044128F" w:rsidRPr="00253D90" w:rsidRDefault="0044128F" w:rsidP="008A78C3">
            <w:pPr>
              <w:pStyle w:val="ListParagraph"/>
              <w:spacing w:before="60" w:after="60" w:line="240" w:lineRule="auto"/>
              <w:ind w:left="0"/>
              <w:contextualSpacing w:val="0"/>
              <w:jc w:val="center"/>
              <w:rPr>
                <w:rStyle w:val="Emphasis"/>
                <w:sz w:val="20"/>
                <w:szCs w:val="20"/>
                <w:lang w:val="id-ID"/>
              </w:rPr>
            </w:pPr>
            <w:r w:rsidRPr="00253D90">
              <w:rPr>
                <w:rStyle w:val="Emphasis"/>
                <w:b/>
                <w:i w:val="0"/>
                <w:iCs w:val="0"/>
                <w:color w:val="FFFFFF" w:themeColor="background1"/>
                <w:sz w:val="20"/>
                <w:szCs w:val="20"/>
                <w:lang w:val="id-ID"/>
              </w:rPr>
              <w:t>No.</w:t>
            </w:r>
          </w:p>
        </w:tc>
        <w:tc>
          <w:tcPr>
            <w:tcW w:w="2268" w:type="dxa"/>
            <w:shd w:val="clear" w:color="auto" w:fill="365F91" w:themeFill="accent1" w:themeFillShade="BF"/>
          </w:tcPr>
          <w:p w:rsidR="0044128F" w:rsidRPr="00253D90" w:rsidRDefault="0044128F" w:rsidP="00DB0E40">
            <w:pPr>
              <w:pStyle w:val="ListParagraph"/>
              <w:spacing w:before="60" w:after="60" w:line="240" w:lineRule="auto"/>
              <w:ind w:left="0"/>
              <w:contextualSpacing w:val="0"/>
              <w:jc w:val="center"/>
              <w:rPr>
                <w:rStyle w:val="Emphasis"/>
                <w:sz w:val="20"/>
                <w:szCs w:val="20"/>
              </w:rPr>
            </w:pPr>
            <w:r w:rsidRPr="00253D90">
              <w:rPr>
                <w:rStyle w:val="Emphasis"/>
                <w:b/>
                <w:i w:val="0"/>
                <w:iCs w:val="0"/>
                <w:color w:val="FFFFFF" w:themeColor="background1"/>
                <w:sz w:val="20"/>
                <w:szCs w:val="20"/>
                <w:lang w:val="id-ID"/>
              </w:rPr>
              <w:t>Sub Bagian</w:t>
            </w:r>
          </w:p>
        </w:tc>
        <w:tc>
          <w:tcPr>
            <w:tcW w:w="4995" w:type="dxa"/>
            <w:shd w:val="clear" w:color="auto" w:fill="365F91" w:themeFill="accent1" w:themeFillShade="BF"/>
          </w:tcPr>
          <w:p w:rsidR="0044128F" w:rsidRPr="00253D90" w:rsidRDefault="0044128F" w:rsidP="00DB0E40">
            <w:pPr>
              <w:pStyle w:val="ListParagraph"/>
              <w:spacing w:before="60" w:after="60" w:line="240" w:lineRule="auto"/>
              <w:ind w:left="0"/>
              <w:contextualSpacing w:val="0"/>
              <w:jc w:val="center"/>
              <w:rPr>
                <w:rStyle w:val="Emphasis"/>
                <w:sz w:val="20"/>
                <w:szCs w:val="20"/>
              </w:rPr>
            </w:pPr>
            <w:r w:rsidRPr="00253D90">
              <w:rPr>
                <w:rStyle w:val="Emphasis"/>
                <w:b/>
                <w:i w:val="0"/>
                <w:iCs w:val="0"/>
                <w:color w:val="FFFFFF" w:themeColor="background1"/>
                <w:sz w:val="20"/>
                <w:szCs w:val="20"/>
                <w:lang w:val="id-ID"/>
              </w:rPr>
              <w:t>Proses Kerja</w:t>
            </w:r>
          </w:p>
        </w:tc>
      </w:tr>
      <w:tr w:rsidR="003B5954" w:rsidRPr="00F311B7" w:rsidTr="00253D90">
        <w:tc>
          <w:tcPr>
            <w:tcW w:w="675" w:type="dxa"/>
          </w:tcPr>
          <w:p w:rsidR="003B5954" w:rsidRPr="00253D90" w:rsidRDefault="003B5954" w:rsidP="008A78C3">
            <w:pPr>
              <w:pStyle w:val="ListParagraph"/>
              <w:spacing w:before="60" w:after="60" w:line="240" w:lineRule="auto"/>
              <w:ind w:left="0"/>
              <w:contextualSpacing w:val="0"/>
              <w:jc w:val="center"/>
              <w:rPr>
                <w:rStyle w:val="Emphasis"/>
                <w:color w:val="000000" w:themeColor="text1"/>
                <w:sz w:val="20"/>
                <w:szCs w:val="20"/>
              </w:rPr>
            </w:pPr>
            <w:r w:rsidRPr="00253D90">
              <w:rPr>
                <w:rStyle w:val="Emphasis"/>
                <w:b/>
                <w:i w:val="0"/>
                <w:iCs w:val="0"/>
                <w:color w:val="000000" w:themeColor="text1"/>
                <w:sz w:val="20"/>
                <w:szCs w:val="20"/>
                <w:lang w:val="id-ID"/>
              </w:rPr>
              <w:t>1</w:t>
            </w:r>
          </w:p>
        </w:tc>
        <w:tc>
          <w:tcPr>
            <w:tcW w:w="2268" w:type="dxa"/>
            <w:vMerge w:val="restart"/>
            <w:vAlign w:val="center"/>
          </w:tcPr>
          <w:p w:rsidR="003B5954" w:rsidRPr="00396641" w:rsidRDefault="00396641" w:rsidP="00BA6114">
            <w:pPr>
              <w:spacing w:before="60" w:after="60" w:line="240" w:lineRule="auto"/>
              <w:jc w:val="left"/>
              <w:rPr>
                <w:rFonts w:ascii="Calibri" w:hAnsi="Calibri" w:cs="Arial"/>
                <w:b/>
                <w:color w:val="000000" w:themeColor="text1"/>
                <w:sz w:val="20"/>
                <w:szCs w:val="20"/>
              </w:rPr>
            </w:pPr>
            <w:r>
              <w:rPr>
                <w:rFonts w:ascii="Calibri" w:hAnsi="Calibri" w:cs="Arial"/>
                <w:b/>
                <w:color w:val="000000" w:themeColor="text1"/>
                <w:sz w:val="20"/>
                <w:szCs w:val="20"/>
                <w:lang w:val="id-ID"/>
              </w:rPr>
              <w:t xml:space="preserve">Bidang </w:t>
            </w:r>
            <w:r>
              <w:rPr>
                <w:rFonts w:ascii="Calibri" w:hAnsi="Calibri" w:cs="Arial"/>
                <w:b/>
                <w:color w:val="000000" w:themeColor="text1"/>
                <w:sz w:val="20"/>
                <w:szCs w:val="20"/>
              </w:rPr>
              <w:t>Litbang</w:t>
            </w:r>
          </w:p>
        </w:tc>
        <w:tc>
          <w:tcPr>
            <w:tcW w:w="4995" w:type="dxa"/>
          </w:tcPr>
          <w:p w:rsidR="003B5954" w:rsidRPr="00253D90" w:rsidRDefault="003B5954" w:rsidP="00EA0709">
            <w:pPr>
              <w:spacing w:before="60" w:after="60" w:line="240" w:lineRule="auto"/>
              <w:jc w:val="left"/>
              <w:rPr>
                <w:rFonts w:ascii="Calibri" w:hAnsi="Calibri" w:cs="Times New Roman"/>
                <w:color w:val="000000" w:themeColor="text1"/>
                <w:sz w:val="20"/>
                <w:szCs w:val="20"/>
              </w:rPr>
            </w:pPr>
            <w:r w:rsidRPr="00253D90">
              <w:rPr>
                <w:rFonts w:ascii="Calibri" w:hAnsi="Calibri" w:cs="Times New Roman"/>
                <w:color w:val="000000" w:themeColor="text1"/>
                <w:sz w:val="20"/>
                <w:szCs w:val="20"/>
              </w:rPr>
              <w:t>Merencanakan seluruh perencanaan bidang penelitian dan pengembangan serta bidang sistem informasi</w:t>
            </w:r>
          </w:p>
        </w:tc>
      </w:tr>
      <w:tr w:rsidR="003B5954" w:rsidRPr="00F311B7" w:rsidTr="00253D90">
        <w:tc>
          <w:tcPr>
            <w:tcW w:w="675" w:type="dxa"/>
          </w:tcPr>
          <w:p w:rsidR="003B5954" w:rsidRPr="00253D90" w:rsidRDefault="003B5954" w:rsidP="008A78C3">
            <w:pPr>
              <w:pStyle w:val="ListParagraph"/>
              <w:spacing w:before="60" w:after="60" w:line="240" w:lineRule="auto"/>
              <w:ind w:left="0"/>
              <w:contextualSpacing w:val="0"/>
              <w:jc w:val="center"/>
              <w:rPr>
                <w:rStyle w:val="Emphasis"/>
                <w:color w:val="000000" w:themeColor="text1"/>
                <w:sz w:val="20"/>
                <w:szCs w:val="20"/>
              </w:rPr>
            </w:pPr>
            <w:r w:rsidRPr="00253D90">
              <w:rPr>
                <w:rStyle w:val="Emphasis"/>
                <w:b/>
                <w:i w:val="0"/>
                <w:iCs w:val="0"/>
                <w:color w:val="000000" w:themeColor="text1"/>
                <w:sz w:val="20"/>
                <w:szCs w:val="20"/>
                <w:lang w:val="id-ID"/>
              </w:rPr>
              <w:t>2</w:t>
            </w:r>
          </w:p>
        </w:tc>
        <w:tc>
          <w:tcPr>
            <w:tcW w:w="2268" w:type="dxa"/>
            <w:vMerge/>
            <w:vAlign w:val="center"/>
          </w:tcPr>
          <w:p w:rsidR="003B5954" w:rsidRPr="00253D90" w:rsidRDefault="003B5954" w:rsidP="00C23801">
            <w:pPr>
              <w:spacing w:before="60" w:after="60" w:line="240" w:lineRule="auto"/>
              <w:jc w:val="left"/>
              <w:rPr>
                <w:rFonts w:ascii="Calibri" w:hAnsi="Calibri" w:cs="Arial"/>
                <w:b/>
                <w:color w:val="000000" w:themeColor="text1"/>
                <w:sz w:val="20"/>
                <w:szCs w:val="20"/>
                <w:lang w:val="id-ID"/>
              </w:rPr>
            </w:pPr>
          </w:p>
        </w:tc>
        <w:tc>
          <w:tcPr>
            <w:tcW w:w="4995" w:type="dxa"/>
          </w:tcPr>
          <w:p w:rsidR="003B5954" w:rsidRPr="00253D90" w:rsidRDefault="003B5954" w:rsidP="002A4C66">
            <w:pPr>
              <w:spacing w:before="60" w:after="60" w:line="240" w:lineRule="auto"/>
              <w:jc w:val="left"/>
              <w:rPr>
                <w:rFonts w:ascii="Calibri" w:hAnsi="Calibri" w:cs="Times New Roman"/>
                <w:color w:val="000000" w:themeColor="text1"/>
                <w:sz w:val="20"/>
                <w:szCs w:val="20"/>
              </w:rPr>
            </w:pPr>
            <w:r w:rsidRPr="00253D90">
              <w:rPr>
                <w:rFonts w:ascii="Calibri" w:hAnsi="Calibri" w:cs="Times New Roman"/>
                <w:color w:val="000000" w:themeColor="text1"/>
                <w:sz w:val="20"/>
                <w:szCs w:val="20"/>
              </w:rPr>
              <w:t xml:space="preserve">Penyelenggaraan kegiatan bidang penelitian dan pengembangan dan analisa informasi dari berbagai </w:t>
            </w:r>
            <w:r w:rsidRPr="00253D90">
              <w:rPr>
                <w:rFonts w:ascii="Calibri" w:hAnsi="Calibri" w:cs="Times New Roman"/>
                <w:color w:val="000000" w:themeColor="text1"/>
                <w:sz w:val="20"/>
                <w:szCs w:val="20"/>
              </w:rPr>
              <w:cr/>
              <w:t>sumber sebagai dukungan terhadap kebijakan manajemen</w:t>
            </w:r>
          </w:p>
        </w:tc>
      </w:tr>
      <w:tr w:rsidR="003B5954" w:rsidRPr="00F311B7" w:rsidTr="00253D90">
        <w:tc>
          <w:tcPr>
            <w:tcW w:w="675" w:type="dxa"/>
          </w:tcPr>
          <w:p w:rsidR="003B5954" w:rsidRPr="00253D90" w:rsidRDefault="003B5954" w:rsidP="008A78C3">
            <w:pPr>
              <w:pStyle w:val="ListParagraph"/>
              <w:spacing w:before="60" w:after="60" w:line="240" w:lineRule="auto"/>
              <w:ind w:left="0"/>
              <w:contextualSpacing w:val="0"/>
              <w:jc w:val="center"/>
              <w:rPr>
                <w:rStyle w:val="Emphasis"/>
                <w:color w:val="000000" w:themeColor="text1"/>
                <w:sz w:val="20"/>
                <w:szCs w:val="20"/>
              </w:rPr>
            </w:pPr>
            <w:r w:rsidRPr="00253D90">
              <w:rPr>
                <w:rStyle w:val="Emphasis"/>
                <w:b/>
                <w:i w:val="0"/>
                <w:iCs w:val="0"/>
                <w:color w:val="000000" w:themeColor="text1"/>
                <w:sz w:val="20"/>
                <w:szCs w:val="20"/>
                <w:lang w:val="id-ID"/>
              </w:rPr>
              <w:t>3</w:t>
            </w:r>
          </w:p>
        </w:tc>
        <w:tc>
          <w:tcPr>
            <w:tcW w:w="2268" w:type="dxa"/>
            <w:vMerge/>
            <w:vAlign w:val="center"/>
          </w:tcPr>
          <w:p w:rsidR="003B5954" w:rsidRPr="00253D90" w:rsidRDefault="003B5954" w:rsidP="00C23801">
            <w:pPr>
              <w:spacing w:before="60" w:after="60" w:line="240" w:lineRule="auto"/>
              <w:jc w:val="left"/>
              <w:rPr>
                <w:rFonts w:ascii="Calibri" w:hAnsi="Calibri" w:cs="Arial"/>
                <w:b/>
                <w:color w:val="000000" w:themeColor="text1"/>
                <w:sz w:val="20"/>
                <w:szCs w:val="20"/>
                <w:lang w:val="id-ID"/>
              </w:rPr>
            </w:pPr>
          </w:p>
        </w:tc>
        <w:tc>
          <w:tcPr>
            <w:tcW w:w="4995" w:type="dxa"/>
          </w:tcPr>
          <w:p w:rsidR="003B5954" w:rsidRPr="00253D90" w:rsidRDefault="003B5954" w:rsidP="00EA0709">
            <w:pPr>
              <w:spacing w:before="60" w:after="60" w:line="240" w:lineRule="auto"/>
              <w:jc w:val="left"/>
              <w:rPr>
                <w:rFonts w:ascii="Calibri" w:hAnsi="Calibri" w:cs="Times New Roman"/>
                <w:color w:val="000000" w:themeColor="text1"/>
                <w:sz w:val="20"/>
                <w:szCs w:val="20"/>
              </w:rPr>
            </w:pPr>
            <w:r w:rsidRPr="00253D90">
              <w:rPr>
                <w:rFonts w:ascii="Calibri" w:hAnsi="Calibri" w:cs="Times New Roman"/>
                <w:color w:val="000000" w:themeColor="text1"/>
                <w:sz w:val="20"/>
                <w:szCs w:val="20"/>
              </w:rPr>
              <w:t>Penyelarasan bidang analisis, bidang pengembangan dan bidang informasi</w:t>
            </w:r>
          </w:p>
        </w:tc>
      </w:tr>
      <w:tr w:rsidR="003B5954" w:rsidRPr="00F311B7" w:rsidTr="00253D90">
        <w:tc>
          <w:tcPr>
            <w:tcW w:w="675" w:type="dxa"/>
          </w:tcPr>
          <w:p w:rsidR="003B5954" w:rsidRPr="00253D90" w:rsidRDefault="003B5954" w:rsidP="00C23801">
            <w:pPr>
              <w:pStyle w:val="ListParagraph"/>
              <w:spacing w:before="60" w:after="60" w:line="240" w:lineRule="auto"/>
              <w:ind w:left="0"/>
              <w:contextualSpacing w:val="0"/>
              <w:jc w:val="center"/>
              <w:rPr>
                <w:rStyle w:val="Emphasis"/>
                <w:color w:val="000000" w:themeColor="text1"/>
                <w:sz w:val="20"/>
                <w:szCs w:val="20"/>
              </w:rPr>
            </w:pPr>
            <w:r w:rsidRPr="00253D90">
              <w:rPr>
                <w:rStyle w:val="Emphasis"/>
                <w:b/>
                <w:i w:val="0"/>
                <w:iCs w:val="0"/>
                <w:color w:val="000000" w:themeColor="text1"/>
                <w:sz w:val="20"/>
                <w:szCs w:val="20"/>
                <w:lang w:val="id-ID"/>
              </w:rPr>
              <w:t>4</w:t>
            </w:r>
          </w:p>
        </w:tc>
        <w:tc>
          <w:tcPr>
            <w:tcW w:w="2268" w:type="dxa"/>
            <w:vMerge/>
            <w:vAlign w:val="center"/>
          </w:tcPr>
          <w:p w:rsidR="003B5954" w:rsidRPr="00253D90" w:rsidRDefault="003B5954" w:rsidP="00C23801">
            <w:pPr>
              <w:spacing w:before="60" w:after="60" w:line="240" w:lineRule="auto"/>
              <w:jc w:val="left"/>
              <w:rPr>
                <w:rFonts w:ascii="Calibri" w:hAnsi="Calibri" w:cs="Arial"/>
                <w:b/>
                <w:color w:val="000000" w:themeColor="text1"/>
                <w:sz w:val="20"/>
                <w:szCs w:val="20"/>
                <w:lang w:val="id-ID"/>
              </w:rPr>
            </w:pPr>
          </w:p>
        </w:tc>
        <w:tc>
          <w:tcPr>
            <w:tcW w:w="4995" w:type="dxa"/>
          </w:tcPr>
          <w:p w:rsidR="003B5954" w:rsidRPr="00253D90" w:rsidRDefault="003B5954" w:rsidP="00396641">
            <w:pPr>
              <w:spacing w:before="60" w:after="60" w:line="240" w:lineRule="auto"/>
              <w:jc w:val="left"/>
              <w:rPr>
                <w:rFonts w:ascii="Calibri" w:hAnsi="Calibri" w:cs="Times New Roman"/>
                <w:color w:val="000000" w:themeColor="text1"/>
                <w:sz w:val="20"/>
                <w:szCs w:val="20"/>
              </w:rPr>
            </w:pPr>
            <w:r w:rsidRPr="00253D90">
              <w:rPr>
                <w:rFonts w:ascii="Calibri" w:hAnsi="Calibri" w:cs="Times New Roman"/>
                <w:color w:val="000000" w:themeColor="text1"/>
                <w:sz w:val="20"/>
                <w:szCs w:val="20"/>
              </w:rPr>
              <w:t xml:space="preserve">Pengkoordinasian bidang terkait pada </w:t>
            </w:r>
            <w:r w:rsidR="00396641">
              <w:rPr>
                <w:rFonts w:ascii="Calibri" w:hAnsi="Calibri" w:cs="Times New Roman"/>
                <w:color w:val="000000" w:themeColor="text1"/>
                <w:sz w:val="20"/>
                <w:szCs w:val="20"/>
              </w:rPr>
              <w:t>departemen</w:t>
            </w:r>
          </w:p>
        </w:tc>
      </w:tr>
      <w:tr w:rsidR="003B5954" w:rsidRPr="00F311B7" w:rsidTr="00253D90">
        <w:tc>
          <w:tcPr>
            <w:tcW w:w="675" w:type="dxa"/>
          </w:tcPr>
          <w:p w:rsidR="003B5954" w:rsidRPr="00253D90" w:rsidRDefault="003B5954" w:rsidP="00C23801">
            <w:pPr>
              <w:pStyle w:val="ListParagraph"/>
              <w:spacing w:before="60" w:after="60" w:line="240" w:lineRule="auto"/>
              <w:ind w:left="0"/>
              <w:contextualSpacing w:val="0"/>
              <w:jc w:val="center"/>
              <w:rPr>
                <w:rStyle w:val="Emphasis"/>
                <w:b/>
                <w:i w:val="0"/>
                <w:iCs w:val="0"/>
                <w:color w:val="000000" w:themeColor="text1"/>
                <w:sz w:val="20"/>
                <w:szCs w:val="20"/>
                <w:lang w:val="id-ID"/>
              </w:rPr>
            </w:pPr>
            <w:r w:rsidRPr="00253D90">
              <w:rPr>
                <w:rStyle w:val="Emphasis"/>
                <w:b/>
                <w:i w:val="0"/>
                <w:iCs w:val="0"/>
                <w:color w:val="000000" w:themeColor="text1"/>
                <w:sz w:val="20"/>
                <w:szCs w:val="20"/>
                <w:lang w:val="id-ID"/>
              </w:rPr>
              <w:t>5</w:t>
            </w:r>
          </w:p>
        </w:tc>
        <w:tc>
          <w:tcPr>
            <w:tcW w:w="2268" w:type="dxa"/>
            <w:vMerge/>
            <w:vAlign w:val="center"/>
          </w:tcPr>
          <w:p w:rsidR="003B5954" w:rsidRPr="00253D90" w:rsidRDefault="003B5954" w:rsidP="00C23801">
            <w:pPr>
              <w:spacing w:before="60" w:after="60" w:line="240" w:lineRule="auto"/>
              <w:jc w:val="left"/>
              <w:rPr>
                <w:rFonts w:ascii="Calibri" w:hAnsi="Calibri" w:cs="Arial"/>
                <w:b/>
                <w:color w:val="000000" w:themeColor="text1"/>
                <w:sz w:val="20"/>
                <w:szCs w:val="20"/>
                <w:lang w:val="id-ID"/>
              </w:rPr>
            </w:pPr>
          </w:p>
        </w:tc>
        <w:tc>
          <w:tcPr>
            <w:tcW w:w="4995" w:type="dxa"/>
          </w:tcPr>
          <w:p w:rsidR="003B5954" w:rsidRPr="00253D90" w:rsidRDefault="003B5954" w:rsidP="00C23801">
            <w:pPr>
              <w:spacing w:before="60" w:after="60" w:line="240" w:lineRule="auto"/>
              <w:jc w:val="left"/>
              <w:rPr>
                <w:rFonts w:ascii="Calibri" w:hAnsi="Calibri" w:cs="Times New Roman"/>
                <w:color w:val="000000" w:themeColor="text1"/>
                <w:sz w:val="20"/>
                <w:szCs w:val="20"/>
              </w:rPr>
            </w:pPr>
            <w:r w:rsidRPr="00253D90">
              <w:rPr>
                <w:rFonts w:ascii="Calibri" w:hAnsi="Calibri" w:cs="Times New Roman"/>
                <w:color w:val="000000" w:themeColor="text1"/>
                <w:sz w:val="20"/>
                <w:szCs w:val="20"/>
                <w:lang w:val="id-ID"/>
              </w:rPr>
              <w:t>P</w:t>
            </w:r>
            <w:r w:rsidRPr="00253D90">
              <w:rPr>
                <w:rFonts w:ascii="Calibri" w:hAnsi="Calibri" w:cs="Times New Roman"/>
                <w:color w:val="000000" w:themeColor="text1"/>
                <w:sz w:val="20"/>
                <w:szCs w:val="20"/>
              </w:rPr>
              <w:t>enyajian laporan hasil evaluasi dan kebijakan direksi</w:t>
            </w:r>
          </w:p>
        </w:tc>
      </w:tr>
      <w:tr w:rsidR="003B5954" w:rsidRPr="00F311B7" w:rsidTr="00253D90">
        <w:tc>
          <w:tcPr>
            <w:tcW w:w="675" w:type="dxa"/>
          </w:tcPr>
          <w:p w:rsidR="003B5954" w:rsidRPr="00253D90" w:rsidRDefault="003B5954" w:rsidP="00C23801">
            <w:pPr>
              <w:pStyle w:val="ListParagraph"/>
              <w:spacing w:before="60" w:after="60" w:line="240" w:lineRule="auto"/>
              <w:ind w:left="0"/>
              <w:contextualSpacing w:val="0"/>
              <w:jc w:val="center"/>
              <w:rPr>
                <w:rStyle w:val="Emphasis"/>
                <w:b/>
                <w:i w:val="0"/>
                <w:iCs w:val="0"/>
                <w:color w:val="000000" w:themeColor="text1"/>
                <w:sz w:val="20"/>
                <w:szCs w:val="20"/>
                <w:lang w:val="id-ID"/>
              </w:rPr>
            </w:pPr>
            <w:r w:rsidRPr="00253D90">
              <w:rPr>
                <w:rStyle w:val="Emphasis"/>
                <w:b/>
                <w:i w:val="0"/>
                <w:iCs w:val="0"/>
                <w:color w:val="000000" w:themeColor="text1"/>
                <w:sz w:val="20"/>
                <w:szCs w:val="20"/>
                <w:lang w:val="id-ID"/>
              </w:rPr>
              <w:t>6</w:t>
            </w:r>
          </w:p>
        </w:tc>
        <w:tc>
          <w:tcPr>
            <w:tcW w:w="2268" w:type="dxa"/>
            <w:vMerge/>
            <w:vAlign w:val="center"/>
          </w:tcPr>
          <w:p w:rsidR="003B5954" w:rsidRPr="00253D90" w:rsidRDefault="003B5954" w:rsidP="00C23801">
            <w:pPr>
              <w:spacing w:before="60" w:after="60" w:line="240" w:lineRule="auto"/>
              <w:jc w:val="left"/>
              <w:rPr>
                <w:rFonts w:ascii="Calibri" w:hAnsi="Calibri" w:cs="Arial"/>
                <w:b/>
                <w:color w:val="000000" w:themeColor="text1"/>
                <w:sz w:val="20"/>
                <w:szCs w:val="20"/>
                <w:lang w:val="id-ID"/>
              </w:rPr>
            </w:pPr>
          </w:p>
        </w:tc>
        <w:tc>
          <w:tcPr>
            <w:tcW w:w="4995" w:type="dxa"/>
          </w:tcPr>
          <w:p w:rsidR="003B5954" w:rsidRPr="00253D90" w:rsidRDefault="003B5954" w:rsidP="00C23801">
            <w:pPr>
              <w:spacing w:before="60" w:after="60" w:line="240" w:lineRule="auto"/>
              <w:jc w:val="left"/>
              <w:rPr>
                <w:rFonts w:ascii="Calibri" w:hAnsi="Calibri" w:cs="Times New Roman"/>
                <w:color w:val="000000" w:themeColor="text1"/>
                <w:sz w:val="20"/>
                <w:szCs w:val="20"/>
                <w:lang w:val="id-ID"/>
              </w:rPr>
            </w:pPr>
            <w:r w:rsidRPr="00253D90">
              <w:rPr>
                <w:rFonts w:ascii="Calibri" w:hAnsi="Calibri" w:cs="Times New Roman"/>
                <w:color w:val="000000" w:themeColor="text1"/>
                <w:sz w:val="20"/>
                <w:szCs w:val="20"/>
                <w:lang w:val="id-ID"/>
              </w:rPr>
              <w:t>Penyajian data Company Profile</w:t>
            </w:r>
          </w:p>
        </w:tc>
      </w:tr>
      <w:tr w:rsidR="003B5954" w:rsidRPr="00F311B7" w:rsidTr="00253D90">
        <w:tc>
          <w:tcPr>
            <w:tcW w:w="675" w:type="dxa"/>
          </w:tcPr>
          <w:p w:rsidR="003B5954" w:rsidRPr="00253D90" w:rsidRDefault="003B5954" w:rsidP="00C23801">
            <w:pPr>
              <w:pStyle w:val="ListParagraph"/>
              <w:spacing w:before="60" w:after="60" w:line="240" w:lineRule="auto"/>
              <w:ind w:left="0"/>
              <w:contextualSpacing w:val="0"/>
              <w:jc w:val="center"/>
              <w:rPr>
                <w:rStyle w:val="Emphasis"/>
                <w:b/>
                <w:i w:val="0"/>
                <w:iCs w:val="0"/>
                <w:color w:val="000000" w:themeColor="text1"/>
                <w:sz w:val="20"/>
                <w:szCs w:val="20"/>
                <w:lang w:val="id-ID"/>
              </w:rPr>
            </w:pPr>
            <w:r w:rsidRPr="00253D90">
              <w:rPr>
                <w:rStyle w:val="Emphasis"/>
                <w:b/>
                <w:i w:val="0"/>
                <w:iCs w:val="0"/>
                <w:color w:val="000000" w:themeColor="text1"/>
                <w:sz w:val="20"/>
                <w:szCs w:val="20"/>
                <w:lang w:val="id-ID"/>
              </w:rPr>
              <w:t>7</w:t>
            </w:r>
          </w:p>
        </w:tc>
        <w:tc>
          <w:tcPr>
            <w:tcW w:w="2268" w:type="dxa"/>
            <w:vMerge/>
            <w:vAlign w:val="center"/>
          </w:tcPr>
          <w:p w:rsidR="003B5954" w:rsidRPr="00253D90" w:rsidRDefault="003B5954" w:rsidP="00C23801">
            <w:pPr>
              <w:spacing w:before="60" w:after="60" w:line="240" w:lineRule="auto"/>
              <w:jc w:val="left"/>
              <w:rPr>
                <w:rFonts w:ascii="Calibri" w:hAnsi="Calibri" w:cs="Arial"/>
                <w:b/>
                <w:color w:val="000000" w:themeColor="text1"/>
                <w:sz w:val="20"/>
                <w:szCs w:val="20"/>
                <w:lang w:val="id-ID"/>
              </w:rPr>
            </w:pPr>
          </w:p>
        </w:tc>
        <w:tc>
          <w:tcPr>
            <w:tcW w:w="4995" w:type="dxa"/>
          </w:tcPr>
          <w:p w:rsidR="003B5954" w:rsidRPr="00253D90" w:rsidRDefault="003B5954" w:rsidP="00C23801">
            <w:pPr>
              <w:spacing w:before="60" w:after="60" w:line="240" w:lineRule="auto"/>
              <w:jc w:val="left"/>
              <w:rPr>
                <w:rFonts w:ascii="Calibri" w:hAnsi="Calibri" w:cs="Times New Roman"/>
                <w:color w:val="000000" w:themeColor="text1"/>
                <w:sz w:val="20"/>
                <w:szCs w:val="20"/>
                <w:lang w:val="id-ID"/>
              </w:rPr>
            </w:pPr>
            <w:r w:rsidRPr="00253D90">
              <w:rPr>
                <w:rFonts w:ascii="Calibri" w:hAnsi="Calibri" w:cs="Times New Roman"/>
                <w:color w:val="000000" w:themeColor="text1"/>
                <w:sz w:val="20"/>
                <w:szCs w:val="20"/>
                <w:lang w:val="id-ID"/>
              </w:rPr>
              <w:t>Penyiapan bahan laporan hasil kegiatan SIM untuk laporan satuan litbang</w:t>
            </w:r>
          </w:p>
        </w:tc>
      </w:tr>
    </w:tbl>
    <w:p w:rsidR="00253D90" w:rsidRDefault="00253D90" w:rsidP="00253D90">
      <w:pPr>
        <w:spacing w:before="120" w:after="0"/>
        <w:rPr>
          <w:rStyle w:val="Emphasis"/>
          <w:i w:val="0"/>
          <w:color w:val="000000" w:themeColor="text1"/>
          <w:lang w:val="id-ID"/>
        </w:rPr>
      </w:pPr>
    </w:p>
    <w:p w:rsidR="00253D90" w:rsidRDefault="00253D90">
      <w:pPr>
        <w:spacing w:after="200" w:line="276" w:lineRule="auto"/>
        <w:jc w:val="left"/>
        <w:rPr>
          <w:rStyle w:val="Emphasis"/>
          <w:rFonts w:asciiTheme="majorHAnsi" w:eastAsiaTheme="majorEastAsia" w:hAnsiTheme="majorHAnsi" w:cstheme="majorBidi"/>
          <w:b/>
          <w:bCs/>
          <w:i w:val="0"/>
          <w:iCs w:val="0"/>
          <w:color w:val="0F243E" w:themeColor="text2" w:themeShade="80"/>
          <w:lang w:val="id-ID"/>
        </w:rPr>
      </w:pPr>
      <w:bookmarkStart w:id="97" w:name="_Toc275477551"/>
      <w:r>
        <w:rPr>
          <w:rStyle w:val="Emphasis"/>
          <w:i w:val="0"/>
          <w:iCs w:val="0"/>
          <w:color w:val="0F243E" w:themeColor="text2" w:themeShade="80"/>
        </w:rPr>
        <w:br w:type="page"/>
      </w:r>
    </w:p>
    <w:p w:rsidR="003E0A8A" w:rsidRPr="00253D90" w:rsidRDefault="003E0A8A" w:rsidP="003E0A8A">
      <w:pPr>
        <w:pStyle w:val="Heading3"/>
        <w:rPr>
          <w:rStyle w:val="Emphasis"/>
          <w:rFonts w:asciiTheme="minorHAnsi" w:eastAsiaTheme="minorHAnsi" w:hAnsiTheme="minorHAnsi" w:cstheme="minorBidi"/>
          <w:b w:val="0"/>
          <w:bCs w:val="0"/>
          <w:i w:val="0"/>
          <w:lang w:val="en-US"/>
        </w:rPr>
      </w:pPr>
      <w:bookmarkStart w:id="98" w:name="_Toc487500762"/>
      <w:r w:rsidRPr="00253D90">
        <w:rPr>
          <w:rStyle w:val="Emphasis"/>
          <w:i w:val="0"/>
          <w:iCs w:val="0"/>
        </w:rPr>
        <w:lastRenderedPageBreak/>
        <w:t>3.4.16</w:t>
      </w:r>
      <w:r w:rsidRPr="00253D90">
        <w:rPr>
          <w:rStyle w:val="Emphasis"/>
          <w:i w:val="0"/>
          <w:iCs w:val="0"/>
        </w:rPr>
        <w:tab/>
        <w:t>Satuan Pengawas Intern</w:t>
      </w:r>
      <w:bookmarkEnd w:id="97"/>
      <w:bookmarkEnd w:id="98"/>
    </w:p>
    <w:p w:rsidR="003E0A8A" w:rsidRPr="00253D90" w:rsidRDefault="003E0A8A" w:rsidP="00190296">
      <w:pPr>
        <w:pStyle w:val="ListParagraph"/>
        <w:numPr>
          <w:ilvl w:val="0"/>
          <w:numId w:val="27"/>
        </w:numPr>
        <w:ind w:left="426" w:hanging="426"/>
        <w:rPr>
          <w:rStyle w:val="Emphasis"/>
          <w:rFonts w:asciiTheme="majorHAnsi" w:eastAsiaTheme="majorEastAsia" w:hAnsiTheme="majorHAnsi" w:cstheme="majorBidi"/>
          <w:b/>
          <w:bCs/>
          <w:i w:val="0"/>
          <w:color w:val="000000" w:themeColor="text1"/>
          <w:lang w:val="id-ID"/>
        </w:rPr>
      </w:pPr>
      <w:r w:rsidRPr="00253D90">
        <w:rPr>
          <w:rStyle w:val="Emphasis"/>
          <w:b/>
          <w:i w:val="0"/>
          <w:iCs w:val="0"/>
          <w:color w:val="000000" w:themeColor="text1"/>
          <w:lang w:val="id-ID"/>
        </w:rPr>
        <w:t>Tugas Pokok</w:t>
      </w:r>
    </w:p>
    <w:p w:rsidR="003E0A8A" w:rsidRPr="00253D90" w:rsidRDefault="00E6052D" w:rsidP="003E0A8A">
      <w:pPr>
        <w:pStyle w:val="ListParagraph"/>
        <w:ind w:left="426"/>
        <w:rPr>
          <w:rStyle w:val="Emphasis"/>
          <w:i w:val="0"/>
          <w:color w:val="000000" w:themeColor="text1"/>
        </w:rPr>
      </w:pPr>
      <w:r w:rsidRPr="00253D90">
        <w:rPr>
          <w:rStyle w:val="Emphasis"/>
          <w:i w:val="0"/>
          <w:iCs w:val="0"/>
          <w:color w:val="000000" w:themeColor="text1"/>
          <w:lang w:val="id-ID"/>
        </w:rPr>
        <w:t xml:space="preserve">Membantu Direksi dalam pengawasan dan pengendalian intern meliputi rencana organisasi dan semua metode serta kebijaksanaan yang terkoordinasi dalam </w:t>
      </w:r>
      <w:r w:rsidR="001160F7">
        <w:rPr>
          <w:rStyle w:val="Emphasis"/>
          <w:i w:val="0"/>
          <w:iCs w:val="0"/>
          <w:color w:val="000000" w:themeColor="text1"/>
          <w:lang w:val="id-ID"/>
        </w:rPr>
        <w:t>Satuan kerja</w:t>
      </w:r>
      <w:r w:rsidRPr="00253D90">
        <w:rPr>
          <w:rStyle w:val="Emphasis"/>
          <w:i w:val="0"/>
          <w:iCs w:val="0"/>
          <w:color w:val="000000" w:themeColor="text1"/>
          <w:lang w:val="id-ID"/>
        </w:rPr>
        <w:t>, untuk mengamankan harta kekayaannya, mengujui ketepatan dan sampai seberapa jauh data akuntansi dapat dipercaya, menggalakkan efisiensi usaha dan mendorong ditaatinya kebijaksanaan pimpinan yang telah digariskan.</w:t>
      </w:r>
    </w:p>
    <w:p w:rsidR="003E0A8A" w:rsidRPr="00253D90" w:rsidRDefault="003E0A8A" w:rsidP="00190296">
      <w:pPr>
        <w:pStyle w:val="ListParagraph"/>
        <w:numPr>
          <w:ilvl w:val="0"/>
          <w:numId w:val="27"/>
        </w:numPr>
        <w:ind w:left="426" w:hanging="426"/>
        <w:rPr>
          <w:rStyle w:val="Emphasis"/>
          <w:b/>
          <w:i w:val="0"/>
          <w:color w:val="000000" w:themeColor="text1"/>
        </w:rPr>
      </w:pPr>
      <w:r w:rsidRPr="00253D90">
        <w:rPr>
          <w:rStyle w:val="Emphasis"/>
          <w:b/>
          <w:i w:val="0"/>
          <w:iCs w:val="0"/>
          <w:color w:val="000000" w:themeColor="text1"/>
          <w:lang w:val="id-ID"/>
        </w:rPr>
        <w:t xml:space="preserve">Fungsi </w:t>
      </w:r>
      <w:r w:rsidR="00896892" w:rsidRPr="00253D90">
        <w:rPr>
          <w:rStyle w:val="Emphasis"/>
          <w:b/>
          <w:i w:val="0"/>
          <w:iCs w:val="0"/>
          <w:color w:val="000000" w:themeColor="text1"/>
          <w:lang w:val="id-ID"/>
        </w:rPr>
        <w:t>:</w:t>
      </w:r>
    </w:p>
    <w:p w:rsidR="00E6052D" w:rsidRPr="00253D90" w:rsidRDefault="00E6052D" w:rsidP="00190296">
      <w:pPr>
        <w:pStyle w:val="ListParagraph"/>
        <w:numPr>
          <w:ilvl w:val="0"/>
          <w:numId w:val="36"/>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Perencanaan seluruh kegiatan Satuan Penagawasan Intern baik kegiatan tahunan yang dituangkan dalam RKAP, maupun  kegiatan harian.</w:t>
      </w:r>
    </w:p>
    <w:p w:rsidR="00E6052D" w:rsidRPr="00253D90" w:rsidRDefault="00E6052D" w:rsidP="00190296">
      <w:pPr>
        <w:pStyle w:val="ListParagraph"/>
        <w:numPr>
          <w:ilvl w:val="0"/>
          <w:numId w:val="36"/>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 xml:space="preserve">Penyelarasan kegiatan-kegiatan agar tugas pokok dan fungsi SPI sebagai pengawasan dan pengendalian dapat dijalankan untuk mencapai tingkat ketertiban dan ketaatan  serta efektifitas, efisiensi dan ekonomis </w:t>
      </w:r>
      <w:r w:rsidR="001160F7">
        <w:rPr>
          <w:rStyle w:val="Emphasis"/>
          <w:rFonts w:eastAsiaTheme="majorEastAsia" w:cstheme="majorBidi"/>
          <w:bCs/>
          <w:i w:val="0"/>
          <w:iCs w:val="0"/>
          <w:color w:val="000000" w:themeColor="text1"/>
          <w:szCs w:val="26"/>
          <w:lang w:val="id-ID"/>
        </w:rPr>
        <w:t>satuan kerja</w:t>
      </w:r>
      <w:r w:rsidRPr="00253D90">
        <w:rPr>
          <w:rStyle w:val="Emphasis"/>
          <w:rFonts w:eastAsiaTheme="majorEastAsia" w:cstheme="majorBidi"/>
          <w:bCs/>
          <w:i w:val="0"/>
          <w:iCs w:val="0"/>
          <w:color w:val="000000" w:themeColor="text1"/>
          <w:szCs w:val="26"/>
          <w:lang w:val="id-ID"/>
        </w:rPr>
        <w:t xml:space="preserve"> yang tinggi.</w:t>
      </w:r>
    </w:p>
    <w:p w:rsidR="00E6052D" w:rsidRPr="00253D90" w:rsidRDefault="00E6052D" w:rsidP="00190296">
      <w:pPr>
        <w:pStyle w:val="ListParagraph"/>
        <w:numPr>
          <w:ilvl w:val="0"/>
          <w:numId w:val="36"/>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 xml:space="preserve">Pengkoordinasian dengan unit-unit kerja dilingkungan </w:t>
      </w:r>
      <w:r w:rsidR="001160F7">
        <w:rPr>
          <w:rStyle w:val="Emphasis"/>
          <w:rFonts w:eastAsiaTheme="majorEastAsia" w:cstheme="majorBidi"/>
          <w:bCs/>
          <w:i w:val="0"/>
          <w:iCs w:val="0"/>
          <w:color w:val="000000" w:themeColor="text1"/>
          <w:szCs w:val="26"/>
          <w:lang w:val="id-ID"/>
        </w:rPr>
        <w:t>satuan kerja</w:t>
      </w:r>
      <w:r w:rsidRPr="00253D90">
        <w:rPr>
          <w:rStyle w:val="Emphasis"/>
          <w:rFonts w:eastAsiaTheme="majorEastAsia" w:cstheme="majorBidi"/>
          <w:bCs/>
          <w:i w:val="0"/>
          <w:iCs w:val="0"/>
          <w:color w:val="000000" w:themeColor="text1"/>
          <w:szCs w:val="26"/>
          <w:lang w:val="id-ID"/>
        </w:rPr>
        <w:t xml:space="preserve"> mapun instansi terkait diluar </w:t>
      </w:r>
      <w:r w:rsidR="001160F7">
        <w:rPr>
          <w:rStyle w:val="Emphasis"/>
          <w:rFonts w:eastAsiaTheme="majorEastAsia" w:cstheme="majorBidi"/>
          <w:bCs/>
          <w:i w:val="0"/>
          <w:iCs w:val="0"/>
          <w:color w:val="000000" w:themeColor="text1"/>
          <w:szCs w:val="26"/>
          <w:lang w:val="id-ID"/>
        </w:rPr>
        <w:t>satuan kerja</w:t>
      </w:r>
      <w:r w:rsidRPr="00253D90">
        <w:rPr>
          <w:rStyle w:val="Emphasis"/>
          <w:rFonts w:eastAsiaTheme="majorEastAsia" w:cstheme="majorBidi"/>
          <w:bCs/>
          <w:i w:val="0"/>
          <w:iCs w:val="0"/>
          <w:color w:val="000000" w:themeColor="text1"/>
          <w:szCs w:val="26"/>
          <w:lang w:val="id-ID"/>
        </w:rPr>
        <w:t xml:space="preserve"> sebagai bahan pemeriksaan dan penelian agar laporan hasil kegiatan pemeriksaan dapat dipercaya dan dipertanggung-jawabkan. </w:t>
      </w:r>
    </w:p>
    <w:p w:rsidR="00E6052D" w:rsidRPr="00253D90" w:rsidRDefault="00E6052D" w:rsidP="00190296">
      <w:pPr>
        <w:pStyle w:val="ListParagraph"/>
        <w:numPr>
          <w:ilvl w:val="0"/>
          <w:numId w:val="36"/>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 xml:space="preserve">Penyelenggaraan kegiatan pemeriksaan dan pembinaan terhadap </w:t>
      </w:r>
      <w:r w:rsidR="001160F7">
        <w:rPr>
          <w:rStyle w:val="Emphasis"/>
          <w:rFonts w:eastAsiaTheme="majorEastAsia" w:cstheme="majorBidi"/>
          <w:bCs/>
          <w:i w:val="0"/>
          <w:iCs w:val="0"/>
          <w:color w:val="000000" w:themeColor="text1"/>
          <w:szCs w:val="26"/>
          <w:lang w:val="id-ID"/>
        </w:rPr>
        <w:t>satuan kerja</w:t>
      </w:r>
      <w:r w:rsidRPr="00253D90">
        <w:rPr>
          <w:rStyle w:val="Emphasis"/>
          <w:rFonts w:eastAsiaTheme="majorEastAsia" w:cstheme="majorBidi"/>
          <w:bCs/>
          <w:i w:val="0"/>
          <w:iCs w:val="0"/>
          <w:color w:val="000000" w:themeColor="text1"/>
          <w:szCs w:val="26"/>
          <w:lang w:val="id-ID"/>
        </w:rPr>
        <w:t xml:space="preserve"> baik reguler maupun insidentil.</w:t>
      </w:r>
    </w:p>
    <w:p w:rsidR="00545132" w:rsidRPr="00253D90" w:rsidRDefault="00E6052D" w:rsidP="00190296">
      <w:pPr>
        <w:pStyle w:val="ListParagraph"/>
        <w:numPr>
          <w:ilvl w:val="0"/>
          <w:numId w:val="36"/>
        </w:numPr>
        <w:ind w:left="851" w:hanging="425"/>
        <w:rPr>
          <w:rStyle w:val="Emphasis"/>
          <w:i w:val="0"/>
          <w:color w:val="000000" w:themeColor="text1"/>
        </w:rPr>
      </w:pPr>
      <w:r w:rsidRPr="00253D90">
        <w:rPr>
          <w:rStyle w:val="Emphasis"/>
          <w:rFonts w:eastAsiaTheme="majorEastAsia" w:cstheme="majorBidi"/>
          <w:bCs/>
          <w:i w:val="0"/>
          <w:iCs w:val="0"/>
          <w:color w:val="000000" w:themeColor="text1"/>
          <w:szCs w:val="26"/>
          <w:lang w:val="id-ID"/>
        </w:rPr>
        <w:t>Penyajian laporan hasil kegiatan pengawasan dan pemeriksaan yang digunakan  sebagai evaluasi dan kebijaksanaan Direksi</w:t>
      </w:r>
    </w:p>
    <w:p w:rsidR="00E6052D" w:rsidRPr="00253D90" w:rsidRDefault="003E0A8A" w:rsidP="00190296">
      <w:pPr>
        <w:pStyle w:val="ListParagraph"/>
        <w:numPr>
          <w:ilvl w:val="0"/>
          <w:numId w:val="27"/>
        </w:numPr>
        <w:ind w:left="426" w:hanging="426"/>
        <w:rPr>
          <w:rStyle w:val="Emphasis"/>
          <w:b/>
          <w:i w:val="0"/>
          <w:color w:val="000000" w:themeColor="text1"/>
        </w:rPr>
      </w:pPr>
      <w:r w:rsidRPr="00253D90">
        <w:rPr>
          <w:rStyle w:val="Emphasis"/>
          <w:b/>
          <w:i w:val="0"/>
          <w:iCs w:val="0"/>
          <w:color w:val="000000" w:themeColor="text1"/>
          <w:lang w:val="id-ID"/>
        </w:rPr>
        <w:t>Proses Kerja</w:t>
      </w:r>
    </w:p>
    <w:p w:rsidR="0044128F" w:rsidRPr="00253D90" w:rsidRDefault="0044128F" w:rsidP="0044128F">
      <w:pPr>
        <w:pStyle w:val="table"/>
        <w:rPr>
          <w:rStyle w:val="Emphasis"/>
          <w:i w:val="0"/>
          <w:color w:val="000000" w:themeColor="text1"/>
          <w:sz w:val="24"/>
          <w:lang w:val="en-US"/>
        </w:rPr>
      </w:pPr>
      <w:bookmarkStart w:id="99" w:name="_Toc279452848"/>
      <w:bookmarkStart w:id="100" w:name="_Toc282673561"/>
      <w:r w:rsidRPr="00253D90">
        <w:rPr>
          <w:rStyle w:val="Emphasis"/>
          <w:i w:val="0"/>
          <w:iCs w:val="0"/>
          <w:color w:val="000000" w:themeColor="text1"/>
        </w:rPr>
        <w:t>Tabel 3.17 Proses Kerja Satuan Pengawas Intern</w:t>
      </w:r>
      <w:bookmarkEnd w:id="99"/>
      <w:bookmarkEnd w:id="100"/>
    </w:p>
    <w:tbl>
      <w:tblPr>
        <w:tblStyle w:val="TableGrid"/>
        <w:tblW w:w="7938" w:type="dxa"/>
        <w:tblInd w:w="108" w:type="dxa"/>
        <w:tblLook w:val="04A0" w:firstRow="1" w:lastRow="0" w:firstColumn="1" w:lastColumn="0" w:noHBand="0" w:noVBand="1"/>
      </w:tblPr>
      <w:tblGrid>
        <w:gridCol w:w="675"/>
        <w:gridCol w:w="2268"/>
        <w:gridCol w:w="4995"/>
      </w:tblGrid>
      <w:tr w:rsidR="0044128F" w:rsidRPr="00253D90" w:rsidTr="00253D90">
        <w:tc>
          <w:tcPr>
            <w:tcW w:w="675" w:type="dxa"/>
            <w:shd w:val="clear" w:color="auto" w:fill="365F91" w:themeFill="accent1" w:themeFillShade="BF"/>
          </w:tcPr>
          <w:p w:rsidR="0044128F" w:rsidRPr="00253D90" w:rsidRDefault="0044128F" w:rsidP="00DB0E40">
            <w:pPr>
              <w:pStyle w:val="ListParagraph"/>
              <w:spacing w:before="60" w:after="60" w:line="240" w:lineRule="auto"/>
              <w:ind w:left="0"/>
              <w:contextualSpacing w:val="0"/>
              <w:jc w:val="center"/>
              <w:rPr>
                <w:rStyle w:val="Emphasis"/>
                <w:sz w:val="20"/>
                <w:szCs w:val="20"/>
                <w:lang w:val="id-ID"/>
              </w:rPr>
            </w:pPr>
            <w:r w:rsidRPr="00253D90">
              <w:rPr>
                <w:rStyle w:val="Emphasis"/>
                <w:b/>
                <w:i w:val="0"/>
                <w:iCs w:val="0"/>
                <w:color w:val="FFFFFF" w:themeColor="background1"/>
                <w:sz w:val="20"/>
                <w:szCs w:val="20"/>
                <w:lang w:val="id-ID"/>
              </w:rPr>
              <w:t>No.</w:t>
            </w:r>
          </w:p>
        </w:tc>
        <w:tc>
          <w:tcPr>
            <w:tcW w:w="2268" w:type="dxa"/>
            <w:shd w:val="clear" w:color="auto" w:fill="365F91" w:themeFill="accent1" w:themeFillShade="BF"/>
          </w:tcPr>
          <w:p w:rsidR="0044128F" w:rsidRPr="00253D90" w:rsidRDefault="0044128F" w:rsidP="00DB0E40">
            <w:pPr>
              <w:pStyle w:val="ListParagraph"/>
              <w:spacing w:before="60" w:after="60" w:line="240" w:lineRule="auto"/>
              <w:ind w:left="0"/>
              <w:contextualSpacing w:val="0"/>
              <w:jc w:val="center"/>
              <w:rPr>
                <w:rStyle w:val="Emphasis"/>
                <w:sz w:val="20"/>
                <w:szCs w:val="20"/>
              </w:rPr>
            </w:pPr>
            <w:r w:rsidRPr="00253D90">
              <w:rPr>
                <w:rStyle w:val="Emphasis"/>
                <w:b/>
                <w:i w:val="0"/>
                <w:iCs w:val="0"/>
                <w:color w:val="FFFFFF" w:themeColor="background1"/>
                <w:sz w:val="20"/>
                <w:szCs w:val="20"/>
                <w:lang w:val="id-ID"/>
              </w:rPr>
              <w:t>Sub Bagian</w:t>
            </w:r>
          </w:p>
        </w:tc>
        <w:tc>
          <w:tcPr>
            <w:tcW w:w="4995" w:type="dxa"/>
            <w:shd w:val="clear" w:color="auto" w:fill="365F91" w:themeFill="accent1" w:themeFillShade="BF"/>
          </w:tcPr>
          <w:p w:rsidR="0044128F" w:rsidRPr="00253D90" w:rsidRDefault="0044128F" w:rsidP="00DB0E40">
            <w:pPr>
              <w:pStyle w:val="ListParagraph"/>
              <w:spacing w:before="60" w:after="60" w:line="240" w:lineRule="auto"/>
              <w:ind w:left="0"/>
              <w:contextualSpacing w:val="0"/>
              <w:jc w:val="center"/>
              <w:rPr>
                <w:rStyle w:val="Emphasis"/>
                <w:sz w:val="20"/>
                <w:szCs w:val="20"/>
              </w:rPr>
            </w:pPr>
            <w:r w:rsidRPr="00253D90">
              <w:rPr>
                <w:rStyle w:val="Emphasis"/>
                <w:b/>
                <w:i w:val="0"/>
                <w:iCs w:val="0"/>
                <w:color w:val="FFFFFF" w:themeColor="background1"/>
                <w:sz w:val="20"/>
                <w:szCs w:val="20"/>
                <w:lang w:val="id-ID"/>
              </w:rPr>
              <w:t>Proses Kerja</w:t>
            </w:r>
          </w:p>
        </w:tc>
      </w:tr>
      <w:tr w:rsidR="00E941B3" w:rsidRPr="00253D90" w:rsidTr="00253D90">
        <w:tc>
          <w:tcPr>
            <w:tcW w:w="675" w:type="dxa"/>
          </w:tcPr>
          <w:p w:rsidR="00E941B3" w:rsidRPr="00253D90" w:rsidRDefault="00E941B3" w:rsidP="009618B1">
            <w:pPr>
              <w:pStyle w:val="ListParagraph"/>
              <w:spacing w:before="60" w:after="60" w:line="240" w:lineRule="auto"/>
              <w:ind w:left="0"/>
              <w:contextualSpacing w:val="0"/>
              <w:jc w:val="center"/>
              <w:rPr>
                <w:rStyle w:val="Emphasis"/>
                <w:b/>
                <w:color w:val="000000" w:themeColor="text1"/>
                <w:sz w:val="20"/>
                <w:szCs w:val="20"/>
              </w:rPr>
            </w:pPr>
            <w:r w:rsidRPr="00253D90">
              <w:rPr>
                <w:rStyle w:val="Emphasis"/>
                <w:b/>
                <w:i w:val="0"/>
                <w:iCs w:val="0"/>
                <w:color w:val="000000" w:themeColor="text1"/>
                <w:sz w:val="20"/>
                <w:szCs w:val="20"/>
                <w:lang w:val="id-ID"/>
              </w:rPr>
              <w:t>1</w:t>
            </w:r>
          </w:p>
        </w:tc>
        <w:tc>
          <w:tcPr>
            <w:tcW w:w="2268" w:type="dxa"/>
            <w:vMerge w:val="restart"/>
            <w:vAlign w:val="center"/>
          </w:tcPr>
          <w:p w:rsidR="00E941B3" w:rsidRPr="00253D90" w:rsidRDefault="00E941B3" w:rsidP="00396641">
            <w:pPr>
              <w:spacing w:before="60" w:after="60" w:line="240" w:lineRule="auto"/>
              <w:jc w:val="left"/>
              <w:rPr>
                <w:rFonts w:eastAsia="Times New Roman" w:cs="Arial"/>
                <w:b/>
                <w:color w:val="000000" w:themeColor="text1"/>
                <w:sz w:val="20"/>
                <w:szCs w:val="20"/>
                <w:lang w:val="id-ID"/>
              </w:rPr>
            </w:pPr>
            <w:r w:rsidRPr="00253D90">
              <w:rPr>
                <w:rFonts w:eastAsia="Times New Roman" w:cs="Arial"/>
                <w:b/>
                <w:color w:val="000000" w:themeColor="text1"/>
                <w:sz w:val="20"/>
                <w:szCs w:val="20"/>
                <w:lang w:val="id-ID"/>
              </w:rPr>
              <w:t xml:space="preserve">Sub Bagian </w:t>
            </w:r>
          </w:p>
        </w:tc>
        <w:tc>
          <w:tcPr>
            <w:tcW w:w="4995" w:type="dxa"/>
          </w:tcPr>
          <w:p w:rsidR="00E941B3" w:rsidRPr="00253D90" w:rsidRDefault="00E941B3" w:rsidP="00CD1FAF">
            <w:pPr>
              <w:spacing w:before="60" w:after="60" w:line="240" w:lineRule="auto"/>
              <w:jc w:val="left"/>
              <w:rPr>
                <w:rFonts w:eastAsia="Times New Roman" w:cs="Times New Roman"/>
                <w:color w:val="000000" w:themeColor="text1"/>
                <w:sz w:val="20"/>
                <w:szCs w:val="20"/>
                <w:lang w:val="id-ID"/>
              </w:rPr>
            </w:pPr>
            <w:r w:rsidRPr="00253D90">
              <w:rPr>
                <w:rFonts w:eastAsia="Times New Roman" w:cs="Times New Roman"/>
                <w:color w:val="000000" w:themeColor="text1"/>
                <w:sz w:val="20"/>
                <w:szCs w:val="20"/>
                <w:lang w:val="id-ID"/>
              </w:rPr>
              <w:t>Penyusunan Program Kerja Satuan Pengawasan Intern</w:t>
            </w:r>
          </w:p>
        </w:tc>
      </w:tr>
      <w:tr w:rsidR="00E941B3" w:rsidRPr="00253D90" w:rsidTr="00253D90">
        <w:tc>
          <w:tcPr>
            <w:tcW w:w="675" w:type="dxa"/>
          </w:tcPr>
          <w:p w:rsidR="00E941B3" w:rsidRPr="00253D90" w:rsidRDefault="00E941B3" w:rsidP="009618B1">
            <w:pPr>
              <w:pStyle w:val="ListParagraph"/>
              <w:spacing w:before="60" w:after="60" w:line="240" w:lineRule="auto"/>
              <w:ind w:left="0"/>
              <w:contextualSpacing w:val="0"/>
              <w:jc w:val="center"/>
              <w:rPr>
                <w:rStyle w:val="Emphasis"/>
                <w:b/>
                <w:color w:val="000000" w:themeColor="text1"/>
                <w:sz w:val="20"/>
                <w:szCs w:val="20"/>
              </w:rPr>
            </w:pPr>
            <w:r w:rsidRPr="00253D90">
              <w:rPr>
                <w:rStyle w:val="Emphasis"/>
                <w:b/>
                <w:i w:val="0"/>
                <w:iCs w:val="0"/>
                <w:color w:val="000000" w:themeColor="text1"/>
                <w:sz w:val="20"/>
                <w:szCs w:val="20"/>
                <w:lang w:val="id-ID"/>
              </w:rPr>
              <w:t>2</w:t>
            </w:r>
          </w:p>
        </w:tc>
        <w:tc>
          <w:tcPr>
            <w:tcW w:w="2268" w:type="dxa"/>
            <w:vMerge/>
          </w:tcPr>
          <w:p w:rsidR="00E941B3" w:rsidRPr="00253D90" w:rsidRDefault="00E941B3" w:rsidP="009618B1">
            <w:pPr>
              <w:spacing w:before="60" w:after="60" w:line="240" w:lineRule="auto"/>
              <w:jc w:val="left"/>
              <w:rPr>
                <w:rFonts w:eastAsia="Times New Roman" w:cs="Arial"/>
                <w:b/>
                <w:color w:val="000000" w:themeColor="text1"/>
                <w:sz w:val="20"/>
                <w:szCs w:val="20"/>
                <w:lang w:val="id-ID"/>
              </w:rPr>
            </w:pPr>
          </w:p>
        </w:tc>
        <w:tc>
          <w:tcPr>
            <w:tcW w:w="4995" w:type="dxa"/>
          </w:tcPr>
          <w:p w:rsidR="00681168" w:rsidRPr="00253D90" w:rsidRDefault="00E941B3" w:rsidP="00CD1FAF">
            <w:pPr>
              <w:spacing w:before="60" w:after="60" w:line="240" w:lineRule="auto"/>
              <w:jc w:val="left"/>
              <w:rPr>
                <w:rFonts w:eastAsia="Times New Roman" w:cs="Times New Roman"/>
                <w:color w:val="000000" w:themeColor="text1"/>
                <w:sz w:val="20"/>
                <w:szCs w:val="20"/>
                <w:lang w:val="id-ID"/>
              </w:rPr>
            </w:pPr>
            <w:r w:rsidRPr="00253D90">
              <w:rPr>
                <w:rFonts w:eastAsia="Times New Roman" w:cs="Times New Roman"/>
                <w:color w:val="000000" w:themeColor="text1"/>
                <w:sz w:val="20"/>
                <w:szCs w:val="20"/>
                <w:lang w:val="id-ID"/>
              </w:rPr>
              <w:t>Pemeriksaan Tahun</w:t>
            </w:r>
            <w:r w:rsidR="00681168" w:rsidRPr="00253D90">
              <w:rPr>
                <w:rFonts w:eastAsia="Times New Roman" w:cs="Times New Roman"/>
                <w:color w:val="000000" w:themeColor="text1"/>
                <w:sz w:val="20"/>
                <w:szCs w:val="20"/>
                <w:lang w:val="id-ID"/>
              </w:rPr>
              <w:t>an</w:t>
            </w:r>
          </w:p>
          <w:p w:rsidR="00E941B3" w:rsidRPr="00253D90" w:rsidRDefault="00E941B3" w:rsidP="00CD1FAF">
            <w:pPr>
              <w:spacing w:before="60" w:after="60" w:line="240" w:lineRule="auto"/>
              <w:jc w:val="left"/>
              <w:rPr>
                <w:rFonts w:eastAsia="Times New Roman" w:cs="Times New Roman"/>
                <w:color w:val="000000" w:themeColor="text1"/>
                <w:sz w:val="20"/>
                <w:szCs w:val="20"/>
                <w:lang w:val="id-ID"/>
              </w:rPr>
            </w:pPr>
            <w:r w:rsidRPr="00253D90">
              <w:rPr>
                <w:rFonts w:eastAsia="Times New Roman" w:cs="Times New Roman"/>
                <w:color w:val="000000" w:themeColor="text1"/>
                <w:sz w:val="20"/>
                <w:szCs w:val="20"/>
                <w:lang w:val="id-ID"/>
              </w:rPr>
              <w:t>(PKPT: Program Kerja Pemeriksaan Tahunan)</w:t>
            </w:r>
          </w:p>
        </w:tc>
      </w:tr>
      <w:tr w:rsidR="00E941B3" w:rsidRPr="00253D90" w:rsidTr="00253D90">
        <w:tc>
          <w:tcPr>
            <w:tcW w:w="675" w:type="dxa"/>
          </w:tcPr>
          <w:p w:rsidR="00E941B3" w:rsidRPr="00253D90" w:rsidRDefault="00E941B3" w:rsidP="009618B1">
            <w:pPr>
              <w:pStyle w:val="ListParagraph"/>
              <w:spacing w:before="60" w:after="60" w:line="240" w:lineRule="auto"/>
              <w:ind w:left="0"/>
              <w:contextualSpacing w:val="0"/>
              <w:jc w:val="center"/>
              <w:rPr>
                <w:rStyle w:val="Emphasis"/>
                <w:b/>
                <w:color w:val="000000" w:themeColor="text1"/>
                <w:sz w:val="20"/>
                <w:szCs w:val="20"/>
              </w:rPr>
            </w:pPr>
            <w:r w:rsidRPr="00253D90">
              <w:rPr>
                <w:rStyle w:val="Emphasis"/>
                <w:b/>
                <w:i w:val="0"/>
                <w:iCs w:val="0"/>
                <w:color w:val="000000" w:themeColor="text1"/>
                <w:sz w:val="20"/>
                <w:szCs w:val="20"/>
                <w:lang w:val="id-ID"/>
              </w:rPr>
              <w:t>3</w:t>
            </w:r>
          </w:p>
        </w:tc>
        <w:tc>
          <w:tcPr>
            <w:tcW w:w="2268" w:type="dxa"/>
            <w:vMerge/>
          </w:tcPr>
          <w:p w:rsidR="00E941B3" w:rsidRPr="00253D90" w:rsidRDefault="00E941B3" w:rsidP="009618B1">
            <w:pPr>
              <w:spacing w:before="60" w:after="60" w:line="240" w:lineRule="auto"/>
              <w:jc w:val="left"/>
              <w:rPr>
                <w:rFonts w:eastAsia="Times New Roman" w:cs="Arial"/>
                <w:b/>
                <w:color w:val="000000" w:themeColor="text1"/>
                <w:sz w:val="20"/>
                <w:szCs w:val="20"/>
                <w:lang w:val="id-ID"/>
              </w:rPr>
            </w:pPr>
          </w:p>
        </w:tc>
        <w:tc>
          <w:tcPr>
            <w:tcW w:w="4995" w:type="dxa"/>
          </w:tcPr>
          <w:p w:rsidR="00E941B3" w:rsidRPr="00253D90" w:rsidRDefault="00E941B3" w:rsidP="00DC50AC">
            <w:pPr>
              <w:spacing w:before="60" w:after="60" w:line="240" w:lineRule="auto"/>
              <w:jc w:val="left"/>
              <w:rPr>
                <w:rFonts w:eastAsia="Times New Roman" w:cs="Times New Roman"/>
                <w:color w:val="000000" w:themeColor="text1"/>
                <w:sz w:val="20"/>
                <w:szCs w:val="20"/>
                <w:lang w:val="id-ID"/>
              </w:rPr>
            </w:pPr>
            <w:r w:rsidRPr="00253D90">
              <w:rPr>
                <w:rFonts w:eastAsia="Times New Roman" w:cs="Times New Roman"/>
                <w:color w:val="000000" w:themeColor="text1"/>
                <w:sz w:val="20"/>
                <w:szCs w:val="20"/>
                <w:lang w:val="id-ID"/>
              </w:rPr>
              <w:t>Pemeriksaan Insidentiil / Kasus Khusus</w:t>
            </w:r>
          </w:p>
        </w:tc>
      </w:tr>
      <w:tr w:rsidR="00E941B3" w:rsidRPr="00253D90" w:rsidTr="00253D90">
        <w:tc>
          <w:tcPr>
            <w:tcW w:w="675" w:type="dxa"/>
          </w:tcPr>
          <w:p w:rsidR="00E941B3" w:rsidRPr="00253D90" w:rsidRDefault="00E941B3" w:rsidP="009618B1">
            <w:pPr>
              <w:pStyle w:val="ListParagraph"/>
              <w:spacing w:before="60" w:after="60" w:line="240" w:lineRule="auto"/>
              <w:ind w:left="0"/>
              <w:contextualSpacing w:val="0"/>
              <w:jc w:val="center"/>
              <w:rPr>
                <w:rStyle w:val="Emphasis"/>
                <w:b/>
                <w:color w:val="000000" w:themeColor="text1"/>
                <w:sz w:val="20"/>
                <w:szCs w:val="20"/>
              </w:rPr>
            </w:pPr>
            <w:r w:rsidRPr="00253D90">
              <w:rPr>
                <w:rStyle w:val="Emphasis"/>
                <w:b/>
                <w:i w:val="0"/>
                <w:iCs w:val="0"/>
                <w:color w:val="000000" w:themeColor="text1"/>
                <w:sz w:val="20"/>
                <w:szCs w:val="20"/>
                <w:lang w:val="id-ID"/>
              </w:rPr>
              <w:t>4</w:t>
            </w:r>
          </w:p>
        </w:tc>
        <w:tc>
          <w:tcPr>
            <w:tcW w:w="2268" w:type="dxa"/>
            <w:vMerge/>
          </w:tcPr>
          <w:p w:rsidR="00E941B3" w:rsidRPr="00253D90" w:rsidRDefault="00E941B3" w:rsidP="009618B1">
            <w:pPr>
              <w:spacing w:before="60" w:after="60" w:line="240" w:lineRule="auto"/>
              <w:jc w:val="left"/>
              <w:rPr>
                <w:rFonts w:eastAsia="Times New Roman" w:cs="Arial"/>
                <w:b/>
                <w:color w:val="000000" w:themeColor="text1"/>
                <w:sz w:val="20"/>
                <w:szCs w:val="20"/>
                <w:lang w:val="id-ID"/>
              </w:rPr>
            </w:pPr>
          </w:p>
        </w:tc>
        <w:tc>
          <w:tcPr>
            <w:tcW w:w="4995" w:type="dxa"/>
          </w:tcPr>
          <w:p w:rsidR="00E941B3" w:rsidRPr="00253D90" w:rsidRDefault="00E941B3" w:rsidP="00DC50AC">
            <w:pPr>
              <w:spacing w:before="60" w:after="60" w:line="240" w:lineRule="auto"/>
              <w:jc w:val="left"/>
              <w:rPr>
                <w:rFonts w:eastAsia="Times New Roman" w:cs="Times New Roman"/>
                <w:color w:val="000000" w:themeColor="text1"/>
                <w:sz w:val="20"/>
                <w:szCs w:val="20"/>
                <w:lang w:val="id-ID"/>
              </w:rPr>
            </w:pPr>
            <w:r w:rsidRPr="00253D90">
              <w:rPr>
                <w:rFonts w:eastAsia="Times New Roman" w:cs="Times New Roman"/>
                <w:color w:val="000000" w:themeColor="text1"/>
                <w:sz w:val="20"/>
                <w:szCs w:val="20"/>
                <w:lang w:val="id-ID"/>
              </w:rPr>
              <w:t>Pendampingan Auditor Eksternal</w:t>
            </w:r>
          </w:p>
        </w:tc>
      </w:tr>
      <w:tr w:rsidR="00253D90" w:rsidRPr="00253D90" w:rsidTr="00253D90">
        <w:tc>
          <w:tcPr>
            <w:tcW w:w="675" w:type="dxa"/>
            <w:shd w:val="clear" w:color="auto" w:fill="365F91" w:themeFill="accent1" w:themeFillShade="BF"/>
          </w:tcPr>
          <w:p w:rsidR="00253D90" w:rsidRPr="00253D90" w:rsidRDefault="00253D90" w:rsidP="00253D90">
            <w:pPr>
              <w:pStyle w:val="ListParagraph"/>
              <w:spacing w:before="60" w:after="60" w:line="240" w:lineRule="auto"/>
              <w:ind w:left="0"/>
              <w:contextualSpacing w:val="0"/>
              <w:jc w:val="center"/>
              <w:rPr>
                <w:rStyle w:val="Emphasis"/>
                <w:sz w:val="20"/>
                <w:szCs w:val="20"/>
                <w:lang w:val="id-ID"/>
              </w:rPr>
            </w:pPr>
            <w:r w:rsidRPr="00253D90">
              <w:rPr>
                <w:rStyle w:val="Emphasis"/>
                <w:b/>
                <w:i w:val="0"/>
                <w:iCs w:val="0"/>
                <w:color w:val="FFFFFF" w:themeColor="background1"/>
                <w:sz w:val="20"/>
                <w:szCs w:val="20"/>
                <w:lang w:val="id-ID"/>
              </w:rPr>
              <w:lastRenderedPageBreak/>
              <w:t>No.</w:t>
            </w:r>
          </w:p>
        </w:tc>
        <w:tc>
          <w:tcPr>
            <w:tcW w:w="2268" w:type="dxa"/>
            <w:shd w:val="clear" w:color="auto" w:fill="365F91" w:themeFill="accent1" w:themeFillShade="BF"/>
          </w:tcPr>
          <w:p w:rsidR="00253D90" w:rsidRPr="00253D90" w:rsidRDefault="00253D90" w:rsidP="00253D90">
            <w:pPr>
              <w:pStyle w:val="ListParagraph"/>
              <w:spacing w:before="60" w:after="60" w:line="240" w:lineRule="auto"/>
              <w:ind w:left="0"/>
              <w:contextualSpacing w:val="0"/>
              <w:jc w:val="center"/>
              <w:rPr>
                <w:rStyle w:val="Emphasis"/>
                <w:sz w:val="20"/>
                <w:szCs w:val="20"/>
              </w:rPr>
            </w:pPr>
            <w:r w:rsidRPr="00253D90">
              <w:rPr>
                <w:rStyle w:val="Emphasis"/>
                <w:b/>
                <w:i w:val="0"/>
                <w:iCs w:val="0"/>
                <w:color w:val="FFFFFF" w:themeColor="background1"/>
                <w:sz w:val="20"/>
                <w:szCs w:val="20"/>
                <w:lang w:val="id-ID"/>
              </w:rPr>
              <w:t>Sub Bagian</w:t>
            </w:r>
          </w:p>
        </w:tc>
        <w:tc>
          <w:tcPr>
            <w:tcW w:w="4995" w:type="dxa"/>
            <w:shd w:val="clear" w:color="auto" w:fill="365F91" w:themeFill="accent1" w:themeFillShade="BF"/>
          </w:tcPr>
          <w:p w:rsidR="00253D90" w:rsidRPr="00253D90" w:rsidRDefault="00253D90" w:rsidP="00253D90">
            <w:pPr>
              <w:pStyle w:val="ListParagraph"/>
              <w:spacing w:before="60" w:after="60" w:line="240" w:lineRule="auto"/>
              <w:ind w:left="0"/>
              <w:contextualSpacing w:val="0"/>
              <w:jc w:val="center"/>
              <w:rPr>
                <w:rStyle w:val="Emphasis"/>
                <w:sz w:val="20"/>
                <w:szCs w:val="20"/>
              </w:rPr>
            </w:pPr>
            <w:r w:rsidRPr="00253D90">
              <w:rPr>
                <w:rStyle w:val="Emphasis"/>
                <w:b/>
                <w:i w:val="0"/>
                <w:iCs w:val="0"/>
                <w:color w:val="FFFFFF" w:themeColor="background1"/>
                <w:sz w:val="20"/>
                <w:szCs w:val="20"/>
                <w:lang w:val="id-ID"/>
              </w:rPr>
              <w:t>Proses Kerja</w:t>
            </w:r>
          </w:p>
        </w:tc>
      </w:tr>
      <w:tr w:rsidR="00E941B3" w:rsidRPr="00253D90" w:rsidTr="00253D90">
        <w:tc>
          <w:tcPr>
            <w:tcW w:w="675" w:type="dxa"/>
          </w:tcPr>
          <w:p w:rsidR="00E941B3" w:rsidRPr="00253D90" w:rsidRDefault="00E941B3" w:rsidP="009618B1">
            <w:pPr>
              <w:pStyle w:val="ListParagraph"/>
              <w:spacing w:before="60" w:after="60" w:line="240" w:lineRule="auto"/>
              <w:ind w:left="0"/>
              <w:contextualSpacing w:val="0"/>
              <w:jc w:val="center"/>
              <w:rPr>
                <w:rStyle w:val="Emphasis"/>
                <w:b/>
                <w:color w:val="000000" w:themeColor="text1"/>
                <w:sz w:val="20"/>
                <w:szCs w:val="20"/>
              </w:rPr>
            </w:pPr>
            <w:r w:rsidRPr="00253D90">
              <w:rPr>
                <w:rStyle w:val="Emphasis"/>
                <w:b/>
                <w:i w:val="0"/>
                <w:iCs w:val="0"/>
                <w:color w:val="000000" w:themeColor="text1"/>
                <w:sz w:val="20"/>
                <w:szCs w:val="20"/>
                <w:lang w:val="id-ID"/>
              </w:rPr>
              <w:t>5</w:t>
            </w:r>
          </w:p>
        </w:tc>
        <w:tc>
          <w:tcPr>
            <w:tcW w:w="2268" w:type="dxa"/>
            <w:vMerge w:val="restart"/>
            <w:vAlign w:val="center"/>
          </w:tcPr>
          <w:p w:rsidR="00E941B3" w:rsidRPr="00253D90" w:rsidRDefault="00E941B3" w:rsidP="00C23801">
            <w:pPr>
              <w:spacing w:before="60" w:after="60" w:line="240" w:lineRule="auto"/>
              <w:jc w:val="left"/>
              <w:rPr>
                <w:rFonts w:eastAsia="Times New Roman" w:cs="Arial"/>
                <w:b/>
                <w:color w:val="000000" w:themeColor="text1"/>
                <w:sz w:val="20"/>
                <w:szCs w:val="20"/>
                <w:lang w:val="id-ID"/>
              </w:rPr>
            </w:pPr>
          </w:p>
        </w:tc>
        <w:tc>
          <w:tcPr>
            <w:tcW w:w="4995" w:type="dxa"/>
          </w:tcPr>
          <w:p w:rsidR="00E941B3" w:rsidRPr="00253D90" w:rsidRDefault="00E941B3" w:rsidP="00DC50AC">
            <w:pPr>
              <w:spacing w:before="60" w:after="60" w:line="240" w:lineRule="auto"/>
              <w:jc w:val="left"/>
              <w:rPr>
                <w:rFonts w:eastAsia="Times New Roman" w:cs="Times New Roman"/>
                <w:color w:val="000000" w:themeColor="text1"/>
                <w:sz w:val="20"/>
                <w:szCs w:val="20"/>
                <w:lang w:val="id-ID"/>
              </w:rPr>
            </w:pPr>
            <w:r w:rsidRPr="00253D90">
              <w:rPr>
                <w:rFonts w:eastAsia="Times New Roman" w:cs="Times New Roman"/>
                <w:color w:val="000000" w:themeColor="text1"/>
                <w:sz w:val="20"/>
                <w:szCs w:val="20"/>
                <w:lang w:val="id-ID"/>
              </w:rPr>
              <w:t>Monitoring Tindak Lanjut Unit Kerja / Direksi atas rekomendasi PKPT</w:t>
            </w:r>
          </w:p>
        </w:tc>
      </w:tr>
      <w:tr w:rsidR="00E941B3" w:rsidRPr="00253D90" w:rsidTr="00253D90">
        <w:tc>
          <w:tcPr>
            <w:tcW w:w="675" w:type="dxa"/>
          </w:tcPr>
          <w:p w:rsidR="00E941B3" w:rsidRPr="00253D90" w:rsidRDefault="00E941B3" w:rsidP="009618B1">
            <w:pPr>
              <w:pStyle w:val="ListParagraph"/>
              <w:spacing w:before="60" w:after="60" w:line="240" w:lineRule="auto"/>
              <w:ind w:left="0"/>
              <w:contextualSpacing w:val="0"/>
              <w:jc w:val="center"/>
              <w:rPr>
                <w:rStyle w:val="Emphasis"/>
                <w:b/>
                <w:color w:val="000000" w:themeColor="text1"/>
                <w:sz w:val="20"/>
                <w:szCs w:val="20"/>
              </w:rPr>
            </w:pPr>
            <w:r w:rsidRPr="00253D90">
              <w:rPr>
                <w:rStyle w:val="Emphasis"/>
                <w:b/>
                <w:i w:val="0"/>
                <w:iCs w:val="0"/>
                <w:color w:val="000000" w:themeColor="text1"/>
                <w:sz w:val="20"/>
                <w:szCs w:val="20"/>
                <w:lang w:val="id-ID"/>
              </w:rPr>
              <w:t>6</w:t>
            </w:r>
          </w:p>
        </w:tc>
        <w:tc>
          <w:tcPr>
            <w:tcW w:w="2268" w:type="dxa"/>
            <w:vMerge/>
          </w:tcPr>
          <w:p w:rsidR="00E941B3" w:rsidRPr="00253D90" w:rsidRDefault="00E941B3" w:rsidP="009618B1">
            <w:pPr>
              <w:spacing w:before="60" w:after="60" w:line="240" w:lineRule="auto"/>
              <w:jc w:val="left"/>
              <w:rPr>
                <w:rFonts w:eastAsia="Times New Roman" w:cs="Arial"/>
                <w:b/>
                <w:color w:val="000000" w:themeColor="text1"/>
                <w:sz w:val="20"/>
                <w:szCs w:val="20"/>
                <w:lang w:val="id-ID"/>
              </w:rPr>
            </w:pPr>
          </w:p>
        </w:tc>
        <w:tc>
          <w:tcPr>
            <w:tcW w:w="4995" w:type="dxa"/>
          </w:tcPr>
          <w:p w:rsidR="00E941B3" w:rsidRPr="00253D90" w:rsidRDefault="00E941B3" w:rsidP="00DC50AC">
            <w:pPr>
              <w:spacing w:before="60" w:after="60" w:line="240" w:lineRule="auto"/>
              <w:jc w:val="left"/>
              <w:rPr>
                <w:rFonts w:eastAsia="Times New Roman" w:cs="Times New Roman"/>
                <w:color w:val="000000" w:themeColor="text1"/>
                <w:sz w:val="20"/>
                <w:szCs w:val="20"/>
                <w:lang w:val="id-ID"/>
              </w:rPr>
            </w:pPr>
            <w:r w:rsidRPr="00253D90">
              <w:rPr>
                <w:rFonts w:eastAsia="Times New Roman" w:cs="Times New Roman"/>
                <w:color w:val="000000" w:themeColor="text1"/>
                <w:sz w:val="20"/>
                <w:szCs w:val="20"/>
                <w:lang w:val="id-ID"/>
              </w:rPr>
              <w:t>Monitoring Tindak Lanjut Unit Kerja / Direksi atas rekomendasi Kasus Insidentiil / Khusus</w:t>
            </w:r>
          </w:p>
        </w:tc>
      </w:tr>
      <w:tr w:rsidR="00E941B3" w:rsidRPr="00253D90" w:rsidTr="00253D90">
        <w:tc>
          <w:tcPr>
            <w:tcW w:w="675" w:type="dxa"/>
          </w:tcPr>
          <w:p w:rsidR="00E941B3" w:rsidRPr="00253D90" w:rsidRDefault="00E941B3" w:rsidP="009618B1">
            <w:pPr>
              <w:pStyle w:val="ListParagraph"/>
              <w:spacing w:before="60" w:after="60" w:line="240" w:lineRule="auto"/>
              <w:ind w:left="0"/>
              <w:contextualSpacing w:val="0"/>
              <w:jc w:val="center"/>
              <w:rPr>
                <w:rStyle w:val="Emphasis"/>
                <w:b/>
                <w:color w:val="000000" w:themeColor="text1"/>
                <w:sz w:val="20"/>
                <w:szCs w:val="20"/>
              </w:rPr>
            </w:pPr>
            <w:r w:rsidRPr="00253D90">
              <w:rPr>
                <w:rStyle w:val="Emphasis"/>
                <w:b/>
                <w:i w:val="0"/>
                <w:iCs w:val="0"/>
                <w:color w:val="000000" w:themeColor="text1"/>
                <w:sz w:val="20"/>
                <w:szCs w:val="20"/>
                <w:lang w:val="id-ID"/>
              </w:rPr>
              <w:t>7</w:t>
            </w:r>
          </w:p>
          <w:p w:rsidR="00E941B3" w:rsidRPr="00253D90" w:rsidRDefault="00E941B3" w:rsidP="009618B1">
            <w:pPr>
              <w:pStyle w:val="ListParagraph"/>
              <w:spacing w:before="60" w:after="60" w:line="240" w:lineRule="auto"/>
              <w:ind w:left="0"/>
              <w:contextualSpacing w:val="0"/>
              <w:jc w:val="center"/>
              <w:rPr>
                <w:rStyle w:val="Emphasis"/>
                <w:b/>
                <w:color w:val="000000" w:themeColor="text1"/>
                <w:sz w:val="20"/>
                <w:szCs w:val="20"/>
              </w:rPr>
            </w:pPr>
          </w:p>
        </w:tc>
        <w:tc>
          <w:tcPr>
            <w:tcW w:w="2268" w:type="dxa"/>
            <w:vMerge/>
          </w:tcPr>
          <w:p w:rsidR="00E941B3" w:rsidRPr="00253D90" w:rsidRDefault="00E941B3" w:rsidP="009618B1">
            <w:pPr>
              <w:spacing w:before="60" w:after="60" w:line="240" w:lineRule="auto"/>
              <w:jc w:val="left"/>
              <w:rPr>
                <w:rFonts w:eastAsia="Times New Roman" w:cs="Arial"/>
                <w:b/>
                <w:color w:val="000000" w:themeColor="text1"/>
                <w:sz w:val="20"/>
                <w:szCs w:val="20"/>
                <w:lang w:val="id-ID"/>
              </w:rPr>
            </w:pPr>
          </w:p>
        </w:tc>
        <w:tc>
          <w:tcPr>
            <w:tcW w:w="4995" w:type="dxa"/>
          </w:tcPr>
          <w:p w:rsidR="00E941B3" w:rsidRPr="00253D90" w:rsidRDefault="00E941B3" w:rsidP="009F6CF3">
            <w:pPr>
              <w:spacing w:before="60" w:after="60" w:line="240" w:lineRule="auto"/>
              <w:jc w:val="left"/>
              <w:rPr>
                <w:rFonts w:eastAsia="Times New Roman" w:cs="Times New Roman"/>
                <w:color w:val="000000" w:themeColor="text1"/>
                <w:sz w:val="20"/>
                <w:szCs w:val="20"/>
                <w:lang w:val="id-ID"/>
              </w:rPr>
            </w:pPr>
            <w:r w:rsidRPr="00253D90">
              <w:rPr>
                <w:rFonts w:eastAsia="Times New Roman" w:cs="Times New Roman"/>
                <w:color w:val="000000" w:themeColor="text1"/>
                <w:sz w:val="20"/>
                <w:szCs w:val="20"/>
                <w:lang w:val="id-ID"/>
              </w:rPr>
              <w:t>Monitoring Tindak Lanjut Unit Kerja / Direksi atas rekomendasi Auditor Eksternal</w:t>
            </w:r>
          </w:p>
        </w:tc>
      </w:tr>
      <w:tr w:rsidR="00E941B3" w:rsidRPr="00253D90" w:rsidTr="00253D90">
        <w:tc>
          <w:tcPr>
            <w:tcW w:w="675" w:type="dxa"/>
          </w:tcPr>
          <w:p w:rsidR="00E941B3" w:rsidRPr="00253D90" w:rsidRDefault="00E941B3" w:rsidP="009618B1">
            <w:pPr>
              <w:pStyle w:val="ListParagraph"/>
              <w:spacing w:before="60" w:after="60" w:line="240" w:lineRule="auto"/>
              <w:ind w:left="0"/>
              <w:contextualSpacing w:val="0"/>
              <w:jc w:val="center"/>
              <w:rPr>
                <w:rStyle w:val="Emphasis"/>
                <w:b/>
                <w:color w:val="000000" w:themeColor="text1"/>
                <w:sz w:val="20"/>
                <w:szCs w:val="20"/>
              </w:rPr>
            </w:pPr>
            <w:r w:rsidRPr="00253D90">
              <w:rPr>
                <w:rStyle w:val="Emphasis"/>
                <w:b/>
                <w:i w:val="0"/>
                <w:iCs w:val="0"/>
                <w:color w:val="000000" w:themeColor="text1"/>
                <w:sz w:val="20"/>
                <w:szCs w:val="20"/>
                <w:lang w:val="id-ID"/>
              </w:rPr>
              <w:t>8</w:t>
            </w:r>
          </w:p>
        </w:tc>
        <w:tc>
          <w:tcPr>
            <w:tcW w:w="2268" w:type="dxa"/>
            <w:vMerge/>
          </w:tcPr>
          <w:p w:rsidR="00E941B3" w:rsidRPr="00253D90" w:rsidRDefault="00E941B3" w:rsidP="009618B1">
            <w:pPr>
              <w:spacing w:before="60" w:after="60" w:line="240" w:lineRule="auto"/>
              <w:jc w:val="left"/>
              <w:rPr>
                <w:rFonts w:eastAsia="Times New Roman" w:cs="Arial"/>
                <w:b/>
                <w:color w:val="000000" w:themeColor="text1"/>
                <w:sz w:val="20"/>
                <w:szCs w:val="20"/>
                <w:lang w:val="id-ID"/>
              </w:rPr>
            </w:pPr>
          </w:p>
        </w:tc>
        <w:tc>
          <w:tcPr>
            <w:tcW w:w="4995" w:type="dxa"/>
          </w:tcPr>
          <w:p w:rsidR="00E941B3" w:rsidRPr="00253D90" w:rsidRDefault="00E941B3" w:rsidP="009F6CF3">
            <w:pPr>
              <w:spacing w:before="60" w:after="60" w:line="240" w:lineRule="auto"/>
              <w:jc w:val="left"/>
              <w:rPr>
                <w:rFonts w:eastAsia="Times New Roman" w:cs="Times New Roman"/>
                <w:color w:val="000000" w:themeColor="text1"/>
                <w:sz w:val="20"/>
                <w:szCs w:val="20"/>
                <w:lang w:val="id-ID"/>
              </w:rPr>
            </w:pPr>
            <w:r w:rsidRPr="00253D90">
              <w:rPr>
                <w:rFonts w:eastAsia="Times New Roman" w:cs="Times New Roman"/>
                <w:color w:val="000000" w:themeColor="text1"/>
                <w:sz w:val="20"/>
                <w:szCs w:val="20"/>
                <w:lang w:val="id-ID"/>
              </w:rPr>
              <w:t>Pengendalian Surat Masuk Keluar</w:t>
            </w:r>
          </w:p>
        </w:tc>
      </w:tr>
      <w:tr w:rsidR="00E941B3" w:rsidRPr="00253D90" w:rsidTr="00253D90">
        <w:tc>
          <w:tcPr>
            <w:tcW w:w="675" w:type="dxa"/>
          </w:tcPr>
          <w:p w:rsidR="00E941B3" w:rsidRPr="00253D90" w:rsidRDefault="00E941B3" w:rsidP="009618B1">
            <w:pPr>
              <w:pStyle w:val="ListParagraph"/>
              <w:spacing w:before="60" w:after="60" w:line="240" w:lineRule="auto"/>
              <w:ind w:left="0"/>
              <w:contextualSpacing w:val="0"/>
              <w:jc w:val="center"/>
              <w:rPr>
                <w:rStyle w:val="Emphasis"/>
                <w:b/>
                <w:color w:val="000000" w:themeColor="text1"/>
                <w:sz w:val="20"/>
                <w:szCs w:val="20"/>
              </w:rPr>
            </w:pPr>
            <w:r w:rsidRPr="00253D90">
              <w:rPr>
                <w:rStyle w:val="Emphasis"/>
                <w:b/>
                <w:i w:val="0"/>
                <w:iCs w:val="0"/>
                <w:color w:val="000000" w:themeColor="text1"/>
                <w:sz w:val="20"/>
                <w:szCs w:val="20"/>
                <w:lang w:val="id-ID"/>
              </w:rPr>
              <w:t>9</w:t>
            </w:r>
          </w:p>
        </w:tc>
        <w:tc>
          <w:tcPr>
            <w:tcW w:w="2268" w:type="dxa"/>
          </w:tcPr>
          <w:p w:rsidR="00E941B3" w:rsidRPr="00253D90" w:rsidRDefault="00E941B3" w:rsidP="009618B1">
            <w:pPr>
              <w:spacing w:before="60" w:after="60" w:line="240" w:lineRule="auto"/>
              <w:jc w:val="left"/>
              <w:rPr>
                <w:rFonts w:eastAsia="Times New Roman" w:cs="Arial"/>
                <w:b/>
                <w:color w:val="000000" w:themeColor="text1"/>
                <w:sz w:val="20"/>
                <w:szCs w:val="20"/>
                <w:lang w:val="id-ID"/>
              </w:rPr>
            </w:pPr>
          </w:p>
        </w:tc>
        <w:tc>
          <w:tcPr>
            <w:tcW w:w="4995" w:type="dxa"/>
          </w:tcPr>
          <w:p w:rsidR="00E941B3" w:rsidRPr="00253D90" w:rsidRDefault="00E941B3" w:rsidP="009F6CF3">
            <w:pPr>
              <w:spacing w:before="60" w:after="60" w:line="240" w:lineRule="auto"/>
              <w:jc w:val="left"/>
              <w:rPr>
                <w:rFonts w:eastAsia="Times New Roman" w:cs="Times New Roman"/>
                <w:color w:val="000000" w:themeColor="text1"/>
                <w:sz w:val="20"/>
                <w:szCs w:val="20"/>
                <w:lang w:val="id-ID"/>
              </w:rPr>
            </w:pPr>
            <w:r w:rsidRPr="00253D90">
              <w:rPr>
                <w:rFonts w:eastAsia="Times New Roman" w:cs="Times New Roman"/>
                <w:color w:val="000000" w:themeColor="text1"/>
                <w:sz w:val="20"/>
                <w:szCs w:val="20"/>
                <w:lang w:val="id-ID"/>
              </w:rPr>
              <w:t xml:space="preserve">Penyusunan Laporan Manajemen Satuan Pengawasan Intern </w:t>
            </w:r>
          </w:p>
        </w:tc>
      </w:tr>
    </w:tbl>
    <w:p w:rsidR="00B44AE1" w:rsidRPr="00B8138C" w:rsidRDefault="004F32DC" w:rsidP="00FF34AC">
      <w:pPr>
        <w:pStyle w:val="Heading2"/>
      </w:pPr>
      <w:bookmarkStart w:id="101" w:name="_Toc275477552"/>
      <w:bookmarkStart w:id="102" w:name="_Toc487500763"/>
      <w:r w:rsidRPr="00B8138C">
        <w:t>3.</w:t>
      </w:r>
      <w:r w:rsidR="001721B0" w:rsidRPr="00B8138C">
        <w:t>5</w:t>
      </w:r>
      <w:r w:rsidRPr="00B8138C">
        <w:tab/>
      </w:r>
      <w:r w:rsidR="00B44AE1" w:rsidRPr="00B8138C">
        <w:t xml:space="preserve">Analisa </w:t>
      </w:r>
      <w:r w:rsidR="001721B0" w:rsidRPr="00B8138C">
        <w:t>Lingkungan</w:t>
      </w:r>
      <w:r w:rsidR="00B44AE1" w:rsidRPr="00B8138C">
        <w:t xml:space="preserve"> </w:t>
      </w:r>
      <w:r w:rsidR="00D8378B">
        <w:t>Kegiatan</w:t>
      </w:r>
      <w:r w:rsidR="001721B0" w:rsidRPr="00B8138C">
        <w:t xml:space="preserve"> </w:t>
      </w:r>
      <w:r w:rsidR="00180C17">
        <w:t>BUMR PANGAN TERHUBUNG</w:t>
      </w:r>
      <w:bookmarkEnd w:id="101"/>
      <w:bookmarkEnd w:id="102"/>
    </w:p>
    <w:p w:rsidR="00CF2F6F" w:rsidRPr="00B8138C" w:rsidRDefault="00CF2F6F" w:rsidP="00CF2F6F">
      <w:pPr>
        <w:rPr>
          <w:color w:val="000000" w:themeColor="text1"/>
          <w:lang w:val="id-ID"/>
        </w:rPr>
      </w:pPr>
      <w:r w:rsidRPr="00B8138C">
        <w:rPr>
          <w:color w:val="000000" w:themeColor="text1"/>
        </w:rPr>
        <w:t xml:space="preserve">Analisis dilakukan untuk membantu memahami kondisi lingkungan organisasi dan melihat dampak serta potensi SI/TI terhadap pelaksanaan fungsi dan tugas </w:t>
      </w:r>
      <w:r w:rsidR="00180C17">
        <w:rPr>
          <w:color w:val="000000" w:themeColor="text1"/>
          <w:lang w:val="id-ID"/>
        </w:rPr>
        <w:t>BUMR PANGAN TERHUBUNG</w:t>
      </w:r>
      <w:r w:rsidRPr="00B8138C">
        <w:rPr>
          <w:color w:val="000000" w:themeColor="text1"/>
        </w:rPr>
        <w:t xml:space="preserve"> dengan mengidentifikasikan kebut</w:t>
      </w:r>
      <w:r w:rsidRPr="00B8138C">
        <w:rPr>
          <w:color w:val="000000" w:themeColor="text1"/>
          <w:lang w:val="id-ID"/>
        </w:rPr>
        <w:t>u</w:t>
      </w:r>
      <w:r w:rsidRPr="00B8138C">
        <w:rPr>
          <w:color w:val="000000" w:themeColor="text1"/>
        </w:rPr>
        <w:t xml:space="preserve">han SI/TI serta peluang yang timbul diharapkan dapat disusun prioritas kebutuhan dan penggunaan SI/TI untuk mendukungpencapaian strategi organisasi. Kegiatan analisis meliputi kondisi lingkungan </w:t>
      </w:r>
      <w:r w:rsidR="00D8378B">
        <w:rPr>
          <w:color w:val="000000" w:themeColor="text1"/>
          <w:lang w:val="id-ID"/>
        </w:rPr>
        <w:t>kegiatan</w:t>
      </w:r>
      <w:r w:rsidRPr="00B8138C">
        <w:rPr>
          <w:color w:val="000000" w:themeColor="text1"/>
          <w:lang w:val="id-ID"/>
        </w:rPr>
        <w:t xml:space="preserve">internal termasuk didalamnya proses kerja dan tujuan utama organisasi serta kondisi lingkungan </w:t>
      </w:r>
      <w:r w:rsidR="00D8378B">
        <w:rPr>
          <w:color w:val="000000" w:themeColor="text1"/>
          <w:lang w:val="id-ID"/>
        </w:rPr>
        <w:t>kegiatan</w:t>
      </w:r>
      <w:r w:rsidRPr="00B8138C">
        <w:rPr>
          <w:color w:val="000000" w:themeColor="text1"/>
          <w:lang w:val="id-ID"/>
        </w:rPr>
        <w:t xml:space="preserve"> eksternal </w:t>
      </w:r>
      <w:r w:rsidR="00180C17">
        <w:rPr>
          <w:color w:val="000000" w:themeColor="text1"/>
          <w:lang w:val="id-ID"/>
        </w:rPr>
        <w:t>BUMR PANGAN TERHUBUNG</w:t>
      </w:r>
      <w:r w:rsidRPr="00B8138C">
        <w:rPr>
          <w:color w:val="000000" w:themeColor="text1"/>
        </w:rPr>
        <w:t>. Masukan dari seluruh kegiatan analisis diperoleh dari dokumen organisasi</w:t>
      </w:r>
      <w:r w:rsidRPr="00B8138C">
        <w:rPr>
          <w:color w:val="000000" w:themeColor="text1"/>
          <w:lang w:val="id-ID"/>
        </w:rPr>
        <w:t xml:space="preserve"> seperti company profil serta dokumen lainnya</w:t>
      </w:r>
      <w:r w:rsidRPr="00B8138C">
        <w:rPr>
          <w:color w:val="000000" w:themeColor="text1"/>
        </w:rPr>
        <w:t xml:space="preserve">, pengamatan terhadap proses kerja dan </w:t>
      </w:r>
      <w:r w:rsidRPr="00B8138C">
        <w:rPr>
          <w:color w:val="000000" w:themeColor="text1"/>
          <w:lang w:val="id-ID"/>
        </w:rPr>
        <w:t xml:space="preserve">wawancara kepada pihak terkait di </w:t>
      </w:r>
      <w:r w:rsidR="00180C17">
        <w:rPr>
          <w:color w:val="000000" w:themeColor="text1"/>
          <w:lang w:val="id-ID"/>
        </w:rPr>
        <w:t>BUMR PANGAN TERHUBUNG</w:t>
      </w:r>
      <w:r w:rsidRPr="00B8138C">
        <w:rPr>
          <w:color w:val="000000" w:themeColor="text1"/>
        </w:rPr>
        <w:t xml:space="preserve">. </w:t>
      </w:r>
      <w:r w:rsidRPr="00B8138C">
        <w:rPr>
          <w:i/>
          <w:iCs/>
          <w:color w:val="000000" w:themeColor="text1"/>
        </w:rPr>
        <w:t xml:space="preserve">Output </w:t>
      </w:r>
      <w:r w:rsidRPr="00B8138C">
        <w:rPr>
          <w:color w:val="000000" w:themeColor="text1"/>
        </w:rPr>
        <w:t xml:space="preserve">dari keseluruhan tahap analisis </w:t>
      </w:r>
      <w:r w:rsidRPr="00B8138C">
        <w:rPr>
          <w:color w:val="000000" w:themeColor="text1"/>
          <w:lang w:val="id-ID"/>
        </w:rPr>
        <w:t xml:space="preserve">lingkungan </w:t>
      </w:r>
      <w:r w:rsidR="00D8378B">
        <w:rPr>
          <w:color w:val="000000" w:themeColor="text1"/>
          <w:lang w:val="id-ID"/>
        </w:rPr>
        <w:t>kegiatan</w:t>
      </w:r>
      <w:r w:rsidRPr="00B8138C">
        <w:rPr>
          <w:color w:val="000000" w:themeColor="text1"/>
          <w:lang w:val="id-ID"/>
        </w:rPr>
        <w:t xml:space="preserve"> </w:t>
      </w:r>
      <w:r w:rsidRPr="00B8138C">
        <w:rPr>
          <w:color w:val="000000" w:themeColor="text1"/>
        </w:rPr>
        <w:t>ini mencakup</w:t>
      </w:r>
      <w:r w:rsidRPr="00B8138C">
        <w:rPr>
          <w:color w:val="000000" w:themeColor="text1"/>
          <w:lang w:val="id-ID"/>
        </w:rPr>
        <w:t xml:space="preserve"> daftar unit tujuan utama dan tolak ukurnya, daftar unit kerja utama serta gambaran kondisi eksternal </w:t>
      </w:r>
      <w:r w:rsidR="00D8378B">
        <w:rPr>
          <w:color w:val="000000" w:themeColor="text1"/>
          <w:lang w:val="id-ID"/>
        </w:rPr>
        <w:t>kegiatan</w:t>
      </w:r>
      <w:r w:rsidRPr="00B8138C">
        <w:rPr>
          <w:color w:val="000000" w:themeColor="text1"/>
          <w:lang w:val="id-ID"/>
        </w:rPr>
        <w:t xml:space="preserve"> organisasi</w:t>
      </w:r>
      <w:r w:rsidRPr="00B8138C">
        <w:rPr>
          <w:color w:val="000000" w:themeColor="text1"/>
        </w:rPr>
        <w:t xml:space="preserve">. Adapun perangkat/metode analisis yang digunakan adalah metode </w:t>
      </w:r>
      <w:r w:rsidRPr="00B8138C">
        <w:rPr>
          <w:color w:val="000000" w:themeColor="text1"/>
          <w:lang w:val="id-ID"/>
        </w:rPr>
        <w:t xml:space="preserve">CSF, </w:t>
      </w:r>
      <w:r w:rsidRPr="00B8138C">
        <w:rPr>
          <w:color w:val="000000" w:themeColor="text1"/>
        </w:rPr>
        <w:t xml:space="preserve">analisis </w:t>
      </w:r>
      <w:r w:rsidRPr="00B8138C">
        <w:rPr>
          <w:i/>
          <w:iCs/>
          <w:color w:val="000000" w:themeColor="text1"/>
        </w:rPr>
        <w:t xml:space="preserve">Value Chain, </w:t>
      </w:r>
      <w:r w:rsidRPr="00B8138C">
        <w:rPr>
          <w:iCs/>
          <w:color w:val="000000" w:themeColor="text1"/>
        </w:rPr>
        <w:t>SWOT</w:t>
      </w:r>
      <w:r w:rsidRPr="00B8138C">
        <w:rPr>
          <w:color w:val="000000" w:themeColor="text1"/>
        </w:rPr>
        <w:t xml:space="preserve"> analisis </w:t>
      </w:r>
      <w:r w:rsidRPr="00B8138C">
        <w:rPr>
          <w:iCs/>
          <w:color w:val="000000" w:themeColor="text1"/>
          <w:lang w:val="id-ID"/>
        </w:rPr>
        <w:t xml:space="preserve">dan </w:t>
      </w:r>
      <w:r w:rsidRPr="00B8138C">
        <w:rPr>
          <w:i/>
          <w:iCs/>
          <w:color w:val="000000" w:themeColor="text1"/>
          <w:lang w:val="id-ID"/>
        </w:rPr>
        <w:t>Five Forces</w:t>
      </w:r>
      <w:r w:rsidRPr="00B8138C">
        <w:rPr>
          <w:iCs/>
          <w:color w:val="000000" w:themeColor="text1"/>
          <w:lang w:val="id-ID"/>
        </w:rPr>
        <w:t xml:space="preserve"> Model</w:t>
      </w:r>
      <w:r w:rsidRPr="00B8138C">
        <w:rPr>
          <w:color w:val="000000" w:themeColor="text1"/>
        </w:rPr>
        <w:t>.</w:t>
      </w:r>
    </w:p>
    <w:p w:rsidR="00CD054E" w:rsidRPr="00B8138C" w:rsidRDefault="00CD054E" w:rsidP="00C92BB5">
      <w:pPr>
        <w:pStyle w:val="Heading3"/>
      </w:pPr>
      <w:bookmarkStart w:id="103" w:name="_Toc275477553"/>
      <w:bookmarkStart w:id="104" w:name="_Toc487500764"/>
      <w:r w:rsidRPr="00B8138C">
        <w:t>3.</w:t>
      </w:r>
      <w:r w:rsidR="001721B0" w:rsidRPr="00B8138C">
        <w:t>5</w:t>
      </w:r>
      <w:r w:rsidRPr="00B8138C">
        <w:t>.</w:t>
      </w:r>
      <w:r w:rsidR="00B44AE1" w:rsidRPr="00B8138C">
        <w:rPr>
          <w:lang w:val="en-US"/>
        </w:rPr>
        <w:t>1</w:t>
      </w:r>
      <w:r w:rsidRPr="00B8138C">
        <w:tab/>
      </w:r>
      <w:r w:rsidR="00D84EAF" w:rsidRPr="00B8138C">
        <w:rPr>
          <w:i/>
        </w:rPr>
        <w:t>Critical Success Factor</w:t>
      </w:r>
      <w:r w:rsidR="00D84EAF" w:rsidRPr="00B8138C">
        <w:t xml:space="preserve"> (CSF)</w:t>
      </w:r>
      <w:bookmarkEnd w:id="103"/>
      <w:bookmarkEnd w:id="104"/>
    </w:p>
    <w:p w:rsidR="00D84EAF" w:rsidRPr="00B8138C" w:rsidRDefault="00D84EAF" w:rsidP="00D84EAF">
      <w:pPr>
        <w:rPr>
          <w:color w:val="000000" w:themeColor="text1"/>
          <w:lang w:val="id-ID"/>
        </w:rPr>
      </w:pPr>
      <w:r w:rsidRPr="00B8138C">
        <w:rPr>
          <w:color w:val="000000" w:themeColor="text1"/>
        </w:rPr>
        <w:t xml:space="preserve">Pada </w:t>
      </w:r>
      <w:r w:rsidRPr="00B8138C">
        <w:rPr>
          <w:color w:val="000000" w:themeColor="text1"/>
          <w:lang w:val="id-ID"/>
        </w:rPr>
        <w:t>bagian ini</w:t>
      </w:r>
      <w:r w:rsidRPr="00B8138C">
        <w:rPr>
          <w:color w:val="000000" w:themeColor="text1"/>
        </w:rPr>
        <w:t xml:space="preserve">, </w:t>
      </w:r>
      <w:r w:rsidRPr="00B8138C">
        <w:rPr>
          <w:color w:val="000000" w:themeColor="text1"/>
          <w:lang w:val="id-ID"/>
        </w:rPr>
        <w:t>akan dilakukan proses</w:t>
      </w:r>
      <w:r w:rsidRPr="00B8138C">
        <w:rPr>
          <w:color w:val="000000" w:themeColor="text1"/>
        </w:rPr>
        <w:t xml:space="preserve"> identifikasi dan analisis terhadap </w:t>
      </w:r>
      <w:r w:rsidRPr="00B8138C">
        <w:rPr>
          <w:color w:val="000000" w:themeColor="text1"/>
          <w:lang w:val="id-ID"/>
        </w:rPr>
        <w:t>faktor-faktor kritis atau C</w:t>
      </w:r>
      <w:r w:rsidRPr="00B8138C">
        <w:rPr>
          <w:i/>
          <w:iCs/>
          <w:color w:val="000000" w:themeColor="text1"/>
        </w:rPr>
        <w:t xml:space="preserve">ritical </w:t>
      </w:r>
      <w:r w:rsidRPr="00B8138C">
        <w:rPr>
          <w:i/>
          <w:iCs/>
          <w:color w:val="000000" w:themeColor="text1"/>
          <w:lang w:val="id-ID"/>
        </w:rPr>
        <w:t>S</w:t>
      </w:r>
      <w:r w:rsidRPr="00B8138C">
        <w:rPr>
          <w:i/>
          <w:iCs/>
          <w:color w:val="000000" w:themeColor="text1"/>
        </w:rPr>
        <w:t xml:space="preserve">uccess </w:t>
      </w:r>
      <w:r w:rsidRPr="00B8138C">
        <w:rPr>
          <w:i/>
          <w:iCs/>
          <w:color w:val="000000" w:themeColor="text1"/>
          <w:lang w:val="id-ID"/>
        </w:rPr>
        <w:t>F</w:t>
      </w:r>
      <w:r w:rsidRPr="00B8138C">
        <w:rPr>
          <w:i/>
          <w:iCs/>
          <w:color w:val="000000" w:themeColor="text1"/>
        </w:rPr>
        <w:t>actor</w:t>
      </w:r>
      <w:r w:rsidRPr="00B8138C">
        <w:rPr>
          <w:color w:val="000000" w:themeColor="text1"/>
          <w:lang w:val="id-ID"/>
        </w:rPr>
        <w:t xml:space="preserve"> (CSF) yang ada di </w:t>
      </w:r>
      <w:r w:rsidR="00180C17">
        <w:rPr>
          <w:color w:val="000000" w:themeColor="text1"/>
          <w:lang w:val="id-ID"/>
        </w:rPr>
        <w:t>BUMR PANGAN TERHUBUNG</w:t>
      </w:r>
      <w:r w:rsidRPr="00B8138C">
        <w:rPr>
          <w:color w:val="000000" w:themeColor="text1"/>
          <w:lang w:val="id-ID"/>
        </w:rPr>
        <w:t xml:space="preserve">. CSF berguna untuk mengetahui faktor-faktor kritis atau kegiatan yang diperlukan untuk memastikan keberhasilan </w:t>
      </w:r>
      <w:r w:rsidR="00D8378B">
        <w:rPr>
          <w:color w:val="000000" w:themeColor="text1"/>
          <w:lang w:val="id-ID"/>
        </w:rPr>
        <w:t>kegiatan</w:t>
      </w:r>
      <w:r w:rsidRPr="00B8138C">
        <w:rPr>
          <w:color w:val="000000" w:themeColor="text1"/>
          <w:lang w:val="id-ID"/>
        </w:rPr>
        <w:t xml:space="preserve"> organisasi.</w:t>
      </w:r>
    </w:p>
    <w:p w:rsidR="00CF2F6F" w:rsidRDefault="00D84EAF" w:rsidP="007D6633">
      <w:pPr>
        <w:rPr>
          <w:color w:val="000000" w:themeColor="text1"/>
        </w:rPr>
      </w:pPr>
      <w:r w:rsidRPr="00B8138C">
        <w:rPr>
          <w:color w:val="000000" w:themeColor="text1"/>
          <w:lang w:val="id-ID"/>
        </w:rPr>
        <w:lastRenderedPageBreak/>
        <w:t>T</w:t>
      </w:r>
      <w:r w:rsidRPr="00B8138C">
        <w:rPr>
          <w:color w:val="000000" w:themeColor="text1"/>
        </w:rPr>
        <w:t xml:space="preserve">ahap pertama yang dilakukan </w:t>
      </w:r>
      <w:r w:rsidRPr="00B8138C">
        <w:rPr>
          <w:color w:val="000000" w:themeColor="text1"/>
          <w:lang w:val="id-ID"/>
        </w:rPr>
        <w:t xml:space="preserve">dalam menentukan CSF </w:t>
      </w:r>
      <w:r w:rsidRPr="00B8138C">
        <w:rPr>
          <w:color w:val="000000" w:themeColor="text1"/>
        </w:rPr>
        <w:t xml:space="preserve">adalah </w:t>
      </w:r>
      <w:r w:rsidRPr="00B8138C">
        <w:rPr>
          <w:color w:val="000000" w:themeColor="text1"/>
          <w:lang w:val="id-ID"/>
        </w:rPr>
        <w:t xml:space="preserve">dengan melakukan </w:t>
      </w:r>
      <w:r w:rsidRPr="00B8138C">
        <w:rPr>
          <w:color w:val="000000" w:themeColor="text1"/>
        </w:rPr>
        <w:t xml:space="preserve">pemetaan </w:t>
      </w:r>
      <w:r w:rsidRPr="00B8138C">
        <w:rPr>
          <w:color w:val="000000" w:themeColor="text1"/>
          <w:lang w:val="id-ID"/>
        </w:rPr>
        <w:t xml:space="preserve">antara tujuan utama organisasi dengan strategi yang akan dilakukan sehingga akan didapatkan Critical Succes Factor dari masing-masing tujuan dan strategi yang telah dijabarkan, dan selanjutnya akan diketahui </w:t>
      </w:r>
      <w:r w:rsidRPr="00B8138C">
        <w:rPr>
          <w:i/>
          <w:color w:val="000000" w:themeColor="text1"/>
          <w:lang w:val="id-ID"/>
        </w:rPr>
        <w:t xml:space="preserve">Prime Measure </w:t>
      </w:r>
      <w:r w:rsidRPr="00B8138C">
        <w:rPr>
          <w:color w:val="000000" w:themeColor="text1"/>
          <w:lang w:val="id-ID"/>
        </w:rPr>
        <w:t>atau ukuran untuk masing-masing CSF sebagai indikator keberhasilan CSF.</w:t>
      </w:r>
    </w:p>
    <w:p w:rsidR="0062568C" w:rsidRPr="00B8138C" w:rsidRDefault="00B8138C" w:rsidP="0062568C">
      <w:pPr>
        <w:pStyle w:val="table"/>
        <w:rPr>
          <w:color w:val="000000" w:themeColor="text1"/>
        </w:rPr>
      </w:pPr>
      <w:bookmarkStart w:id="105" w:name="_Toc279452849"/>
      <w:bookmarkStart w:id="106" w:name="_Toc282673562"/>
      <w:r>
        <w:rPr>
          <w:color w:val="000000" w:themeColor="text1"/>
        </w:rPr>
        <w:t xml:space="preserve">Tabel 3.18 </w:t>
      </w:r>
      <w:r w:rsidR="0062568C" w:rsidRPr="00B8138C">
        <w:rPr>
          <w:color w:val="000000" w:themeColor="text1"/>
        </w:rPr>
        <w:t>Tujuan Utama, CSF dan</w:t>
      </w:r>
      <w:r w:rsidR="0062568C" w:rsidRPr="00B8138C">
        <w:rPr>
          <w:i/>
          <w:color w:val="000000" w:themeColor="text1"/>
        </w:rPr>
        <w:t xml:space="preserve"> Prime Measure</w:t>
      </w:r>
      <w:bookmarkEnd w:id="105"/>
      <w:bookmarkEnd w:id="106"/>
    </w:p>
    <w:tbl>
      <w:tblPr>
        <w:tblW w:w="8237" w:type="dxa"/>
        <w:tblInd w:w="93" w:type="dxa"/>
        <w:tblLook w:val="04A0" w:firstRow="1" w:lastRow="0" w:firstColumn="1" w:lastColumn="0" w:noHBand="0" w:noVBand="1"/>
      </w:tblPr>
      <w:tblGrid>
        <w:gridCol w:w="582"/>
        <w:gridCol w:w="1985"/>
        <w:gridCol w:w="3261"/>
        <w:gridCol w:w="2409"/>
      </w:tblGrid>
      <w:tr w:rsidR="0062568C" w:rsidRPr="00F311B7">
        <w:trPr>
          <w:trHeight w:val="525"/>
        </w:trPr>
        <w:tc>
          <w:tcPr>
            <w:tcW w:w="582" w:type="dxa"/>
            <w:tcBorders>
              <w:top w:val="single" w:sz="4" w:space="0" w:color="auto"/>
              <w:left w:val="single" w:sz="4" w:space="0" w:color="auto"/>
              <w:bottom w:val="single" w:sz="4" w:space="0" w:color="auto"/>
              <w:right w:val="single" w:sz="4" w:space="0" w:color="auto"/>
            </w:tcBorders>
            <w:shd w:val="clear" w:color="000000" w:fill="376091"/>
            <w:vAlign w:val="center"/>
          </w:tcPr>
          <w:p w:rsidR="0062568C" w:rsidRPr="00F311B7" w:rsidRDefault="0062568C" w:rsidP="00EC18C4">
            <w:pPr>
              <w:spacing w:before="60" w:after="60" w:line="240" w:lineRule="auto"/>
              <w:jc w:val="center"/>
              <w:rPr>
                <w:rFonts w:eastAsia="Times New Roman" w:cs="Times New Roman"/>
                <w:b/>
                <w:bCs/>
                <w:color w:val="FFFFFF" w:themeColor="background1"/>
                <w:sz w:val="18"/>
                <w:szCs w:val="18"/>
                <w:lang w:val="id-ID"/>
              </w:rPr>
            </w:pPr>
            <w:r w:rsidRPr="00F311B7">
              <w:rPr>
                <w:rFonts w:eastAsia="Times New Roman" w:cs="Times New Roman"/>
                <w:b/>
                <w:bCs/>
                <w:color w:val="FFFFFF" w:themeColor="background1"/>
                <w:sz w:val="18"/>
                <w:szCs w:val="18"/>
                <w:lang w:val="id-ID"/>
              </w:rPr>
              <w:t>No.</w:t>
            </w:r>
          </w:p>
        </w:tc>
        <w:tc>
          <w:tcPr>
            <w:tcW w:w="1985" w:type="dxa"/>
            <w:tcBorders>
              <w:top w:val="single" w:sz="4" w:space="0" w:color="auto"/>
              <w:left w:val="single" w:sz="4" w:space="0" w:color="auto"/>
              <w:bottom w:val="single" w:sz="4" w:space="0" w:color="auto"/>
              <w:right w:val="single" w:sz="4" w:space="0" w:color="auto"/>
            </w:tcBorders>
            <w:shd w:val="clear" w:color="000000" w:fill="376091"/>
            <w:noWrap/>
            <w:vAlign w:val="center"/>
          </w:tcPr>
          <w:p w:rsidR="0062568C" w:rsidRPr="00F311B7" w:rsidRDefault="0062568C" w:rsidP="00EC18C4">
            <w:pPr>
              <w:spacing w:before="60" w:after="60" w:line="240" w:lineRule="auto"/>
              <w:jc w:val="center"/>
              <w:rPr>
                <w:rFonts w:eastAsia="Times New Roman" w:cs="Times New Roman"/>
                <w:b/>
                <w:bCs/>
                <w:color w:val="FFFFFF" w:themeColor="background1"/>
                <w:sz w:val="18"/>
                <w:szCs w:val="18"/>
              </w:rPr>
            </w:pPr>
            <w:r w:rsidRPr="00F311B7">
              <w:rPr>
                <w:rFonts w:eastAsia="Times New Roman" w:cs="Times New Roman"/>
                <w:b/>
                <w:bCs/>
                <w:color w:val="FFFFFF" w:themeColor="background1"/>
                <w:sz w:val="18"/>
                <w:szCs w:val="18"/>
              </w:rPr>
              <w:t>Tujuan Utama</w:t>
            </w:r>
          </w:p>
        </w:tc>
        <w:tc>
          <w:tcPr>
            <w:tcW w:w="3261" w:type="dxa"/>
            <w:tcBorders>
              <w:top w:val="single" w:sz="4" w:space="0" w:color="auto"/>
              <w:left w:val="nil"/>
              <w:bottom w:val="single" w:sz="4" w:space="0" w:color="auto"/>
              <w:right w:val="single" w:sz="4" w:space="0" w:color="auto"/>
            </w:tcBorders>
            <w:shd w:val="clear" w:color="000000" w:fill="376091"/>
            <w:noWrap/>
            <w:vAlign w:val="center"/>
          </w:tcPr>
          <w:p w:rsidR="0062568C" w:rsidRPr="00F311B7" w:rsidRDefault="0062568C" w:rsidP="00EC18C4">
            <w:pPr>
              <w:spacing w:before="60" w:after="60" w:line="240" w:lineRule="auto"/>
              <w:jc w:val="center"/>
              <w:rPr>
                <w:rFonts w:eastAsia="Times New Roman" w:cs="Times New Roman"/>
                <w:b/>
                <w:bCs/>
                <w:color w:val="FFFFFF" w:themeColor="background1"/>
                <w:sz w:val="18"/>
                <w:szCs w:val="18"/>
                <w:lang w:val="id-ID"/>
              </w:rPr>
            </w:pPr>
            <w:r w:rsidRPr="00F311B7">
              <w:rPr>
                <w:rFonts w:eastAsia="Times New Roman" w:cs="Times New Roman"/>
                <w:b/>
                <w:bCs/>
                <w:color w:val="FFFFFF" w:themeColor="background1"/>
                <w:sz w:val="18"/>
                <w:szCs w:val="18"/>
              </w:rPr>
              <w:t>CSF</w:t>
            </w:r>
          </w:p>
        </w:tc>
        <w:tc>
          <w:tcPr>
            <w:tcW w:w="2409" w:type="dxa"/>
            <w:tcBorders>
              <w:top w:val="single" w:sz="4" w:space="0" w:color="auto"/>
              <w:left w:val="nil"/>
              <w:bottom w:val="single" w:sz="4" w:space="0" w:color="auto"/>
              <w:right w:val="single" w:sz="4" w:space="0" w:color="auto"/>
            </w:tcBorders>
            <w:shd w:val="clear" w:color="000000" w:fill="376091"/>
            <w:noWrap/>
            <w:vAlign w:val="center"/>
          </w:tcPr>
          <w:p w:rsidR="0062568C" w:rsidRPr="00F311B7" w:rsidRDefault="0062568C" w:rsidP="00EC18C4">
            <w:pPr>
              <w:spacing w:before="60" w:after="60" w:line="240" w:lineRule="auto"/>
              <w:jc w:val="center"/>
              <w:rPr>
                <w:rFonts w:eastAsia="Times New Roman" w:cs="Times New Roman"/>
                <w:b/>
                <w:bCs/>
                <w:i/>
                <w:color w:val="FFFFFF" w:themeColor="background1"/>
                <w:sz w:val="18"/>
                <w:szCs w:val="18"/>
              </w:rPr>
            </w:pPr>
            <w:r w:rsidRPr="00F311B7">
              <w:rPr>
                <w:rFonts w:eastAsia="Times New Roman" w:cs="Times New Roman"/>
                <w:b/>
                <w:bCs/>
                <w:i/>
                <w:color w:val="FFFFFF" w:themeColor="background1"/>
                <w:sz w:val="18"/>
                <w:szCs w:val="18"/>
              </w:rPr>
              <w:t>Prime Measure</w:t>
            </w:r>
          </w:p>
        </w:tc>
      </w:tr>
      <w:tr w:rsidR="0062568C" w:rsidRPr="00F311B7">
        <w:trPr>
          <w:trHeight w:val="300"/>
        </w:trPr>
        <w:tc>
          <w:tcPr>
            <w:tcW w:w="582" w:type="dxa"/>
            <w:vMerge w:val="restart"/>
            <w:tcBorders>
              <w:top w:val="single" w:sz="4" w:space="0" w:color="auto"/>
              <w:left w:val="single" w:sz="4" w:space="0" w:color="auto"/>
              <w:bottom w:val="single" w:sz="4" w:space="0" w:color="auto"/>
              <w:right w:val="single" w:sz="4" w:space="0" w:color="auto"/>
            </w:tcBorders>
            <w:vAlign w:val="center"/>
          </w:tcPr>
          <w:p w:rsidR="0062568C" w:rsidRPr="00B8138C" w:rsidRDefault="0062568C" w:rsidP="00EC18C4">
            <w:pPr>
              <w:spacing w:before="60" w:after="60" w:line="240" w:lineRule="auto"/>
              <w:jc w:val="center"/>
              <w:rPr>
                <w:rFonts w:eastAsia="Times New Roman" w:cs="Times New Roman"/>
                <w:b/>
                <w:bCs/>
                <w:color w:val="000000" w:themeColor="text1"/>
                <w:sz w:val="18"/>
                <w:szCs w:val="18"/>
                <w:lang w:val="id-ID"/>
              </w:rPr>
            </w:pPr>
            <w:r w:rsidRPr="00B8138C">
              <w:rPr>
                <w:rFonts w:eastAsia="Times New Roman" w:cs="Times New Roman"/>
                <w:b/>
                <w:bCs/>
                <w:color w:val="000000" w:themeColor="text1"/>
                <w:sz w:val="18"/>
                <w:szCs w:val="18"/>
                <w:lang w:val="id-ID"/>
              </w:rPr>
              <w:t>1.</w:t>
            </w: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2568C" w:rsidRPr="00B8138C" w:rsidRDefault="0062568C" w:rsidP="00EC18C4">
            <w:pPr>
              <w:spacing w:before="60" w:after="60" w:line="240" w:lineRule="auto"/>
              <w:jc w:val="center"/>
              <w:rPr>
                <w:rFonts w:eastAsia="Times New Roman" w:cs="Times New Roman"/>
                <w:b/>
                <w:bCs/>
                <w:color w:val="000000" w:themeColor="text1"/>
                <w:sz w:val="18"/>
                <w:szCs w:val="18"/>
              </w:rPr>
            </w:pPr>
            <w:r w:rsidRPr="00B8138C">
              <w:rPr>
                <w:rFonts w:eastAsia="Times New Roman" w:cs="Times New Roman"/>
                <w:b/>
                <w:bCs/>
                <w:color w:val="000000" w:themeColor="text1"/>
                <w:sz w:val="18"/>
                <w:szCs w:val="18"/>
              </w:rPr>
              <w:t>Pencapaian Aspek Operasional</w:t>
            </w:r>
          </w:p>
        </w:tc>
        <w:tc>
          <w:tcPr>
            <w:tcW w:w="3261" w:type="dxa"/>
            <w:tcBorders>
              <w:top w:val="single" w:sz="4" w:space="0" w:color="auto"/>
              <w:left w:val="nil"/>
              <w:bottom w:val="single" w:sz="4" w:space="0" w:color="auto"/>
              <w:right w:val="single" w:sz="4" w:space="0" w:color="auto"/>
            </w:tcBorders>
            <w:shd w:val="clear" w:color="auto" w:fill="auto"/>
            <w:vAlign w:val="center"/>
          </w:tcPr>
          <w:p w:rsidR="0062568C" w:rsidRPr="004F2B89" w:rsidRDefault="0062568C" w:rsidP="00EC18C4">
            <w:pPr>
              <w:spacing w:before="60" w:after="60" w:line="240" w:lineRule="auto"/>
              <w:jc w:val="left"/>
              <w:rPr>
                <w:rFonts w:eastAsia="Times New Roman" w:cs="Times New Roman"/>
                <w:color w:val="000000" w:themeColor="text1"/>
                <w:sz w:val="18"/>
                <w:szCs w:val="18"/>
              </w:rPr>
            </w:pPr>
            <w:r w:rsidRPr="00B8138C">
              <w:rPr>
                <w:rFonts w:eastAsia="Times New Roman" w:cs="Times New Roman"/>
                <w:color w:val="000000" w:themeColor="text1"/>
                <w:sz w:val="18"/>
                <w:szCs w:val="18"/>
                <w:lang w:val="id-ID"/>
              </w:rPr>
              <w:t>Penurunan Tingkat Kebocor</w:t>
            </w:r>
            <w:r w:rsidR="004F2B89">
              <w:rPr>
                <w:rFonts w:eastAsia="Times New Roman" w:cs="Times New Roman"/>
                <w:color w:val="000000" w:themeColor="text1"/>
                <w:sz w:val="18"/>
                <w:szCs w:val="18"/>
              </w:rPr>
              <w:t>an Data</w:t>
            </w:r>
          </w:p>
        </w:tc>
        <w:tc>
          <w:tcPr>
            <w:tcW w:w="2409" w:type="dxa"/>
            <w:tcBorders>
              <w:top w:val="single" w:sz="4" w:space="0" w:color="auto"/>
              <w:left w:val="nil"/>
              <w:bottom w:val="single" w:sz="4" w:space="0" w:color="auto"/>
              <w:right w:val="single" w:sz="4" w:space="0" w:color="auto"/>
            </w:tcBorders>
            <w:shd w:val="clear" w:color="auto" w:fill="auto"/>
          </w:tcPr>
          <w:p w:rsidR="0062568C" w:rsidRPr="00B8138C" w:rsidRDefault="00054E2C" w:rsidP="00EC18C4">
            <w:pPr>
              <w:spacing w:before="60" w:after="60" w:line="240" w:lineRule="auto"/>
              <w:jc w:val="left"/>
              <w:rPr>
                <w:rFonts w:eastAsia="Times New Roman" w:cs="Times New Roman"/>
                <w:color w:val="000000" w:themeColor="text1"/>
                <w:sz w:val="18"/>
                <w:szCs w:val="18"/>
                <w:lang w:val="id-ID"/>
              </w:rPr>
            </w:pPr>
            <w:r>
              <w:rPr>
                <w:color w:val="000000" w:themeColor="text1"/>
                <w:sz w:val="18"/>
                <w:szCs w:val="18"/>
                <w:lang w:val="id-ID"/>
              </w:rPr>
              <w:t xml:space="preserve">Tingkat kehilangan </w:t>
            </w:r>
            <w:r>
              <w:rPr>
                <w:color w:val="000000" w:themeColor="text1"/>
                <w:sz w:val="18"/>
                <w:szCs w:val="18"/>
              </w:rPr>
              <w:t xml:space="preserve">data </w:t>
            </w:r>
            <w:r w:rsidR="00FE47BA" w:rsidRPr="00B8138C">
              <w:rPr>
                <w:color w:val="000000" w:themeColor="text1"/>
                <w:sz w:val="18"/>
                <w:szCs w:val="18"/>
                <w:lang w:val="id-ID"/>
              </w:rPr>
              <w:t xml:space="preserve">maksimal </w:t>
            </w:r>
            <w:r w:rsidR="0062568C" w:rsidRPr="00B8138C">
              <w:rPr>
                <w:color w:val="000000" w:themeColor="text1"/>
                <w:sz w:val="18"/>
                <w:szCs w:val="18"/>
                <w:lang w:val="id-ID"/>
              </w:rPr>
              <w:t>12.5 %</w:t>
            </w:r>
          </w:p>
        </w:tc>
      </w:tr>
      <w:tr w:rsidR="0062568C" w:rsidRPr="00F311B7">
        <w:trPr>
          <w:trHeight w:val="300"/>
        </w:trPr>
        <w:tc>
          <w:tcPr>
            <w:tcW w:w="582" w:type="dxa"/>
            <w:vMerge/>
            <w:tcBorders>
              <w:left w:val="single" w:sz="4" w:space="0" w:color="auto"/>
              <w:bottom w:val="single" w:sz="4" w:space="0" w:color="auto"/>
              <w:right w:val="single" w:sz="4" w:space="0" w:color="auto"/>
            </w:tcBorders>
            <w:vAlign w:val="center"/>
          </w:tcPr>
          <w:p w:rsidR="0062568C" w:rsidRPr="00B8138C" w:rsidRDefault="0062568C" w:rsidP="00EC18C4">
            <w:pPr>
              <w:spacing w:before="60" w:after="60" w:line="240" w:lineRule="auto"/>
              <w:jc w:val="center"/>
              <w:rPr>
                <w:rFonts w:eastAsia="Times New Roman" w:cs="Times New Roman"/>
                <w:b/>
                <w:bCs/>
                <w:color w:val="000000" w:themeColor="text1"/>
                <w:sz w:val="18"/>
                <w:szCs w:val="18"/>
              </w:rPr>
            </w:pPr>
          </w:p>
        </w:tc>
        <w:tc>
          <w:tcPr>
            <w:tcW w:w="1985" w:type="dxa"/>
            <w:vMerge/>
            <w:tcBorders>
              <w:top w:val="single" w:sz="4" w:space="0" w:color="auto"/>
              <w:left w:val="single" w:sz="4" w:space="0" w:color="auto"/>
              <w:bottom w:val="single" w:sz="4" w:space="0" w:color="auto"/>
              <w:right w:val="single" w:sz="4" w:space="0" w:color="auto"/>
            </w:tcBorders>
            <w:vAlign w:val="center"/>
          </w:tcPr>
          <w:p w:rsidR="0062568C" w:rsidRPr="00B8138C" w:rsidRDefault="0062568C" w:rsidP="00EC18C4">
            <w:pPr>
              <w:spacing w:before="60" w:after="60" w:line="240" w:lineRule="auto"/>
              <w:jc w:val="center"/>
              <w:rPr>
                <w:rFonts w:eastAsia="Times New Roman" w:cs="Times New Roman"/>
                <w:b/>
                <w:bCs/>
                <w:color w:val="000000" w:themeColor="text1"/>
                <w:sz w:val="18"/>
                <w:szCs w:val="18"/>
              </w:rPr>
            </w:pPr>
          </w:p>
        </w:tc>
        <w:tc>
          <w:tcPr>
            <w:tcW w:w="3261" w:type="dxa"/>
            <w:tcBorders>
              <w:top w:val="single" w:sz="4" w:space="0" w:color="auto"/>
              <w:left w:val="nil"/>
              <w:right w:val="single" w:sz="4" w:space="0" w:color="auto"/>
            </w:tcBorders>
            <w:shd w:val="clear" w:color="auto" w:fill="auto"/>
            <w:vAlign w:val="center"/>
          </w:tcPr>
          <w:p w:rsidR="0062568C" w:rsidRPr="00054E2C" w:rsidRDefault="0062568C" w:rsidP="00EC18C4">
            <w:pPr>
              <w:spacing w:before="60" w:after="60" w:line="240" w:lineRule="auto"/>
              <w:jc w:val="left"/>
              <w:rPr>
                <w:rFonts w:eastAsia="Times New Roman" w:cs="Times New Roman"/>
                <w:color w:val="000000" w:themeColor="text1"/>
                <w:sz w:val="18"/>
                <w:szCs w:val="18"/>
              </w:rPr>
            </w:pPr>
            <w:r w:rsidRPr="00B8138C">
              <w:rPr>
                <w:rFonts w:eastAsia="Times New Roman" w:cs="Times New Roman"/>
                <w:color w:val="000000" w:themeColor="text1"/>
                <w:sz w:val="18"/>
                <w:szCs w:val="18"/>
                <w:lang w:val="id-ID"/>
              </w:rPr>
              <w:t xml:space="preserve">Pengembangan Pelayanan  </w:t>
            </w:r>
          </w:p>
        </w:tc>
        <w:tc>
          <w:tcPr>
            <w:tcW w:w="2409" w:type="dxa"/>
            <w:tcBorders>
              <w:top w:val="single" w:sz="4" w:space="0" w:color="auto"/>
              <w:left w:val="nil"/>
              <w:bottom w:val="single" w:sz="4" w:space="0" w:color="auto"/>
              <w:right w:val="single" w:sz="4" w:space="0" w:color="auto"/>
            </w:tcBorders>
            <w:shd w:val="clear" w:color="auto" w:fill="auto"/>
          </w:tcPr>
          <w:p w:rsidR="0062568C" w:rsidRPr="00054E2C" w:rsidRDefault="00054E2C" w:rsidP="00EC18C4">
            <w:pPr>
              <w:spacing w:before="60" w:after="60" w:line="240" w:lineRule="auto"/>
              <w:jc w:val="left"/>
              <w:rPr>
                <w:rFonts w:eastAsia="Times New Roman" w:cs="Times New Roman"/>
                <w:color w:val="000000" w:themeColor="text1"/>
                <w:sz w:val="18"/>
                <w:szCs w:val="18"/>
              </w:rPr>
            </w:pPr>
            <w:r>
              <w:rPr>
                <w:rFonts w:eastAsia="Times New Roman" w:cs="Times New Roman"/>
                <w:color w:val="000000" w:themeColor="text1"/>
                <w:sz w:val="18"/>
                <w:szCs w:val="18"/>
                <w:lang w:val="id-ID"/>
              </w:rPr>
              <w:t xml:space="preserve">Peningkatan Jumlah </w:t>
            </w:r>
            <w:r>
              <w:rPr>
                <w:rFonts w:eastAsia="Times New Roman" w:cs="Times New Roman"/>
                <w:color w:val="000000" w:themeColor="text1"/>
                <w:sz w:val="18"/>
                <w:szCs w:val="18"/>
              </w:rPr>
              <w:t>Lahan</w:t>
            </w:r>
            <w:r w:rsidR="00D71445">
              <w:rPr>
                <w:rFonts w:eastAsia="Times New Roman" w:cs="Times New Roman"/>
                <w:color w:val="000000" w:themeColor="text1"/>
                <w:sz w:val="18"/>
                <w:szCs w:val="18"/>
                <w:lang w:val="id-ID"/>
              </w:rPr>
              <w:t xml:space="preserve"> </w:t>
            </w:r>
            <w:r w:rsidR="0062568C" w:rsidRPr="00B8138C">
              <w:rPr>
                <w:rFonts w:eastAsia="Times New Roman" w:cs="Times New Roman"/>
                <w:color w:val="000000" w:themeColor="text1"/>
                <w:sz w:val="18"/>
                <w:szCs w:val="18"/>
                <w:lang w:val="id-ID"/>
              </w:rPr>
              <w:t>ba</w:t>
            </w:r>
            <w:r>
              <w:rPr>
                <w:rFonts w:eastAsia="Times New Roman" w:cs="Times New Roman"/>
                <w:color w:val="000000" w:themeColor="text1"/>
                <w:sz w:val="18"/>
                <w:szCs w:val="18"/>
                <w:lang w:val="id-ID"/>
              </w:rPr>
              <w:t>nyak</w:t>
            </w:r>
          </w:p>
        </w:tc>
      </w:tr>
      <w:tr w:rsidR="0062568C" w:rsidRPr="00F311B7">
        <w:trPr>
          <w:trHeight w:val="300"/>
        </w:trPr>
        <w:tc>
          <w:tcPr>
            <w:tcW w:w="582" w:type="dxa"/>
            <w:vMerge/>
            <w:tcBorders>
              <w:left w:val="single" w:sz="4" w:space="0" w:color="auto"/>
              <w:bottom w:val="single" w:sz="4" w:space="0" w:color="auto"/>
              <w:right w:val="single" w:sz="4" w:space="0" w:color="auto"/>
            </w:tcBorders>
            <w:vAlign w:val="center"/>
          </w:tcPr>
          <w:p w:rsidR="0062568C" w:rsidRPr="00B8138C" w:rsidRDefault="0062568C" w:rsidP="00EC18C4">
            <w:pPr>
              <w:spacing w:before="60" w:after="60" w:line="240" w:lineRule="auto"/>
              <w:jc w:val="center"/>
              <w:rPr>
                <w:rFonts w:eastAsia="Times New Roman" w:cs="Times New Roman"/>
                <w:b/>
                <w:bCs/>
                <w:color w:val="000000" w:themeColor="text1"/>
                <w:sz w:val="18"/>
                <w:szCs w:val="18"/>
              </w:rPr>
            </w:pPr>
          </w:p>
        </w:tc>
        <w:tc>
          <w:tcPr>
            <w:tcW w:w="1985" w:type="dxa"/>
            <w:vMerge/>
            <w:tcBorders>
              <w:top w:val="single" w:sz="4" w:space="0" w:color="auto"/>
              <w:left w:val="single" w:sz="4" w:space="0" w:color="auto"/>
              <w:bottom w:val="single" w:sz="4" w:space="0" w:color="auto"/>
              <w:right w:val="single" w:sz="4" w:space="0" w:color="auto"/>
            </w:tcBorders>
            <w:vAlign w:val="center"/>
          </w:tcPr>
          <w:p w:rsidR="0062568C" w:rsidRPr="00B8138C" w:rsidRDefault="0062568C" w:rsidP="00EC18C4">
            <w:pPr>
              <w:spacing w:before="60" w:after="60" w:line="240" w:lineRule="auto"/>
              <w:jc w:val="center"/>
              <w:rPr>
                <w:rFonts w:eastAsia="Times New Roman" w:cs="Times New Roman"/>
                <w:b/>
                <w:bCs/>
                <w:color w:val="000000" w:themeColor="text1"/>
                <w:sz w:val="18"/>
                <w:szCs w:val="18"/>
              </w:rPr>
            </w:pPr>
          </w:p>
        </w:tc>
        <w:tc>
          <w:tcPr>
            <w:tcW w:w="3261" w:type="dxa"/>
            <w:tcBorders>
              <w:top w:val="single" w:sz="4" w:space="0" w:color="auto"/>
              <w:left w:val="nil"/>
              <w:bottom w:val="single" w:sz="4" w:space="0" w:color="auto"/>
              <w:right w:val="single" w:sz="4" w:space="0" w:color="auto"/>
            </w:tcBorders>
            <w:shd w:val="clear" w:color="auto" w:fill="FFFFFF" w:themeFill="background1"/>
            <w:vAlign w:val="center"/>
          </w:tcPr>
          <w:p w:rsidR="0062568C" w:rsidRPr="00B8138C" w:rsidRDefault="00863832" w:rsidP="00EC18C4">
            <w:pPr>
              <w:spacing w:before="60" w:after="60" w:line="240" w:lineRule="auto"/>
              <w:jc w:val="left"/>
              <w:rPr>
                <w:rFonts w:eastAsia="Times New Roman" w:cs="Times New Roman"/>
                <w:color w:val="000000" w:themeColor="text1"/>
                <w:sz w:val="18"/>
                <w:szCs w:val="18"/>
              </w:rPr>
            </w:pPr>
            <w:r w:rsidRPr="00B8138C">
              <w:rPr>
                <w:rFonts w:eastAsia="Times New Roman" w:cs="Times New Roman"/>
                <w:color w:val="000000" w:themeColor="text1"/>
                <w:sz w:val="18"/>
                <w:szCs w:val="18"/>
                <w:lang w:val="id-ID"/>
              </w:rPr>
              <w:t xml:space="preserve">Meningkatkan Layanan </w:t>
            </w:r>
            <w:r w:rsidR="0062568C" w:rsidRPr="00B8138C">
              <w:rPr>
                <w:rFonts w:eastAsia="Times New Roman" w:cs="Times New Roman"/>
                <w:color w:val="000000" w:themeColor="text1"/>
                <w:sz w:val="18"/>
                <w:szCs w:val="18"/>
                <w:lang w:val="id-ID"/>
              </w:rPr>
              <w:t>K</w:t>
            </w:r>
            <w:r w:rsidRPr="00B8138C">
              <w:rPr>
                <w:rFonts w:eastAsia="Times New Roman" w:cs="Times New Roman"/>
                <w:color w:val="000000" w:themeColor="text1"/>
                <w:sz w:val="18"/>
                <w:szCs w:val="18"/>
                <w:lang w:val="id-ID"/>
              </w:rPr>
              <w:t>3</w:t>
            </w:r>
            <w:r w:rsidR="0062568C" w:rsidRPr="00B8138C">
              <w:rPr>
                <w:rFonts w:eastAsia="Times New Roman" w:cs="Times New Roman"/>
                <w:color w:val="000000" w:themeColor="text1"/>
                <w:sz w:val="18"/>
                <w:szCs w:val="18"/>
                <w:lang w:val="id-ID"/>
              </w:rPr>
              <w:t xml:space="preserve"> (Kualitas, Kuantitas dan Kontinuitas)</w:t>
            </w:r>
          </w:p>
        </w:tc>
        <w:tc>
          <w:tcPr>
            <w:tcW w:w="2409" w:type="dxa"/>
            <w:tcBorders>
              <w:top w:val="single" w:sz="4" w:space="0" w:color="auto"/>
              <w:left w:val="nil"/>
              <w:bottom w:val="single" w:sz="4" w:space="0" w:color="auto"/>
              <w:right w:val="single" w:sz="4" w:space="0" w:color="auto"/>
            </w:tcBorders>
            <w:shd w:val="clear" w:color="auto" w:fill="FFFFFF" w:themeFill="background1"/>
          </w:tcPr>
          <w:p w:rsidR="0062568C" w:rsidRPr="00B8138C" w:rsidRDefault="00054E2C" w:rsidP="00EC18C4">
            <w:pPr>
              <w:spacing w:before="60" w:after="60" w:line="240" w:lineRule="auto"/>
              <w:jc w:val="left"/>
              <w:rPr>
                <w:rFonts w:eastAsia="Times New Roman" w:cs="Times New Roman"/>
                <w:color w:val="000000" w:themeColor="text1"/>
                <w:sz w:val="18"/>
                <w:szCs w:val="18"/>
              </w:rPr>
            </w:pPr>
            <w:r>
              <w:rPr>
                <w:color w:val="000000" w:themeColor="text1"/>
                <w:sz w:val="18"/>
                <w:szCs w:val="18"/>
                <w:lang w:val="id-ID"/>
              </w:rPr>
              <w:t xml:space="preserve">Penambahan sumber </w:t>
            </w:r>
            <w:r w:rsidR="0062568C" w:rsidRPr="00B8138C">
              <w:rPr>
                <w:color w:val="000000" w:themeColor="text1"/>
                <w:sz w:val="18"/>
                <w:szCs w:val="18"/>
                <w:lang w:val="id-ID"/>
              </w:rPr>
              <w:t xml:space="preserve"> baru yang potensial</w:t>
            </w:r>
          </w:p>
        </w:tc>
      </w:tr>
      <w:tr w:rsidR="0062568C" w:rsidRPr="00F311B7">
        <w:trPr>
          <w:trHeight w:val="450"/>
        </w:trPr>
        <w:tc>
          <w:tcPr>
            <w:tcW w:w="582" w:type="dxa"/>
            <w:vMerge/>
            <w:tcBorders>
              <w:left w:val="single" w:sz="4" w:space="0" w:color="auto"/>
              <w:bottom w:val="single" w:sz="4" w:space="0" w:color="auto"/>
              <w:right w:val="single" w:sz="4" w:space="0" w:color="auto"/>
            </w:tcBorders>
            <w:vAlign w:val="center"/>
          </w:tcPr>
          <w:p w:rsidR="0062568C" w:rsidRPr="00B8138C" w:rsidRDefault="0062568C" w:rsidP="00EC18C4">
            <w:pPr>
              <w:spacing w:before="60" w:after="60" w:line="240" w:lineRule="auto"/>
              <w:jc w:val="center"/>
              <w:rPr>
                <w:rFonts w:eastAsia="Times New Roman" w:cs="Times New Roman"/>
                <w:b/>
                <w:bCs/>
                <w:color w:val="000000" w:themeColor="text1"/>
                <w:sz w:val="18"/>
                <w:szCs w:val="18"/>
              </w:rPr>
            </w:pPr>
          </w:p>
        </w:tc>
        <w:tc>
          <w:tcPr>
            <w:tcW w:w="1985" w:type="dxa"/>
            <w:vMerge/>
            <w:tcBorders>
              <w:top w:val="single" w:sz="4" w:space="0" w:color="auto"/>
              <w:left w:val="single" w:sz="4" w:space="0" w:color="auto"/>
              <w:bottom w:val="single" w:sz="4" w:space="0" w:color="auto"/>
              <w:right w:val="single" w:sz="4" w:space="0" w:color="auto"/>
            </w:tcBorders>
            <w:vAlign w:val="center"/>
          </w:tcPr>
          <w:p w:rsidR="0062568C" w:rsidRPr="00B8138C" w:rsidRDefault="0062568C" w:rsidP="00EC18C4">
            <w:pPr>
              <w:spacing w:before="60" w:after="60" w:line="240" w:lineRule="auto"/>
              <w:jc w:val="center"/>
              <w:rPr>
                <w:rFonts w:eastAsia="Times New Roman" w:cs="Times New Roman"/>
                <w:b/>
                <w:bCs/>
                <w:color w:val="000000" w:themeColor="text1"/>
                <w:sz w:val="18"/>
                <w:szCs w:val="18"/>
              </w:rPr>
            </w:pPr>
          </w:p>
        </w:tc>
        <w:tc>
          <w:tcPr>
            <w:tcW w:w="3261" w:type="dxa"/>
            <w:tcBorders>
              <w:top w:val="single" w:sz="4" w:space="0" w:color="auto"/>
              <w:left w:val="nil"/>
              <w:bottom w:val="single" w:sz="4" w:space="0" w:color="auto"/>
              <w:right w:val="single" w:sz="4" w:space="0" w:color="auto"/>
            </w:tcBorders>
            <w:shd w:val="clear" w:color="auto" w:fill="FFFFFF" w:themeFill="background1"/>
            <w:vAlign w:val="center"/>
          </w:tcPr>
          <w:p w:rsidR="0062568C" w:rsidRPr="00B8138C" w:rsidRDefault="0062568C" w:rsidP="00EC18C4">
            <w:pPr>
              <w:spacing w:before="60" w:after="60" w:line="240" w:lineRule="auto"/>
              <w:jc w:val="left"/>
              <w:rPr>
                <w:rFonts w:eastAsia="Times New Roman" w:cs="Times New Roman"/>
                <w:color w:val="000000" w:themeColor="text1"/>
                <w:sz w:val="18"/>
                <w:szCs w:val="18"/>
              </w:rPr>
            </w:pPr>
            <w:r w:rsidRPr="00B8138C">
              <w:rPr>
                <w:rFonts w:eastAsia="Times New Roman" w:cs="Times New Roman"/>
                <w:color w:val="000000" w:themeColor="text1"/>
                <w:sz w:val="18"/>
                <w:szCs w:val="18"/>
                <w:lang w:val="id-ID"/>
              </w:rPr>
              <w:t>E</w:t>
            </w:r>
            <w:r w:rsidRPr="00B8138C">
              <w:rPr>
                <w:rFonts w:eastAsia="Times New Roman" w:cs="Times New Roman"/>
                <w:color w:val="000000" w:themeColor="text1"/>
                <w:sz w:val="18"/>
                <w:szCs w:val="18"/>
              </w:rPr>
              <w:t>fisiensi penggunaan bahan baku produksi</w:t>
            </w:r>
          </w:p>
        </w:tc>
        <w:tc>
          <w:tcPr>
            <w:tcW w:w="2409" w:type="dxa"/>
            <w:tcBorders>
              <w:top w:val="single" w:sz="4" w:space="0" w:color="auto"/>
              <w:left w:val="nil"/>
              <w:bottom w:val="single" w:sz="4" w:space="0" w:color="auto"/>
              <w:right w:val="single" w:sz="4" w:space="0" w:color="auto"/>
            </w:tcBorders>
            <w:shd w:val="clear" w:color="auto" w:fill="FFFFFF" w:themeFill="background1"/>
          </w:tcPr>
          <w:p w:rsidR="0062568C" w:rsidRPr="00B8138C" w:rsidRDefault="0062568C" w:rsidP="00EC18C4">
            <w:pPr>
              <w:spacing w:before="60" w:after="60" w:line="240" w:lineRule="auto"/>
              <w:jc w:val="left"/>
              <w:rPr>
                <w:rFonts w:eastAsia="Times New Roman" w:cs="Times New Roman"/>
                <w:color w:val="000000" w:themeColor="text1"/>
                <w:sz w:val="18"/>
                <w:szCs w:val="18"/>
              </w:rPr>
            </w:pPr>
            <w:r w:rsidRPr="00B8138C">
              <w:rPr>
                <w:rFonts w:eastAsia="Times New Roman" w:cs="Times New Roman"/>
                <w:color w:val="000000" w:themeColor="text1"/>
                <w:sz w:val="18"/>
                <w:szCs w:val="18"/>
              </w:rPr>
              <w:t>Penurunan tingkat penggunaan bahan baku produksi</w:t>
            </w:r>
          </w:p>
        </w:tc>
      </w:tr>
      <w:tr w:rsidR="00F8446C" w:rsidRPr="00F311B7">
        <w:trPr>
          <w:trHeight w:val="450"/>
        </w:trPr>
        <w:tc>
          <w:tcPr>
            <w:tcW w:w="582" w:type="dxa"/>
            <w:vMerge w:val="restart"/>
            <w:tcBorders>
              <w:top w:val="single" w:sz="4" w:space="0" w:color="auto"/>
              <w:left w:val="single" w:sz="4" w:space="0" w:color="auto"/>
              <w:right w:val="single" w:sz="4" w:space="0" w:color="auto"/>
            </w:tcBorders>
            <w:vAlign w:val="center"/>
          </w:tcPr>
          <w:p w:rsidR="00F8446C" w:rsidRPr="00B8138C" w:rsidRDefault="00F8446C" w:rsidP="00EC18C4">
            <w:pPr>
              <w:spacing w:before="60" w:after="60" w:line="240" w:lineRule="auto"/>
              <w:jc w:val="center"/>
              <w:rPr>
                <w:rFonts w:eastAsia="Times New Roman" w:cs="Times New Roman"/>
                <w:b/>
                <w:bCs/>
                <w:color w:val="000000" w:themeColor="text1"/>
                <w:sz w:val="18"/>
                <w:szCs w:val="18"/>
                <w:lang w:val="id-ID"/>
              </w:rPr>
            </w:pPr>
            <w:r w:rsidRPr="00B8138C">
              <w:rPr>
                <w:rFonts w:eastAsia="Times New Roman" w:cs="Times New Roman"/>
                <w:b/>
                <w:bCs/>
                <w:color w:val="000000" w:themeColor="text1"/>
                <w:sz w:val="18"/>
                <w:szCs w:val="18"/>
                <w:lang w:val="id-ID"/>
              </w:rPr>
              <w:t>2.</w:t>
            </w:r>
          </w:p>
        </w:tc>
        <w:tc>
          <w:tcPr>
            <w:tcW w:w="1985" w:type="dxa"/>
            <w:vMerge w:val="restart"/>
            <w:tcBorders>
              <w:top w:val="single" w:sz="4" w:space="0" w:color="auto"/>
              <w:left w:val="single" w:sz="4" w:space="0" w:color="auto"/>
              <w:right w:val="single" w:sz="4" w:space="0" w:color="auto"/>
            </w:tcBorders>
            <w:shd w:val="clear" w:color="auto" w:fill="auto"/>
            <w:vAlign w:val="center"/>
          </w:tcPr>
          <w:p w:rsidR="00F8446C" w:rsidRPr="00B8138C" w:rsidRDefault="00F8446C" w:rsidP="00EC18C4">
            <w:pPr>
              <w:spacing w:before="60" w:after="60" w:line="240" w:lineRule="auto"/>
              <w:jc w:val="center"/>
              <w:rPr>
                <w:rFonts w:eastAsia="Times New Roman" w:cs="Times New Roman"/>
                <w:b/>
                <w:bCs/>
                <w:color w:val="000000" w:themeColor="text1"/>
                <w:sz w:val="18"/>
                <w:szCs w:val="18"/>
              </w:rPr>
            </w:pPr>
            <w:r w:rsidRPr="00B8138C">
              <w:rPr>
                <w:rFonts w:eastAsia="Times New Roman" w:cs="Times New Roman"/>
                <w:b/>
                <w:bCs/>
                <w:color w:val="000000" w:themeColor="text1"/>
                <w:sz w:val="18"/>
                <w:szCs w:val="18"/>
              </w:rPr>
              <w:t>Pencapaian Aspek Keuangan</w:t>
            </w:r>
          </w:p>
        </w:tc>
        <w:tc>
          <w:tcPr>
            <w:tcW w:w="3261" w:type="dxa"/>
            <w:tcBorders>
              <w:top w:val="single" w:sz="4" w:space="0" w:color="auto"/>
              <w:left w:val="nil"/>
              <w:bottom w:val="single" w:sz="4" w:space="0" w:color="auto"/>
              <w:right w:val="single" w:sz="4" w:space="0" w:color="auto"/>
            </w:tcBorders>
            <w:shd w:val="clear" w:color="auto" w:fill="FFFFFF" w:themeFill="background1"/>
            <w:vAlign w:val="center"/>
          </w:tcPr>
          <w:p w:rsidR="00F8446C" w:rsidRPr="00B8138C" w:rsidRDefault="00F8446C" w:rsidP="00EC18C4">
            <w:pPr>
              <w:spacing w:before="60" w:after="60" w:line="240" w:lineRule="auto"/>
              <w:jc w:val="left"/>
              <w:rPr>
                <w:rFonts w:eastAsia="Times New Roman" w:cs="Times New Roman"/>
                <w:color w:val="000000" w:themeColor="text1"/>
                <w:sz w:val="18"/>
                <w:szCs w:val="18"/>
                <w:lang w:val="id-ID"/>
              </w:rPr>
            </w:pPr>
            <w:r w:rsidRPr="00B8138C">
              <w:rPr>
                <w:rFonts w:eastAsia="Times New Roman" w:cs="Times New Roman"/>
                <w:color w:val="000000" w:themeColor="text1"/>
                <w:sz w:val="18"/>
                <w:szCs w:val="18"/>
                <w:lang w:val="id-ID"/>
              </w:rPr>
              <w:t>Percepatan pemasukan pendapatan</w:t>
            </w:r>
          </w:p>
        </w:tc>
        <w:tc>
          <w:tcPr>
            <w:tcW w:w="2409" w:type="dxa"/>
            <w:tcBorders>
              <w:top w:val="single" w:sz="4" w:space="0" w:color="auto"/>
              <w:left w:val="nil"/>
              <w:bottom w:val="single" w:sz="4" w:space="0" w:color="auto"/>
              <w:right w:val="single" w:sz="4" w:space="0" w:color="auto"/>
            </w:tcBorders>
            <w:shd w:val="clear" w:color="auto" w:fill="FFFFFF" w:themeFill="background1"/>
          </w:tcPr>
          <w:p w:rsidR="00F8446C" w:rsidRPr="00B8138C" w:rsidRDefault="00F8446C" w:rsidP="00EC18C4">
            <w:pPr>
              <w:spacing w:before="60" w:after="60" w:line="240" w:lineRule="auto"/>
              <w:jc w:val="left"/>
              <w:rPr>
                <w:rFonts w:eastAsia="Times New Roman" w:cs="Times New Roman"/>
                <w:color w:val="000000" w:themeColor="text1"/>
                <w:sz w:val="18"/>
                <w:szCs w:val="18"/>
                <w:lang w:val="id-ID"/>
              </w:rPr>
            </w:pPr>
            <w:r w:rsidRPr="00B8138C">
              <w:rPr>
                <w:rFonts w:eastAsia="Times New Roman" w:cs="Times New Roman"/>
                <w:color w:val="000000" w:themeColor="text1"/>
                <w:sz w:val="18"/>
                <w:szCs w:val="18"/>
                <w:lang w:val="id-ID"/>
              </w:rPr>
              <w:t>Memperpendek siklus penagihan menjadi mak</w:t>
            </w:r>
            <w:r w:rsidR="00C974D2">
              <w:rPr>
                <w:rFonts w:eastAsia="Times New Roman" w:cs="Times New Roman"/>
                <w:color w:val="000000" w:themeColor="text1"/>
                <w:sz w:val="18"/>
                <w:szCs w:val="18"/>
                <w:lang w:val="id-ID"/>
              </w:rPr>
              <w:t xml:space="preserve">simum </w:t>
            </w:r>
            <w:r w:rsidR="00C974D2">
              <w:rPr>
                <w:rFonts w:eastAsia="Times New Roman" w:cs="Times New Roman"/>
                <w:color w:val="000000" w:themeColor="text1"/>
                <w:sz w:val="18"/>
                <w:szCs w:val="18"/>
              </w:rPr>
              <w:t>7</w:t>
            </w:r>
            <w:r w:rsidRPr="00B8138C">
              <w:rPr>
                <w:rFonts w:eastAsia="Times New Roman" w:cs="Times New Roman"/>
                <w:color w:val="000000" w:themeColor="text1"/>
                <w:sz w:val="18"/>
                <w:szCs w:val="18"/>
                <w:lang w:val="id-ID"/>
              </w:rPr>
              <w:t xml:space="preserve"> hari</w:t>
            </w:r>
          </w:p>
        </w:tc>
      </w:tr>
      <w:tr w:rsidR="00F8446C" w:rsidRPr="00F311B7" w:rsidTr="00766D71">
        <w:trPr>
          <w:trHeight w:val="450"/>
        </w:trPr>
        <w:tc>
          <w:tcPr>
            <w:tcW w:w="582" w:type="dxa"/>
            <w:vMerge/>
            <w:tcBorders>
              <w:left w:val="single" w:sz="4" w:space="0" w:color="auto"/>
              <w:right w:val="single" w:sz="4" w:space="0" w:color="auto"/>
            </w:tcBorders>
            <w:vAlign w:val="center"/>
          </w:tcPr>
          <w:p w:rsidR="00F8446C" w:rsidRPr="00B8138C" w:rsidRDefault="00F8446C" w:rsidP="00EC18C4">
            <w:pPr>
              <w:spacing w:before="60" w:after="60" w:line="240" w:lineRule="auto"/>
              <w:jc w:val="center"/>
              <w:rPr>
                <w:rFonts w:eastAsia="Times New Roman" w:cs="Times New Roman"/>
                <w:b/>
                <w:bCs/>
                <w:color w:val="000000" w:themeColor="text1"/>
                <w:sz w:val="18"/>
                <w:szCs w:val="18"/>
              </w:rPr>
            </w:pPr>
          </w:p>
        </w:tc>
        <w:tc>
          <w:tcPr>
            <w:tcW w:w="1985" w:type="dxa"/>
            <w:vMerge/>
            <w:tcBorders>
              <w:left w:val="single" w:sz="4" w:space="0" w:color="auto"/>
              <w:right w:val="single" w:sz="4" w:space="0" w:color="auto"/>
            </w:tcBorders>
            <w:vAlign w:val="center"/>
          </w:tcPr>
          <w:p w:rsidR="00F8446C" w:rsidRPr="00B8138C" w:rsidRDefault="00F8446C" w:rsidP="00EC18C4">
            <w:pPr>
              <w:spacing w:before="60" w:after="60" w:line="240" w:lineRule="auto"/>
              <w:jc w:val="center"/>
              <w:rPr>
                <w:rFonts w:eastAsia="Times New Roman" w:cs="Times New Roman"/>
                <w:b/>
                <w:bCs/>
                <w:color w:val="000000" w:themeColor="text1"/>
                <w:sz w:val="18"/>
                <w:szCs w:val="18"/>
              </w:rPr>
            </w:pPr>
          </w:p>
        </w:tc>
        <w:tc>
          <w:tcPr>
            <w:tcW w:w="3261" w:type="dxa"/>
            <w:tcBorders>
              <w:top w:val="single" w:sz="4" w:space="0" w:color="auto"/>
              <w:left w:val="nil"/>
              <w:bottom w:val="single" w:sz="4" w:space="0" w:color="auto"/>
              <w:right w:val="single" w:sz="4" w:space="0" w:color="auto"/>
            </w:tcBorders>
            <w:shd w:val="clear" w:color="auto" w:fill="auto"/>
            <w:vAlign w:val="center"/>
          </w:tcPr>
          <w:p w:rsidR="00F8446C" w:rsidRPr="00B8138C" w:rsidRDefault="00F8446C" w:rsidP="00EC18C4">
            <w:pPr>
              <w:spacing w:before="60" w:after="60" w:line="240" w:lineRule="auto"/>
              <w:jc w:val="left"/>
              <w:rPr>
                <w:rFonts w:eastAsia="SimSun" w:cs="Times New Roman"/>
                <w:color w:val="000000" w:themeColor="text1"/>
                <w:sz w:val="18"/>
                <w:szCs w:val="18"/>
                <w:lang w:val="id-ID"/>
              </w:rPr>
            </w:pPr>
            <w:r w:rsidRPr="00B8138C">
              <w:rPr>
                <w:rFonts w:eastAsia="SimSun" w:cs="Times New Roman"/>
                <w:color w:val="000000" w:themeColor="text1"/>
                <w:sz w:val="18"/>
                <w:szCs w:val="18"/>
                <w:lang w:val="id-ID"/>
              </w:rPr>
              <w:t>Pencapaianlaba</w:t>
            </w:r>
          </w:p>
        </w:tc>
        <w:tc>
          <w:tcPr>
            <w:tcW w:w="2409" w:type="dxa"/>
            <w:tcBorders>
              <w:top w:val="single" w:sz="4" w:space="0" w:color="auto"/>
              <w:left w:val="nil"/>
              <w:bottom w:val="single" w:sz="4" w:space="0" w:color="auto"/>
              <w:right w:val="single" w:sz="4" w:space="0" w:color="auto"/>
            </w:tcBorders>
            <w:shd w:val="clear" w:color="auto" w:fill="auto"/>
            <w:vAlign w:val="center"/>
          </w:tcPr>
          <w:p w:rsidR="00F8446C" w:rsidRPr="00B8138C" w:rsidRDefault="00F8446C" w:rsidP="00766D71">
            <w:pPr>
              <w:spacing w:before="60" w:after="60" w:line="240" w:lineRule="auto"/>
              <w:jc w:val="left"/>
              <w:rPr>
                <w:rFonts w:eastAsia="Times New Roman" w:cs="Times New Roman"/>
                <w:color w:val="000000" w:themeColor="text1"/>
                <w:sz w:val="18"/>
                <w:szCs w:val="18"/>
                <w:lang w:val="id-ID"/>
              </w:rPr>
            </w:pPr>
            <w:r w:rsidRPr="00B8138C">
              <w:rPr>
                <w:rFonts w:eastAsia="Times New Roman" w:cs="Times New Roman"/>
                <w:color w:val="000000" w:themeColor="text1"/>
                <w:sz w:val="18"/>
                <w:szCs w:val="18"/>
                <w:lang w:val="id-ID"/>
              </w:rPr>
              <w:t>Mencapai nilai target</w:t>
            </w:r>
          </w:p>
        </w:tc>
      </w:tr>
      <w:tr w:rsidR="00F8446C" w:rsidRPr="00F311B7" w:rsidTr="00766D71">
        <w:trPr>
          <w:trHeight w:val="450"/>
        </w:trPr>
        <w:tc>
          <w:tcPr>
            <w:tcW w:w="582" w:type="dxa"/>
            <w:vMerge/>
            <w:tcBorders>
              <w:left w:val="single" w:sz="4" w:space="0" w:color="auto"/>
              <w:right w:val="single" w:sz="4" w:space="0" w:color="auto"/>
            </w:tcBorders>
            <w:vAlign w:val="center"/>
          </w:tcPr>
          <w:p w:rsidR="00F8446C" w:rsidRPr="00B8138C" w:rsidRDefault="00F8446C" w:rsidP="00EC18C4">
            <w:pPr>
              <w:spacing w:before="60" w:after="60" w:line="240" w:lineRule="auto"/>
              <w:jc w:val="center"/>
              <w:rPr>
                <w:rFonts w:eastAsia="Times New Roman" w:cs="Times New Roman"/>
                <w:b/>
                <w:bCs/>
                <w:color w:val="000000" w:themeColor="text1"/>
                <w:sz w:val="18"/>
                <w:szCs w:val="18"/>
              </w:rPr>
            </w:pPr>
          </w:p>
        </w:tc>
        <w:tc>
          <w:tcPr>
            <w:tcW w:w="1985" w:type="dxa"/>
            <w:vMerge/>
            <w:tcBorders>
              <w:left w:val="single" w:sz="4" w:space="0" w:color="auto"/>
              <w:right w:val="single" w:sz="4" w:space="0" w:color="auto"/>
            </w:tcBorders>
            <w:vAlign w:val="center"/>
          </w:tcPr>
          <w:p w:rsidR="00F8446C" w:rsidRPr="00B8138C" w:rsidRDefault="00F8446C" w:rsidP="00EC18C4">
            <w:pPr>
              <w:spacing w:before="60" w:after="60" w:line="240" w:lineRule="auto"/>
              <w:jc w:val="center"/>
              <w:rPr>
                <w:rFonts w:eastAsia="Times New Roman" w:cs="Times New Roman"/>
                <w:b/>
                <w:bCs/>
                <w:color w:val="000000" w:themeColor="text1"/>
                <w:sz w:val="18"/>
                <w:szCs w:val="18"/>
              </w:rPr>
            </w:pPr>
          </w:p>
        </w:tc>
        <w:tc>
          <w:tcPr>
            <w:tcW w:w="3261" w:type="dxa"/>
            <w:tcBorders>
              <w:top w:val="single" w:sz="4" w:space="0" w:color="auto"/>
              <w:left w:val="nil"/>
              <w:bottom w:val="single" w:sz="4" w:space="0" w:color="auto"/>
              <w:right w:val="single" w:sz="4" w:space="0" w:color="auto"/>
            </w:tcBorders>
            <w:shd w:val="clear" w:color="auto" w:fill="auto"/>
            <w:vAlign w:val="center"/>
          </w:tcPr>
          <w:p w:rsidR="00F8446C" w:rsidRPr="00B8138C" w:rsidRDefault="00F8446C" w:rsidP="00EC18C4">
            <w:pPr>
              <w:spacing w:before="60" w:after="60" w:line="240" w:lineRule="auto"/>
              <w:jc w:val="left"/>
              <w:rPr>
                <w:rFonts w:eastAsia="SimSun" w:cs="Times New Roman"/>
                <w:color w:val="000000" w:themeColor="text1"/>
                <w:sz w:val="18"/>
                <w:szCs w:val="18"/>
                <w:lang w:val="id-ID"/>
              </w:rPr>
            </w:pPr>
            <w:r w:rsidRPr="00B8138C">
              <w:rPr>
                <w:rFonts w:eastAsia="SimSun" w:cs="Times New Roman"/>
                <w:color w:val="000000" w:themeColor="text1"/>
                <w:sz w:val="18"/>
                <w:szCs w:val="18"/>
                <w:lang w:val="id-ID"/>
              </w:rPr>
              <w:t xml:space="preserve">Investasi </w:t>
            </w:r>
          </w:p>
        </w:tc>
        <w:tc>
          <w:tcPr>
            <w:tcW w:w="2409" w:type="dxa"/>
            <w:tcBorders>
              <w:top w:val="single" w:sz="4" w:space="0" w:color="auto"/>
              <w:left w:val="nil"/>
              <w:bottom w:val="single" w:sz="4" w:space="0" w:color="auto"/>
              <w:right w:val="single" w:sz="4" w:space="0" w:color="auto"/>
            </w:tcBorders>
            <w:shd w:val="clear" w:color="auto" w:fill="auto"/>
            <w:vAlign w:val="center"/>
          </w:tcPr>
          <w:p w:rsidR="00F8446C" w:rsidRPr="00B8138C" w:rsidRDefault="000637FC" w:rsidP="00766D71">
            <w:pPr>
              <w:spacing w:before="60" w:after="60" w:line="240" w:lineRule="auto"/>
              <w:jc w:val="left"/>
              <w:rPr>
                <w:rFonts w:eastAsia="Times New Roman" w:cs="Times New Roman"/>
                <w:color w:val="000000" w:themeColor="text1"/>
                <w:sz w:val="18"/>
                <w:szCs w:val="18"/>
                <w:lang w:val="id-ID"/>
              </w:rPr>
            </w:pPr>
            <w:r w:rsidRPr="00B8138C">
              <w:rPr>
                <w:rFonts w:eastAsia="Times New Roman" w:cs="Times New Roman"/>
                <w:color w:val="000000" w:themeColor="text1"/>
                <w:sz w:val="18"/>
                <w:szCs w:val="18"/>
                <w:lang w:val="id-ID"/>
              </w:rPr>
              <w:t xml:space="preserve">Mencapai nilai target  </w:t>
            </w:r>
            <w:r w:rsidR="00F8446C" w:rsidRPr="00B8138C">
              <w:rPr>
                <w:rFonts w:eastAsia="Times New Roman" w:cs="Times New Roman"/>
                <w:color w:val="000000" w:themeColor="text1"/>
                <w:sz w:val="18"/>
                <w:szCs w:val="18"/>
                <w:lang w:val="id-ID"/>
              </w:rPr>
              <w:t>dan aman</w:t>
            </w:r>
          </w:p>
        </w:tc>
      </w:tr>
      <w:tr w:rsidR="00F8446C" w:rsidRPr="00F311B7" w:rsidTr="00766D71">
        <w:trPr>
          <w:trHeight w:val="450"/>
        </w:trPr>
        <w:tc>
          <w:tcPr>
            <w:tcW w:w="582" w:type="dxa"/>
            <w:vMerge/>
            <w:tcBorders>
              <w:left w:val="single" w:sz="4" w:space="0" w:color="auto"/>
              <w:right w:val="single" w:sz="4" w:space="0" w:color="auto"/>
            </w:tcBorders>
            <w:vAlign w:val="center"/>
          </w:tcPr>
          <w:p w:rsidR="00F8446C" w:rsidRPr="00B8138C" w:rsidRDefault="00F8446C" w:rsidP="00EC18C4">
            <w:pPr>
              <w:spacing w:before="60" w:after="60" w:line="240" w:lineRule="auto"/>
              <w:jc w:val="center"/>
              <w:rPr>
                <w:rFonts w:eastAsia="Times New Roman" w:cs="Times New Roman"/>
                <w:b/>
                <w:bCs/>
                <w:color w:val="000000" w:themeColor="text1"/>
                <w:sz w:val="18"/>
                <w:szCs w:val="18"/>
              </w:rPr>
            </w:pPr>
          </w:p>
        </w:tc>
        <w:tc>
          <w:tcPr>
            <w:tcW w:w="1985" w:type="dxa"/>
            <w:vMerge/>
            <w:tcBorders>
              <w:left w:val="single" w:sz="4" w:space="0" w:color="auto"/>
              <w:right w:val="single" w:sz="4" w:space="0" w:color="auto"/>
            </w:tcBorders>
            <w:vAlign w:val="center"/>
          </w:tcPr>
          <w:p w:rsidR="00F8446C" w:rsidRPr="00B8138C" w:rsidRDefault="00F8446C" w:rsidP="00EC18C4">
            <w:pPr>
              <w:spacing w:before="60" w:after="60" w:line="240" w:lineRule="auto"/>
              <w:jc w:val="center"/>
              <w:rPr>
                <w:rFonts w:eastAsia="Times New Roman" w:cs="Times New Roman"/>
                <w:b/>
                <w:bCs/>
                <w:color w:val="000000" w:themeColor="text1"/>
                <w:sz w:val="18"/>
                <w:szCs w:val="18"/>
              </w:rPr>
            </w:pPr>
          </w:p>
        </w:tc>
        <w:tc>
          <w:tcPr>
            <w:tcW w:w="3261" w:type="dxa"/>
            <w:tcBorders>
              <w:top w:val="single" w:sz="4" w:space="0" w:color="auto"/>
              <w:left w:val="nil"/>
              <w:bottom w:val="single" w:sz="4" w:space="0" w:color="auto"/>
              <w:right w:val="single" w:sz="4" w:space="0" w:color="auto"/>
            </w:tcBorders>
            <w:shd w:val="clear" w:color="auto" w:fill="auto"/>
            <w:vAlign w:val="center"/>
          </w:tcPr>
          <w:p w:rsidR="00F8446C" w:rsidRPr="00B8138C" w:rsidRDefault="00F8446C" w:rsidP="00EC18C4">
            <w:pPr>
              <w:spacing w:before="60" w:after="60" w:line="240" w:lineRule="auto"/>
              <w:jc w:val="left"/>
              <w:rPr>
                <w:rFonts w:eastAsia="SimSun" w:cs="Times New Roman"/>
                <w:color w:val="000000" w:themeColor="text1"/>
                <w:sz w:val="18"/>
                <w:szCs w:val="18"/>
                <w:lang w:val="id-ID"/>
              </w:rPr>
            </w:pPr>
            <w:r w:rsidRPr="00B8138C">
              <w:rPr>
                <w:rFonts w:eastAsia="SimSun" w:cs="Times New Roman"/>
                <w:color w:val="000000" w:themeColor="text1"/>
                <w:sz w:val="18"/>
                <w:szCs w:val="18"/>
                <w:lang w:val="id-ID"/>
              </w:rPr>
              <w:t>Pencap</w:t>
            </w:r>
            <w:r w:rsidR="00422807" w:rsidRPr="00B8138C">
              <w:rPr>
                <w:rFonts w:eastAsia="SimSun" w:cs="Times New Roman"/>
                <w:color w:val="000000" w:themeColor="text1"/>
                <w:sz w:val="18"/>
                <w:szCs w:val="18"/>
                <w:lang w:val="id-ID"/>
              </w:rPr>
              <w:t>a</w:t>
            </w:r>
            <w:r w:rsidRPr="00B8138C">
              <w:rPr>
                <w:rFonts w:eastAsia="SimSun" w:cs="Times New Roman"/>
                <w:color w:val="000000" w:themeColor="text1"/>
                <w:sz w:val="18"/>
                <w:szCs w:val="18"/>
                <w:lang w:val="id-ID"/>
              </w:rPr>
              <w:t>ian posisi cash flow</w:t>
            </w:r>
          </w:p>
        </w:tc>
        <w:tc>
          <w:tcPr>
            <w:tcW w:w="2409" w:type="dxa"/>
            <w:tcBorders>
              <w:top w:val="single" w:sz="4" w:space="0" w:color="auto"/>
              <w:left w:val="nil"/>
              <w:bottom w:val="single" w:sz="4" w:space="0" w:color="auto"/>
              <w:right w:val="single" w:sz="4" w:space="0" w:color="auto"/>
            </w:tcBorders>
            <w:shd w:val="clear" w:color="auto" w:fill="auto"/>
            <w:vAlign w:val="center"/>
          </w:tcPr>
          <w:p w:rsidR="00F8446C" w:rsidRPr="00B8138C" w:rsidRDefault="00766D71" w:rsidP="00766D71">
            <w:pPr>
              <w:spacing w:before="60" w:after="60" w:line="240" w:lineRule="auto"/>
              <w:jc w:val="left"/>
              <w:rPr>
                <w:rFonts w:eastAsia="Times New Roman" w:cs="Times New Roman"/>
                <w:color w:val="000000" w:themeColor="text1"/>
                <w:sz w:val="18"/>
                <w:szCs w:val="18"/>
                <w:lang w:val="id-ID"/>
              </w:rPr>
            </w:pPr>
            <w:r>
              <w:rPr>
                <w:rFonts w:eastAsia="Times New Roman" w:cs="Times New Roman"/>
                <w:color w:val="000000" w:themeColor="text1"/>
                <w:sz w:val="18"/>
                <w:szCs w:val="18"/>
                <w:lang w:val="id-ID"/>
              </w:rPr>
              <w:t>Berad</w:t>
            </w:r>
            <w:r w:rsidR="00B30C34" w:rsidRPr="00B8138C">
              <w:rPr>
                <w:rFonts w:eastAsia="Times New Roman" w:cs="Times New Roman"/>
                <w:color w:val="000000" w:themeColor="text1"/>
                <w:sz w:val="18"/>
                <w:szCs w:val="18"/>
                <w:lang w:val="id-ID"/>
              </w:rPr>
              <w:t>a pada nilai a</w:t>
            </w:r>
            <w:r w:rsidR="00F8446C" w:rsidRPr="00B8138C">
              <w:rPr>
                <w:rFonts w:eastAsia="Times New Roman" w:cs="Times New Roman"/>
                <w:color w:val="000000" w:themeColor="text1"/>
                <w:sz w:val="18"/>
                <w:szCs w:val="18"/>
                <w:lang w:val="id-ID"/>
              </w:rPr>
              <w:t>man</w:t>
            </w:r>
          </w:p>
        </w:tc>
      </w:tr>
      <w:tr w:rsidR="00F8446C" w:rsidRPr="00F311B7" w:rsidTr="00766D71">
        <w:trPr>
          <w:trHeight w:val="450"/>
        </w:trPr>
        <w:tc>
          <w:tcPr>
            <w:tcW w:w="582" w:type="dxa"/>
            <w:vMerge/>
            <w:tcBorders>
              <w:left w:val="single" w:sz="4" w:space="0" w:color="auto"/>
              <w:bottom w:val="single" w:sz="4" w:space="0" w:color="auto"/>
              <w:right w:val="single" w:sz="4" w:space="0" w:color="auto"/>
            </w:tcBorders>
            <w:vAlign w:val="center"/>
          </w:tcPr>
          <w:p w:rsidR="00F8446C" w:rsidRPr="00B8138C" w:rsidRDefault="00F8446C" w:rsidP="00EC18C4">
            <w:pPr>
              <w:spacing w:before="60" w:after="60" w:line="240" w:lineRule="auto"/>
              <w:jc w:val="center"/>
              <w:rPr>
                <w:rFonts w:eastAsia="Times New Roman" w:cs="Times New Roman"/>
                <w:b/>
                <w:bCs/>
                <w:color w:val="000000" w:themeColor="text1"/>
                <w:sz w:val="18"/>
                <w:szCs w:val="18"/>
              </w:rPr>
            </w:pPr>
          </w:p>
        </w:tc>
        <w:tc>
          <w:tcPr>
            <w:tcW w:w="1985" w:type="dxa"/>
            <w:vMerge/>
            <w:tcBorders>
              <w:left w:val="single" w:sz="4" w:space="0" w:color="auto"/>
              <w:bottom w:val="single" w:sz="4" w:space="0" w:color="auto"/>
              <w:right w:val="single" w:sz="4" w:space="0" w:color="auto"/>
            </w:tcBorders>
            <w:vAlign w:val="center"/>
          </w:tcPr>
          <w:p w:rsidR="00F8446C" w:rsidRPr="00B8138C" w:rsidRDefault="00F8446C" w:rsidP="00EC18C4">
            <w:pPr>
              <w:spacing w:before="60" w:after="60" w:line="240" w:lineRule="auto"/>
              <w:jc w:val="center"/>
              <w:rPr>
                <w:rFonts w:eastAsia="Times New Roman" w:cs="Times New Roman"/>
                <w:b/>
                <w:bCs/>
                <w:color w:val="000000" w:themeColor="text1"/>
                <w:sz w:val="18"/>
                <w:szCs w:val="18"/>
              </w:rPr>
            </w:pPr>
          </w:p>
        </w:tc>
        <w:tc>
          <w:tcPr>
            <w:tcW w:w="3261" w:type="dxa"/>
            <w:tcBorders>
              <w:top w:val="single" w:sz="4" w:space="0" w:color="auto"/>
              <w:left w:val="nil"/>
              <w:bottom w:val="single" w:sz="4" w:space="0" w:color="auto"/>
              <w:right w:val="single" w:sz="4" w:space="0" w:color="auto"/>
            </w:tcBorders>
            <w:shd w:val="clear" w:color="auto" w:fill="auto"/>
            <w:vAlign w:val="center"/>
          </w:tcPr>
          <w:p w:rsidR="00F8446C" w:rsidRPr="00B8138C" w:rsidRDefault="00F8446C" w:rsidP="00EC18C4">
            <w:pPr>
              <w:spacing w:before="60" w:after="60" w:line="240" w:lineRule="auto"/>
              <w:jc w:val="left"/>
              <w:rPr>
                <w:rFonts w:eastAsia="SimSun" w:cs="Times New Roman"/>
                <w:color w:val="000000" w:themeColor="text1"/>
                <w:sz w:val="18"/>
                <w:szCs w:val="18"/>
                <w:lang w:val="id-ID"/>
              </w:rPr>
            </w:pPr>
            <w:r w:rsidRPr="00B8138C">
              <w:rPr>
                <w:rFonts w:eastAsia="Times New Roman" w:cs="Times New Roman"/>
                <w:color w:val="000000" w:themeColor="text1"/>
                <w:sz w:val="18"/>
                <w:szCs w:val="18"/>
                <w:lang w:val="id-ID"/>
              </w:rPr>
              <w:t>Full Cost Recovery</w:t>
            </w:r>
          </w:p>
        </w:tc>
        <w:tc>
          <w:tcPr>
            <w:tcW w:w="2409" w:type="dxa"/>
            <w:tcBorders>
              <w:top w:val="single" w:sz="4" w:space="0" w:color="auto"/>
              <w:left w:val="nil"/>
              <w:bottom w:val="single" w:sz="4" w:space="0" w:color="auto"/>
              <w:right w:val="single" w:sz="4" w:space="0" w:color="auto"/>
            </w:tcBorders>
            <w:shd w:val="clear" w:color="auto" w:fill="auto"/>
            <w:vAlign w:val="center"/>
          </w:tcPr>
          <w:p w:rsidR="00F8446C" w:rsidRPr="00B8138C" w:rsidRDefault="00F8446C" w:rsidP="00766D71">
            <w:pPr>
              <w:spacing w:before="60" w:after="60" w:line="240" w:lineRule="auto"/>
              <w:jc w:val="left"/>
              <w:rPr>
                <w:rFonts w:eastAsia="Times New Roman" w:cs="Times New Roman"/>
                <w:color w:val="000000" w:themeColor="text1"/>
                <w:sz w:val="18"/>
                <w:szCs w:val="18"/>
                <w:lang w:val="id-ID"/>
              </w:rPr>
            </w:pPr>
            <w:r w:rsidRPr="00B8138C">
              <w:rPr>
                <w:rFonts w:eastAsia="Times New Roman" w:cs="Times New Roman"/>
                <w:color w:val="000000" w:themeColor="text1"/>
                <w:sz w:val="18"/>
                <w:szCs w:val="18"/>
                <w:lang w:val="id-ID"/>
              </w:rPr>
              <w:t>10% dari aktiva</w:t>
            </w:r>
          </w:p>
        </w:tc>
      </w:tr>
      <w:tr w:rsidR="0062568C" w:rsidRPr="00F311B7">
        <w:trPr>
          <w:trHeight w:val="450"/>
        </w:trPr>
        <w:tc>
          <w:tcPr>
            <w:tcW w:w="582" w:type="dxa"/>
            <w:vMerge w:val="restart"/>
            <w:tcBorders>
              <w:top w:val="single" w:sz="4" w:space="0" w:color="auto"/>
              <w:left w:val="single" w:sz="4" w:space="0" w:color="auto"/>
              <w:bottom w:val="single" w:sz="4" w:space="0" w:color="auto"/>
              <w:right w:val="single" w:sz="4" w:space="0" w:color="auto"/>
            </w:tcBorders>
            <w:vAlign w:val="center"/>
          </w:tcPr>
          <w:p w:rsidR="0062568C" w:rsidRPr="00B8138C" w:rsidRDefault="0062568C" w:rsidP="00EC18C4">
            <w:pPr>
              <w:spacing w:before="60" w:after="60" w:line="240" w:lineRule="auto"/>
              <w:jc w:val="center"/>
              <w:rPr>
                <w:rFonts w:eastAsia="Times New Roman" w:cs="Times New Roman"/>
                <w:b/>
                <w:bCs/>
                <w:color w:val="000000" w:themeColor="text1"/>
                <w:sz w:val="18"/>
                <w:szCs w:val="18"/>
                <w:lang w:val="id-ID"/>
              </w:rPr>
            </w:pPr>
            <w:r w:rsidRPr="00B8138C">
              <w:rPr>
                <w:rFonts w:eastAsia="Times New Roman" w:cs="Times New Roman"/>
                <w:b/>
                <w:bCs/>
                <w:color w:val="000000" w:themeColor="text1"/>
                <w:sz w:val="18"/>
                <w:szCs w:val="18"/>
                <w:lang w:val="id-ID"/>
              </w:rPr>
              <w:t>3.</w:t>
            </w: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2568C" w:rsidRPr="00B8138C" w:rsidRDefault="0062568C" w:rsidP="00DE17E9">
            <w:pPr>
              <w:spacing w:before="60" w:after="60" w:line="240" w:lineRule="auto"/>
              <w:jc w:val="center"/>
              <w:rPr>
                <w:rFonts w:eastAsia="Times New Roman" w:cs="Times New Roman"/>
                <w:b/>
                <w:bCs/>
                <w:color w:val="000000" w:themeColor="text1"/>
                <w:sz w:val="18"/>
                <w:szCs w:val="18"/>
                <w:lang w:val="id-ID"/>
              </w:rPr>
            </w:pPr>
            <w:r w:rsidRPr="00B8138C">
              <w:rPr>
                <w:rFonts w:eastAsia="Times New Roman" w:cs="Times New Roman"/>
                <w:b/>
                <w:bCs/>
                <w:color w:val="000000" w:themeColor="text1"/>
                <w:sz w:val="18"/>
                <w:szCs w:val="18"/>
              </w:rPr>
              <w:t xml:space="preserve">Pencapaian Aspek </w:t>
            </w:r>
            <w:r w:rsidR="00D8378B">
              <w:rPr>
                <w:rFonts w:eastAsia="Times New Roman" w:cs="Times New Roman"/>
                <w:b/>
                <w:bCs/>
                <w:color w:val="000000" w:themeColor="text1"/>
                <w:sz w:val="18"/>
                <w:szCs w:val="18"/>
                <w:lang w:val="id-ID"/>
              </w:rPr>
              <w:t>Kegiatan</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62568C" w:rsidRPr="00B8138C" w:rsidRDefault="0062568C" w:rsidP="00EC18C4">
            <w:pPr>
              <w:spacing w:before="60" w:after="60" w:line="240" w:lineRule="auto"/>
              <w:jc w:val="left"/>
              <w:rPr>
                <w:rFonts w:eastAsia="Times New Roman" w:cs="Times New Roman"/>
                <w:color w:val="000000" w:themeColor="text1"/>
                <w:sz w:val="18"/>
                <w:szCs w:val="18"/>
              </w:rPr>
            </w:pPr>
            <w:r w:rsidRPr="00B8138C">
              <w:rPr>
                <w:rFonts w:eastAsia="Times New Roman" w:cs="Times New Roman"/>
                <w:color w:val="000000" w:themeColor="text1"/>
                <w:sz w:val="18"/>
                <w:szCs w:val="18"/>
                <w:lang w:val="id-ID"/>
              </w:rPr>
              <w:t xml:space="preserve">Peningkatan Kemampuan Pelayanan, Pemenuhan permintaan, waktu </w:t>
            </w:r>
            <w:r w:rsidR="00863832" w:rsidRPr="00B8138C">
              <w:rPr>
                <w:rFonts w:eastAsia="Times New Roman" w:cs="Times New Roman"/>
                <w:color w:val="000000" w:themeColor="text1"/>
                <w:sz w:val="18"/>
                <w:szCs w:val="18"/>
                <w:lang w:val="id-ID"/>
              </w:rPr>
              <w:t xml:space="preserve">pelayanan </w:t>
            </w:r>
            <w:r w:rsidRPr="00B8138C">
              <w:rPr>
                <w:rFonts w:eastAsia="Times New Roman" w:cs="Times New Roman"/>
                <w:color w:val="000000" w:themeColor="text1"/>
                <w:sz w:val="18"/>
                <w:szCs w:val="18"/>
                <w:lang w:val="id-ID"/>
              </w:rPr>
              <w:t>dan pe</w:t>
            </w:r>
            <w:r w:rsidR="00C974D2">
              <w:rPr>
                <w:rFonts w:eastAsia="Times New Roman" w:cs="Times New Roman"/>
                <w:color w:val="000000" w:themeColor="text1"/>
                <w:sz w:val="18"/>
                <w:szCs w:val="18"/>
                <w:lang w:val="id-ID"/>
              </w:rPr>
              <w:t>meliharaan jaringan</w:t>
            </w:r>
            <w:r w:rsidR="00C974D2">
              <w:rPr>
                <w:rFonts w:eastAsia="Times New Roman" w:cs="Times New Roman"/>
                <w:color w:val="000000" w:themeColor="text1"/>
                <w:sz w:val="18"/>
                <w:szCs w:val="18"/>
              </w:rPr>
              <w:t xml:space="preserve"> logistik</w:t>
            </w:r>
            <w:r w:rsidRPr="00B8138C">
              <w:rPr>
                <w:rFonts w:eastAsia="Times New Roman" w:cs="Times New Roman"/>
                <w:color w:val="000000" w:themeColor="text1"/>
                <w:sz w:val="18"/>
                <w:szCs w:val="18"/>
                <w:lang w:val="id-ID"/>
              </w:rPr>
              <w:t>.</w:t>
            </w:r>
          </w:p>
        </w:tc>
        <w:tc>
          <w:tcPr>
            <w:tcW w:w="2409" w:type="dxa"/>
            <w:vMerge w:val="restart"/>
            <w:tcBorders>
              <w:top w:val="single" w:sz="4" w:space="0" w:color="auto"/>
              <w:left w:val="nil"/>
              <w:right w:val="single" w:sz="4" w:space="0" w:color="auto"/>
            </w:tcBorders>
            <w:shd w:val="clear" w:color="auto" w:fill="auto"/>
            <w:vAlign w:val="center"/>
          </w:tcPr>
          <w:p w:rsidR="0062568C" w:rsidRPr="00B8138C" w:rsidRDefault="0062568C" w:rsidP="00EC18C4">
            <w:pPr>
              <w:spacing w:before="60" w:after="60" w:line="240" w:lineRule="auto"/>
              <w:jc w:val="left"/>
              <w:rPr>
                <w:rFonts w:eastAsia="Times New Roman" w:cs="Times New Roman"/>
                <w:color w:val="000000" w:themeColor="text1"/>
                <w:sz w:val="18"/>
                <w:szCs w:val="18"/>
              </w:rPr>
            </w:pPr>
            <w:r w:rsidRPr="00B8138C">
              <w:rPr>
                <w:rFonts w:eastAsia="Times New Roman" w:cs="Times New Roman"/>
                <w:color w:val="000000" w:themeColor="text1"/>
                <w:sz w:val="18"/>
                <w:szCs w:val="18"/>
                <w:lang w:val="id-ID"/>
              </w:rPr>
              <w:t>Menurunnya tingkat keluhan pelanggan</w:t>
            </w:r>
          </w:p>
        </w:tc>
      </w:tr>
      <w:tr w:rsidR="0062568C" w:rsidRPr="00F311B7">
        <w:trPr>
          <w:trHeight w:val="450"/>
        </w:trPr>
        <w:tc>
          <w:tcPr>
            <w:tcW w:w="582" w:type="dxa"/>
            <w:vMerge/>
            <w:tcBorders>
              <w:top w:val="single" w:sz="4" w:space="0" w:color="auto"/>
              <w:left w:val="single" w:sz="4" w:space="0" w:color="auto"/>
              <w:bottom w:val="single" w:sz="4" w:space="0" w:color="auto"/>
              <w:right w:val="single" w:sz="4" w:space="0" w:color="auto"/>
            </w:tcBorders>
            <w:vAlign w:val="center"/>
          </w:tcPr>
          <w:p w:rsidR="0062568C" w:rsidRPr="00B8138C" w:rsidRDefault="0062568C" w:rsidP="00EC18C4">
            <w:pPr>
              <w:spacing w:before="60" w:after="60" w:line="240" w:lineRule="auto"/>
              <w:jc w:val="center"/>
              <w:rPr>
                <w:rFonts w:eastAsia="Times New Roman" w:cs="Times New Roman"/>
                <w:b/>
                <w:bCs/>
                <w:color w:val="000000" w:themeColor="text1"/>
                <w:sz w:val="18"/>
                <w:szCs w:val="18"/>
                <w:lang w:val="id-ID"/>
              </w:rPr>
            </w:pPr>
          </w:p>
        </w:tc>
        <w:tc>
          <w:tcPr>
            <w:tcW w:w="198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2568C" w:rsidRPr="00B8138C" w:rsidRDefault="0062568C" w:rsidP="00EC18C4">
            <w:pPr>
              <w:spacing w:before="60" w:after="60" w:line="240" w:lineRule="auto"/>
              <w:jc w:val="center"/>
              <w:rPr>
                <w:rFonts w:eastAsia="Times New Roman" w:cs="Times New Roman"/>
                <w:b/>
                <w:bCs/>
                <w:color w:val="000000" w:themeColor="text1"/>
                <w:sz w:val="18"/>
                <w:szCs w:val="18"/>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62568C" w:rsidRPr="00B8138C" w:rsidRDefault="0062568C" w:rsidP="00EC18C4">
            <w:pPr>
              <w:spacing w:before="60" w:after="60" w:line="240" w:lineRule="auto"/>
              <w:jc w:val="left"/>
              <w:rPr>
                <w:rFonts w:eastAsia="Times New Roman" w:cs="Times New Roman"/>
                <w:color w:val="000000" w:themeColor="text1"/>
                <w:sz w:val="18"/>
                <w:szCs w:val="18"/>
                <w:lang w:val="id-ID"/>
              </w:rPr>
            </w:pPr>
            <w:r w:rsidRPr="00B8138C">
              <w:rPr>
                <w:rFonts w:eastAsia="Times New Roman" w:cs="Times New Roman"/>
                <w:color w:val="000000" w:themeColor="text1"/>
                <w:sz w:val="18"/>
                <w:szCs w:val="18"/>
                <w:lang w:val="id-ID"/>
              </w:rPr>
              <w:t>Peningkatan Citra dimata pelanggan</w:t>
            </w:r>
          </w:p>
        </w:tc>
        <w:tc>
          <w:tcPr>
            <w:tcW w:w="2409" w:type="dxa"/>
            <w:vMerge/>
            <w:tcBorders>
              <w:left w:val="nil"/>
              <w:right w:val="single" w:sz="4" w:space="0" w:color="auto"/>
            </w:tcBorders>
            <w:shd w:val="clear" w:color="auto" w:fill="auto"/>
            <w:vAlign w:val="center"/>
          </w:tcPr>
          <w:p w:rsidR="0062568C" w:rsidRPr="00B8138C" w:rsidRDefault="0062568C" w:rsidP="00EC18C4">
            <w:pPr>
              <w:spacing w:before="60" w:after="60" w:line="240" w:lineRule="auto"/>
              <w:jc w:val="left"/>
              <w:rPr>
                <w:rFonts w:eastAsia="Times New Roman" w:cs="Times New Roman"/>
                <w:color w:val="000000" w:themeColor="text1"/>
                <w:sz w:val="18"/>
                <w:szCs w:val="18"/>
              </w:rPr>
            </w:pPr>
          </w:p>
        </w:tc>
      </w:tr>
      <w:tr w:rsidR="0062568C" w:rsidRPr="00F311B7">
        <w:trPr>
          <w:trHeight w:val="675"/>
        </w:trPr>
        <w:tc>
          <w:tcPr>
            <w:tcW w:w="582" w:type="dxa"/>
            <w:vMerge w:val="restart"/>
            <w:tcBorders>
              <w:top w:val="single" w:sz="4" w:space="0" w:color="auto"/>
              <w:left w:val="single" w:sz="4" w:space="0" w:color="auto"/>
              <w:right w:val="single" w:sz="4" w:space="0" w:color="auto"/>
            </w:tcBorders>
            <w:vAlign w:val="center"/>
          </w:tcPr>
          <w:p w:rsidR="0062568C" w:rsidRPr="00B8138C" w:rsidRDefault="0062568C" w:rsidP="00EC18C4">
            <w:pPr>
              <w:spacing w:before="60" w:after="60" w:line="240" w:lineRule="auto"/>
              <w:jc w:val="center"/>
              <w:rPr>
                <w:rFonts w:eastAsia="Times New Roman" w:cs="Times New Roman"/>
                <w:b/>
                <w:bCs/>
                <w:color w:val="000000" w:themeColor="text1"/>
                <w:sz w:val="18"/>
                <w:szCs w:val="18"/>
                <w:lang w:val="id-ID"/>
              </w:rPr>
            </w:pPr>
            <w:r w:rsidRPr="00B8138C">
              <w:rPr>
                <w:rFonts w:eastAsia="Times New Roman" w:cs="Times New Roman"/>
                <w:b/>
                <w:bCs/>
                <w:color w:val="000000" w:themeColor="text1"/>
                <w:sz w:val="18"/>
                <w:szCs w:val="18"/>
                <w:lang w:val="id-ID"/>
              </w:rPr>
              <w:t>4.</w:t>
            </w: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2568C" w:rsidRPr="00B8138C" w:rsidRDefault="0062568C" w:rsidP="00EC18C4">
            <w:pPr>
              <w:spacing w:before="60" w:after="60" w:line="240" w:lineRule="auto"/>
              <w:jc w:val="center"/>
              <w:rPr>
                <w:rFonts w:eastAsia="Times New Roman" w:cs="Times New Roman"/>
                <w:b/>
                <w:bCs/>
                <w:color w:val="000000" w:themeColor="text1"/>
                <w:sz w:val="18"/>
                <w:szCs w:val="18"/>
              </w:rPr>
            </w:pPr>
            <w:r w:rsidRPr="00B8138C">
              <w:rPr>
                <w:rFonts w:eastAsia="Times New Roman" w:cs="Times New Roman"/>
                <w:b/>
                <w:bCs/>
                <w:color w:val="000000" w:themeColor="text1"/>
                <w:sz w:val="18"/>
                <w:szCs w:val="18"/>
              </w:rPr>
              <w:t>Pencapaian Aspek Sumber Daya Manusia</w:t>
            </w:r>
          </w:p>
        </w:tc>
        <w:tc>
          <w:tcPr>
            <w:tcW w:w="3261" w:type="dxa"/>
            <w:tcBorders>
              <w:top w:val="single" w:sz="4" w:space="0" w:color="auto"/>
              <w:left w:val="nil"/>
              <w:bottom w:val="single" w:sz="4" w:space="0" w:color="auto"/>
              <w:right w:val="single" w:sz="4" w:space="0" w:color="auto"/>
            </w:tcBorders>
            <w:shd w:val="clear" w:color="auto" w:fill="auto"/>
            <w:vAlign w:val="center"/>
          </w:tcPr>
          <w:p w:rsidR="0062568C" w:rsidRPr="00B8138C" w:rsidRDefault="0062568C" w:rsidP="00EC18C4">
            <w:pPr>
              <w:spacing w:before="60" w:after="60" w:line="240" w:lineRule="auto"/>
              <w:jc w:val="left"/>
              <w:rPr>
                <w:rFonts w:eastAsia="Times New Roman" w:cs="Times New Roman"/>
                <w:color w:val="000000" w:themeColor="text1"/>
                <w:sz w:val="18"/>
                <w:szCs w:val="18"/>
                <w:lang w:val="id-ID"/>
              </w:rPr>
            </w:pPr>
            <w:r w:rsidRPr="00B8138C">
              <w:rPr>
                <w:rFonts w:eastAsia="Times New Roman" w:cs="Times New Roman"/>
                <w:color w:val="000000" w:themeColor="text1"/>
                <w:sz w:val="18"/>
                <w:szCs w:val="18"/>
                <w:lang w:val="id-ID"/>
              </w:rPr>
              <w:t>Peningkatan Rasio Pegawai dengan pelanggan</w:t>
            </w:r>
          </w:p>
        </w:tc>
        <w:tc>
          <w:tcPr>
            <w:tcW w:w="2409" w:type="dxa"/>
            <w:tcBorders>
              <w:top w:val="single" w:sz="4" w:space="0" w:color="auto"/>
              <w:left w:val="nil"/>
              <w:bottom w:val="single" w:sz="4" w:space="0" w:color="auto"/>
              <w:right w:val="single" w:sz="4" w:space="0" w:color="auto"/>
            </w:tcBorders>
            <w:shd w:val="clear" w:color="auto" w:fill="auto"/>
          </w:tcPr>
          <w:p w:rsidR="0062568C" w:rsidRPr="00B8138C" w:rsidRDefault="0062568C" w:rsidP="00EC18C4">
            <w:pPr>
              <w:spacing w:before="60" w:after="60" w:line="240" w:lineRule="auto"/>
              <w:jc w:val="left"/>
              <w:rPr>
                <w:rFonts w:eastAsia="Times New Roman" w:cs="Times New Roman"/>
                <w:color w:val="000000" w:themeColor="text1"/>
                <w:sz w:val="18"/>
                <w:szCs w:val="18"/>
                <w:lang w:val="id-ID"/>
              </w:rPr>
            </w:pPr>
            <w:r w:rsidRPr="00B8138C">
              <w:rPr>
                <w:rFonts w:eastAsia="Times New Roman" w:cs="Times New Roman"/>
                <w:color w:val="000000" w:themeColor="text1"/>
                <w:sz w:val="18"/>
                <w:szCs w:val="18"/>
                <w:lang w:val="id-ID"/>
              </w:rPr>
              <w:t>4: 1000 (4 pegawai melayani 1000 pelanggan)</w:t>
            </w:r>
          </w:p>
        </w:tc>
      </w:tr>
      <w:tr w:rsidR="0062568C" w:rsidRPr="00F311B7">
        <w:trPr>
          <w:trHeight w:val="675"/>
        </w:trPr>
        <w:tc>
          <w:tcPr>
            <w:tcW w:w="582" w:type="dxa"/>
            <w:vMerge/>
            <w:tcBorders>
              <w:top w:val="single" w:sz="4" w:space="0" w:color="auto"/>
              <w:left w:val="single" w:sz="4" w:space="0" w:color="auto"/>
              <w:right w:val="single" w:sz="4" w:space="0" w:color="auto"/>
            </w:tcBorders>
            <w:vAlign w:val="center"/>
          </w:tcPr>
          <w:p w:rsidR="0062568C" w:rsidRPr="00B8138C" w:rsidRDefault="0062568C" w:rsidP="00EC18C4">
            <w:pPr>
              <w:spacing w:before="60" w:after="60" w:line="240" w:lineRule="auto"/>
              <w:jc w:val="center"/>
              <w:rPr>
                <w:rFonts w:eastAsia="Times New Roman" w:cs="Times New Roman"/>
                <w:b/>
                <w:bCs/>
                <w:color w:val="000000" w:themeColor="text1"/>
                <w:sz w:val="18"/>
                <w:szCs w:val="18"/>
                <w:lang w:val="id-ID"/>
              </w:rPr>
            </w:pPr>
          </w:p>
        </w:tc>
        <w:tc>
          <w:tcPr>
            <w:tcW w:w="198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2568C" w:rsidRPr="00B8138C" w:rsidRDefault="0062568C" w:rsidP="00EC18C4">
            <w:pPr>
              <w:spacing w:before="60" w:after="60" w:line="240" w:lineRule="auto"/>
              <w:jc w:val="center"/>
              <w:rPr>
                <w:rFonts w:eastAsia="Times New Roman" w:cs="Times New Roman"/>
                <w:b/>
                <w:bCs/>
                <w:color w:val="000000" w:themeColor="text1"/>
                <w:sz w:val="18"/>
                <w:szCs w:val="18"/>
              </w:rPr>
            </w:pPr>
          </w:p>
        </w:tc>
        <w:tc>
          <w:tcPr>
            <w:tcW w:w="3261" w:type="dxa"/>
            <w:tcBorders>
              <w:top w:val="single" w:sz="4" w:space="0" w:color="auto"/>
              <w:left w:val="nil"/>
              <w:bottom w:val="single" w:sz="4" w:space="0" w:color="auto"/>
              <w:right w:val="single" w:sz="4" w:space="0" w:color="auto"/>
            </w:tcBorders>
            <w:shd w:val="clear" w:color="auto" w:fill="FFFFFF" w:themeFill="background1"/>
            <w:vAlign w:val="center"/>
          </w:tcPr>
          <w:p w:rsidR="0062568C" w:rsidRPr="00B8138C" w:rsidRDefault="0062568C" w:rsidP="00EC18C4">
            <w:pPr>
              <w:spacing w:before="60" w:after="60" w:line="240" w:lineRule="auto"/>
              <w:jc w:val="left"/>
              <w:rPr>
                <w:rFonts w:eastAsia="Times New Roman" w:cs="Times New Roman"/>
                <w:color w:val="000000" w:themeColor="text1"/>
                <w:sz w:val="18"/>
                <w:szCs w:val="18"/>
              </w:rPr>
            </w:pPr>
            <w:r w:rsidRPr="00B8138C">
              <w:rPr>
                <w:rFonts w:eastAsia="Times New Roman" w:cs="Times New Roman"/>
                <w:color w:val="000000" w:themeColor="text1"/>
                <w:sz w:val="18"/>
                <w:szCs w:val="18"/>
                <w:lang w:val="id-ID"/>
              </w:rPr>
              <w:t xml:space="preserve">Peningkatan Kinerja Karyawan melalui pelatihan karir khusus dan program serta berbagai disiplin </w:t>
            </w:r>
            <w:r w:rsidR="00863832" w:rsidRPr="00B8138C">
              <w:rPr>
                <w:rFonts w:eastAsia="Times New Roman" w:cs="Times New Roman"/>
                <w:color w:val="000000" w:themeColor="text1"/>
                <w:sz w:val="18"/>
                <w:szCs w:val="18"/>
                <w:lang w:val="id-ID"/>
              </w:rPr>
              <w:t xml:space="preserve">ilmu </w:t>
            </w:r>
            <w:r w:rsidRPr="00B8138C">
              <w:rPr>
                <w:rFonts w:eastAsia="Times New Roman" w:cs="Times New Roman"/>
                <w:color w:val="000000" w:themeColor="text1"/>
                <w:sz w:val="18"/>
                <w:szCs w:val="18"/>
                <w:lang w:val="id-ID"/>
              </w:rPr>
              <w:t>yang terintegrasi dengan baik</w:t>
            </w:r>
          </w:p>
        </w:tc>
        <w:tc>
          <w:tcPr>
            <w:tcW w:w="2409" w:type="dxa"/>
            <w:tcBorders>
              <w:top w:val="single" w:sz="4" w:space="0" w:color="auto"/>
              <w:left w:val="nil"/>
              <w:bottom w:val="single" w:sz="4" w:space="0" w:color="auto"/>
              <w:right w:val="single" w:sz="4" w:space="0" w:color="auto"/>
            </w:tcBorders>
            <w:shd w:val="clear" w:color="auto" w:fill="FFFFFF" w:themeFill="background1"/>
          </w:tcPr>
          <w:p w:rsidR="0062568C" w:rsidRPr="00B8138C" w:rsidRDefault="0062568C" w:rsidP="00EC18C4">
            <w:pPr>
              <w:spacing w:before="60" w:after="60" w:line="240" w:lineRule="auto"/>
              <w:jc w:val="left"/>
              <w:rPr>
                <w:rFonts w:eastAsia="Times New Roman" w:cs="Times New Roman"/>
                <w:color w:val="000000" w:themeColor="text1"/>
                <w:sz w:val="18"/>
                <w:szCs w:val="18"/>
                <w:lang w:val="id-ID"/>
              </w:rPr>
            </w:pPr>
            <w:r w:rsidRPr="00B8138C">
              <w:rPr>
                <w:rFonts w:eastAsia="Times New Roman" w:cs="Times New Roman"/>
                <w:color w:val="000000" w:themeColor="text1"/>
                <w:sz w:val="18"/>
                <w:szCs w:val="18"/>
                <w:lang w:val="id-ID"/>
              </w:rPr>
              <w:t>Program Pendidikan dan Pelatihan yang sesuai dengan kebutuhan serta penggunaan Secara Optimal</w:t>
            </w:r>
          </w:p>
        </w:tc>
      </w:tr>
      <w:tr w:rsidR="0062568C" w:rsidRPr="00F311B7">
        <w:trPr>
          <w:trHeight w:val="300"/>
        </w:trPr>
        <w:tc>
          <w:tcPr>
            <w:tcW w:w="582" w:type="dxa"/>
            <w:vMerge/>
            <w:tcBorders>
              <w:left w:val="single" w:sz="4" w:space="0" w:color="auto"/>
              <w:bottom w:val="single" w:sz="4" w:space="0" w:color="auto"/>
              <w:right w:val="single" w:sz="4" w:space="0" w:color="auto"/>
            </w:tcBorders>
            <w:vAlign w:val="center"/>
          </w:tcPr>
          <w:p w:rsidR="0062568C" w:rsidRPr="00B8138C" w:rsidRDefault="0062568C" w:rsidP="00EC18C4">
            <w:pPr>
              <w:spacing w:before="60" w:after="60" w:line="240" w:lineRule="auto"/>
              <w:jc w:val="center"/>
              <w:rPr>
                <w:rFonts w:eastAsia="Times New Roman" w:cs="Times New Roman"/>
                <w:b/>
                <w:bCs/>
                <w:color w:val="000000" w:themeColor="text1"/>
                <w:sz w:val="18"/>
                <w:szCs w:val="18"/>
              </w:rPr>
            </w:pPr>
          </w:p>
        </w:tc>
        <w:tc>
          <w:tcPr>
            <w:tcW w:w="1985" w:type="dxa"/>
            <w:vMerge/>
            <w:tcBorders>
              <w:top w:val="single" w:sz="4" w:space="0" w:color="auto"/>
              <w:left w:val="single" w:sz="4" w:space="0" w:color="auto"/>
              <w:bottom w:val="single" w:sz="4" w:space="0" w:color="auto"/>
              <w:right w:val="single" w:sz="4" w:space="0" w:color="auto"/>
            </w:tcBorders>
            <w:vAlign w:val="center"/>
          </w:tcPr>
          <w:p w:rsidR="0062568C" w:rsidRPr="00B8138C" w:rsidRDefault="0062568C" w:rsidP="00EC18C4">
            <w:pPr>
              <w:spacing w:before="60" w:after="60" w:line="240" w:lineRule="auto"/>
              <w:jc w:val="center"/>
              <w:rPr>
                <w:rFonts w:eastAsia="Times New Roman" w:cs="Times New Roman"/>
                <w:b/>
                <w:bCs/>
                <w:color w:val="000000" w:themeColor="text1"/>
                <w:sz w:val="18"/>
                <w:szCs w:val="18"/>
              </w:rPr>
            </w:pPr>
          </w:p>
        </w:tc>
        <w:tc>
          <w:tcPr>
            <w:tcW w:w="3261" w:type="dxa"/>
            <w:tcBorders>
              <w:top w:val="single" w:sz="4" w:space="0" w:color="auto"/>
              <w:left w:val="nil"/>
              <w:bottom w:val="single" w:sz="4" w:space="0" w:color="auto"/>
              <w:right w:val="single" w:sz="4" w:space="0" w:color="auto"/>
            </w:tcBorders>
            <w:shd w:val="clear" w:color="auto" w:fill="FFFFFF" w:themeFill="background1"/>
            <w:noWrap/>
            <w:vAlign w:val="center"/>
          </w:tcPr>
          <w:p w:rsidR="0062568C" w:rsidRPr="00B8138C" w:rsidRDefault="0062568C" w:rsidP="00EC18C4">
            <w:pPr>
              <w:spacing w:before="60" w:after="60" w:line="240" w:lineRule="auto"/>
              <w:jc w:val="left"/>
              <w:rPr>
                <w:rFonts w:eastAsia="Times New Roman" w:cs="Times New Roman"/>
                <w:color w:val="000000" w:themeColor="text1"/>
                <w:sz w:val="18"/>
                <w:szCs w:val="18"/>
              </w:rPr>
            </w:pPr>
            <w:r w:rsidRPr="00B8138C">
              <w:rPr>
                <w:rFonts w:eastAsia="Times New Roman" w:cs="Times New Roman"/>
                <w:color w:val="000000" w:themeColor="text1"/>
                <w:sz w:val="18"/>
                <w:szCs w:val="18"/>
              </w:rPr>
              <w:t>Restrukturisasi Manajemen dan SDM</w:t>
            </w:r>
          </w:p>
        </w:tc>
        <w:tc>
          <w:tcPr>
            <w:tcW w:w="2409" w:type="dxa"/>
            <w:tcBorders>
              <w:top w:val="single" w:sz="4" w:space="0" w:color="auto"/>
              <w:left w:val="nil"/>
              <w:bottom w:val="single" w:sz="4" w:space="0" w:color="auto"/>
              <w:right w:val="single" w:sz="4" w:space="0" w:color="auto"/>
            </w:tcBorders>
            <w:shd w:val="clear" w:color="auto" w:fill="FFFFFF" w:themeFill="background1"/>
            <w:noWrap/>
          </w:tcPr>
          <w:p w:rsidR="0062568C" w:rsidRPr="00B8138C" w:rsidRDefault="0062568C" w:rsidP="00EC18C4">
            <w:pPr>
              <w:spacing w:before="60" w:after="60" w:line="240" w:lineRule="auto"/>
              <w:jc w:val="left"/>
              <w:rPr>
                <w:rFonts w:eastAsia="Times New Roman" w:cs="Times New Roman"/>
                <w:color w:val="000000" w:themeColor="text1"/>
                <w:sz w:val="18"/>
                <w:szCs w:val="18"/>
              </w:rPr>
            </w:pPr>
            <w:r w:rsidRPr="00B8138C">
              <w:rPr>
                <w:rFonts w:eastAsia="Times New Roman" w:cs="Times New Roman"/>
                <w:color w:val="000000" w:themeColor="text1"/>
                <w:sz w:val="18"/>
                <w:szCs w:val="18"/>
              </w:rPr>
              <w:t>Struktur organisasi dan manajemen SDM yang baik dan sesuai kebutuhan serta penggunaan secara optimal</w:t>
            </w:r>
          </w:p>
        </w:tc>
      </w:tr>
    </w:tbl>
    <w:p w:rsidR="00CD054E" w:rsidRPr="00B8138C" w:rsidRDefault="00CD054E" w:rsidP="00C92BB5">
      <w:pPr>
        <w:pStyle w:val="Heading3"/>
      </w:pPr>
      <w:bookmarkStart w:id="107" w:name="_Toc275477554"/>
      <w:bookmarkStart w:id="108" w:name="_Toc487500765"/>
      <w:r w:rsidRPr="00B8138C">
        <w:lastRenderedPageBreak/>
        <w:t>3.</w:t>
      </w:r>
      <w:r w:rsidR="001721B0" w:rsidRPr="00B8138C">
        <w:t>5</w:t>
      </w:r>
      <w:r w:rsidRPr="00B8138C">
        <w:t>.</w:t>
      </w:r>
      <w:r w:rsidR="00B44AE1" w:rsidRPr="00B8138C">
        <w:rPr>
          <w:lang w:val="en-US"/>
        </w:rPr>
        <w:t>2</w:t>
      </w:r>
      <w:r w:rsidRPr="00B8138C">
        <w:tab/>
        <w:t>Value Chain</w:t>
      </w:r>
      <w:bookmarkEnd w:id="107"/>
      <w:bookmarkEnd w:id="108"/>
    </w:p>
    <w:p w:rsidR="00D84EAF" w:rsidRPr="00B8138C" w:rsidRDefault="00D84EAF" w:rsidP="00D84EAF">
      <w:pPr>
        <w:rPr>
          <w:b/>
          <w:color w:val="000000" w:themeColor="text1"/>
          <w:szCs w:val="24"/>
          <w:lang w:val="id-ID"/>
        </w:rPr>
      </w:pPr>
      <w:r w:rsidRPr="00B8138C">
        <w:rPr>
          <w:rFonts w:ascii="Calibri" w:eastAsia="Calibri" w:hAnsi="Calibri" w:cs="Times New Roman"/>
          <w:color w:val="000000" w:themeColor="text1"/>
          <w:lang w:val="sv-SE"/>
        </w:rPr>
        <w:t xml:space="preserve">Analisa </w:t>
      </w:r>
      <w:r w:rsidRPr="00B8138C">
        <w:rPr>
          <w:rFonts w:ascii="Calibri" w:eastAsia="Calibri" w:hAnsi="Calibri" w:cs="Times New Roman"/>
          <w:i/>
          <w:color w:val="000000" w:themeColor="text1"/>
          <w:lang w:val="sv-SE"/>
        </w:rPr>
        <w:t>Value chain</w:t>
      </w:r>
      <w:r w:rsidRPr="00B8138C">
        <w:rPr>
          <w:rFonts w:ascii="Calibri" w:eastAsia="Calibri" w:hAnsi="Calibri" w:cs="Times New Roman"/>
          <w:color w:val="000000" w:themeColor="text1"/>
          <w:lang w:val="sv-SE"/>
        </w:rPr>
        <w:t xml:space="preserve"> dilakukan untuk memetakan seluruh proses kerja yang terjadi dalam organisasi </w:t>
      </w:r>
      <w:r w:rsidR="00180C17">
        <w:rPr>
          <w:rFonts w:ascii="Calibri" w:eastAsia="Calibri" w:hAnsi="Calibri" w:cs="Times New Roman"/>
          <w:color w:val="000000" w:themeColor="text1"/>
          <w:lang w:val="sv-SE"/>
        </w:rPr>
        <w:t>BUMR PANGAN TERHUBUNG</w:t>
      </w:r>
      <w:r w:rsidR="00860BC9">
        <w:rPr>
          <w:rFonts w:ascii="Calibri" w:eastAsia="Calibri" w:hAnsi="Calibri" w:cs="Times New Roman"/>
          <w:color w:val="000000" w:themeColor="text1"/>
          <w:lang w:val="sv-SE"/>
        </w:rPr>
        <w:t xml:space="preserve"> </w:t>
      </w:r>
      <w:r w:rsidRPr="00B8138C">
        <w:rPr>
          <w:rFonts w:ascii="Calibri" w:eastAsia="Calibri" w:hAnsi="Calibri" w:cs="Times New Roman"/>
          <w:color w:val="000000" w:themeColor="text1"/>
          <w:lang w:val="sv-SE"/>
        </w:rPr>
        <w:t xml:space="preserve">menjadi dua kategori aktivitas, yaitu </w:t>
      </w:r>
      <w:r w:rsidR="00031754" w:rsidRPr="00B8138C">
        <w:rPr>
          <w:rFonts w:ascii="Calibri" w:eastAsia="Calibri" w:hAnsi="Calibri" w:cs="Times New Roman"/>
          <w:color w:val="000000" w:themeColor="text1"/>
          <w:lang w:val="id-ID"/>
        </w:rPr>
        <w:t>A</w:t>
      </w:r>
      <w:r w:rsidRPr="00B8138C">
        <w:rPr>
          <w:rFonts w:ascii="Calibri" w:eastAsia="Calibri" w:hAnsi="Calibri" w:cs="Times New Roman"/>
          <w:color w:val="000000" w:themeColor="text1"/>
          <w:lang w:val="sv-SE"/>
        </w:rPr>
        <w:t xml:space="preserve">ktivitas </w:t>
      </w:r>
      <w:r w:rsidR="00031754" w:rsidRPr="00B8138C">
        <w:rPr>
          <w:rFonts w:ascii="Calibri" w:eastAsia="Calibri" w:hAnsi="Calibri" w:cs="Times New Roman"/>
          <w:color w:val="000000" w:themeColor="text1"/>
          <w:lang w:val="id-ID"/>
        </w:rPr>
        <w:t>U</w:t>
      </w:r>
      <w:r w:rsidRPr="00B8138C">
        <w:rPr>
          <w:rFonts w:ascii="Calibri" w:eastAsia="Calibri" w:hAnsi="Calibri" w:cs="Times New Roman"/>
          <w:color w:val="000000" w:themeColor="text1"/>
          <w:lang w:val="sv-SE"/>
        </w:rPr>
        <w:t>tama (</w:t>
      </w:r>
      <w:r w:rsidRPr="00B8138C">
        <w:rPr>
          <w:rFonts w:ascii="Calibri" w:eastAsia="Calibri" w:hAnsi="Calibri" w:cs="Times New Roman"/>
          <w:i/>
          <w:color w:val="000000" w:themeColor="text1"/>
          <w:lang w:val="sv-SE"/>
        </w:rPr>
        <w:t>Primary</w:t>
      </w:r>
      <w:r w:rsidR="00031754" w:rsidRPr="00B8138C">
        <w:rPr>
          <w:rFonts w:ascii="Calibri" w:eastAsia="Calibri" w:hAnsi="Calibri" w:cs="Times New Roman"/>
          <w:i/>
          <w:color w:val="000000" w:themeColor="text1"/>
          <w:lang w:val="id-ID"/>
        </w:rPr>
        <w:t xml:space="preserve"> Activity</w:t>
      </w:r>
      <w:r w:rsidR="00031754" w:rsidRPr="00B8138C">
        <w:rPr>
          <w:rFonts w:ascii="Calibri" w:eastAsia="Calibri" w:hAnsi="Calibri" w:cs="Times New Roman"/>
          <w:color w:val="000000" w:themeColor="text1"/>
          <w:lang w:val="sv-SE"/>
        </w:rPr>
        <w:t xml:space="preserve">) dan </w:t>
      </w:r>
      <w:r w:rsidR="00031754" w:rsidRPr="00B8138C">
        <w:rPr>
          <w:rFonts w:ascii="Calibri" w:eastAsia="Calibri" w:hAnsi="Calibri" w:cs="Times New Roman"/>
          <w:color w:val="000000" w:themeColor="text1"/>
          <w:lang w:val="id-ID"/>
        </w:rPr>
        <w:t>A</w:t>
      </w:r>
      <w:r w:rsidR="00031754" w:rsidRPr="00B8138C">
        <w:rPr>
          <w:rFonts w:ascii="Calibri" w:eastAsia="Calibri" w:hAnsi="Calibri" w:cs="Times New Roman"/>
          <w:color w:val="000000" w:themeColor="text1"/>
          <w:lang w:val="sv-SE"/>
        </w:rPr>
        <w:t xml:space="preserve">ktivitas </w:t>
      </w:r>
      <w:r w:rsidR="00031754" w:rsidRPr="00B8138C">
        <w:rPr>
          <w:rFonts w:ascii="Calibri" w:eastAsia="Calibri" w:hAnsi="Calibri" w:cs="Times New Roman"/>
          <w:color w:val="000000" w:themeColor="text1"/>
          <w:lang w:val="id-ID"/>
        </w:rPr>
        <w:t>P</w:t>
      </w:r>
      <w:r w:rsidRPr="00B8138C">
        <w:rPr>
          <w:rFonts w:ascii="Calibri" w:eastAsia="Calibri" w:hAnsi="Calibri" w:cs="Times New Roman"/>
          <w:color w:val="000000" w:themeColor="text1"/>
          <w:lang w:val="sv-SE"/>
        </w:rPr>
        <w:t>endukung</w:t>
      </w:r>
      <w:r w:rsidR="00B8138C">
        <w:rPr>
          <w:rFonts w:ascii="Calibri" w:eastAsia="Calibri" w:hAnsi="Calibri" w:cs="Times New Roman"/>
          <w:color w:val="000000" w:themeColor="text1"/>
          <w:lang w:val="id-ID"/>
        </w:rPr>
        <w:t xml:space="preserve"> </w:t>
      </w:r>
      <w:r w:rsidRPr="00B8138C">
        <w:rPr>
          <w:rFonts w:ascii="Calibri" w:eastAsia="Calibri" w:hAnsi="Calibri" w:cs="Times New Roman"/>
          <w:color w:val="000000" w:themeColor="text1"/>
          <w:lang w:val="sv-SE"/>
        </w:rPr>
        <w:t>(</w:t>
      </w:r>
      <w:r w:rsidRPr="00B8138C">
        <w:rPr>
          <w:rFonts w:ascii="Calibri" w:eastAsia="Calibri" w:hAnsi="Calibri" w:cs="Times New Roman"/>
          <w:i/>
          <w:color w:val="000000" w:themeColor="text1"/>
          <w:lang w:val="sv-SE"/>
        </w:rPr>
        <w:t>Support</w:t>
      </w:r>
      <w:r w:rsidR="00031754" w:rsidRPr="00B8138C">
        <w:rPr>
          <w:rFonts w:ascii="Calibri" w:eastAsia="Calibri" w:hAnsi="Calibri" w:cs="Times New Roman"/>
          <w:i/>
          <w:color w:val="000000" w:themeColor="text1"/>
          <w:lang w:val="id-ID"/>
        </w:rPr>
        <w:t xml:space="preserve"> Activity</w:t>
      </w:r>
      <w:r w:rsidRPr="00B8138C">
        <w:rPr>
          <w:rFonts w:ascii="Calibri" w:eastAsia="Calibri" w:hAnsi="Calibri" w:cs="Times New Roman"/>
          <w:color w:val="000000" w:themeColor="text1"/>
          <w:lang w:val="sv-SE"/>
        </w:rPr>
        <w:t xml:space="preserve">). Mengacu kepada dokumen organisasi yang menyebutkan tugas dan fungsi setiap divisi di </w:t>
      </w:r>
      <w:r w:rsidR="00180C17">
        <w:rPr>
          <w:rFonts w:ascii="Calibri" w:eastAsia="Calibri" w:hAnsi="Calibri" w:cs="Times New Roman"/>
          <w:color w:val="000000" w:themeColor="text1"/>
          <w:lang w:val="sv-SE"/>
        </w:rPr>
        <w:t>BUMR PANGAN TERHUBUNG</w:t>
      </w:r>
      <w:r w:rsidR="00860BC9">
        <w:rPr>
          <w:rFonts w:ascii="Calibri" w:eastAsia="Calibri" w:hAnsi="Calibri" w:cs="Times New Roman"/>
          <w:color w:val="000000" w:themeColor="text1"/>
          <w:lang w:val="sv-SE"/>
        </w:rPr>
        <w:t xml:space="preserve"> </w:t>
      </w:r>
      <w:r w:rsidRPr="00B8138C">
        <w:rPr>
          <w:rFonts w:ascii="Calibri" w:eastAsia="Calibri" w:hAnsi="Calibri" w:cs="Times New Roman"/>
          <w:color w:val="000000" w:themeColor="text1"/>
          <w:lang w:val="sv-SE"/>
        </w:rPr>
        <w:t xml:space="preserve">dan berdasarkan pengamatan yang dilakukan terhadap proses kerja yang terjadi di masing-masing divisi, maka pemetaan </w:t>
      </w:r>
      <w:r w:rsidRPr="00B8138C">
        <w:rPr>
          <w:rFonts w:ascii="Calibri" w:eastAsia="Calibri" w:hAnsi="Calibri" w:cs="Times New Roman"/>
          <w:i/>
          <w:color w:val="000000" w:themeColor="text1"/>
          <w:lang w:val="sv-SE"/>
        </w:rPr>
        <w:t>Value Chain</w:t>
      </w:r>
      <w:r w:rsidRPr="00B8138C">
        <w:rPr>
          <w:rFonts w:ascii="Calibri" w:eastAsia="Calibri" w:hAnsi="Calibri" w:cs="Times New Roman"/>
          <w:color w:val="000000" w:themeColor="text1"/>
          <w:lang w:val="sv-SE"/>
        </w:rPr>
        <w:t xml:space="preserve"> organisasi </w:t>
      </w:r>
      <w:r w:rsidR="00180C17">
        <w:rPr>
          <w:rFonts w:ascii="Calibri" w:eastAsia="Calibri" w:hAnsi="Calibri" w:cs="Times New Roman"/>
          <w:color w:val="000000" w:themeColor="text1"/>
          <w:lang w:val="sv-SE"/>
        </w:rPr>
        <w:t>BUMR PANGAN TERHUBUNG</w:t>
      </w:r>
      <w:r w:rsidR="00860BC9">
        <w:rPr>
          <w:rFonts w:ascii="Calibri" w:eastAsia="Calibri" w:hAnsi="Calibri" w:cs="Times New Roman"/>
          <w:color w:val="000000" w:themeColor="text1"/>
          <w:lang w:val="sv-SE"/>
        </w:rPr>
        <w:t xml:space="preserve"> </w:t>
      </w:r>
      <w:r w:rsidRPr="00B8138C">
        <w:rPr>
          <w:rFonts w:ascii="Calibri" w:eastAsia="Calibri" w:hAnsi="Calibri" w:cs="Times New Roman"/>
          <w:color w:val="000000" w:themeColor="text1"/>
          <w:lang w:val="sv-SE"/>
        </w:rPr>
        <w:t>dapat dilihat pada</w:t>
      </w:r>
      <w:r w:rsidR="0000432F" w:rsidRPr="00B8138C">
        <w:rPr>
          <w:color w:val="000000" w:themeColor="text1"/>
          <w:lang w:val="sv-SE"/>
        </w:rPr>
        <w:t xml:space="preserve">tabel </w:t>
      </w:r>
      <w:r w:rsidRPr="00B8138C">
        <w:rPr>
          <w:color w:val="000000" w:themeColor="text1"/>
          <w:lang w:val="sv-SE"/>
        </w:rPr>
        <w:t>3.</w:t>
      </w:r>
      <w:r w:rsidR="0000432F" w:rsidRPr="00B8138C">
        <w:rPr>
          <w:color w:val="000000" w:themeColor="text1"/>
          <w:lang w:val="sv-SE"/>
        </w:rPr>
        <w:t>2</w:t>
      </w:r>
      <w:r w:rsidRPr="00B8138C">
        <w:rPr>
          <w:color w:val="000000" w:themeColor="text1"/>
          <w:lang w:val="sv-SE"/>
        </w:rPr>
        <w:t xml:space="preserve"> berikut ini </w:t>
      </w:r>
      <w:r w:rsidRPr="00B8138C">
        <w:rPr>
          <w:b/>
          <w:color w:val="000000" w:themeColor="text1"/>
          <w:szCs w:val="24"/>
          <w:lang w:val="id-ID"/>
        </w:rPr>
        <w:t>:</w:t>
      </w:r>
    </w:p>
    <w:p w:rsidR="00D84EAF" w:rsidRPr="00B8138C" w:rsidRDefault="004B07B2" w:rsidP="005428A1">
      <w:pPr>
        <w:pStyle w:val="table"/>
        <w:rPr>
          <w:color w:val="000000" w:themeColor="text1"/>
        </w:rPr>
      </w:pPr>
      <w:bookmarkStart w:id="109" w:name="_Toc279452854"/>
      <w:bookmarkStart w:id="110" w:name="_Toc282673567"/>
      <w:r w:rsidRPr="00B8138C">
        <w:rPr>
          <w:color w:val="000000" w:themeColor="text1"/>
        </w:rPr>
        <w:t>Tabel 3</w:t>
      </w:r>
      <w:r w:rsidR="00D84EAF" w:rsidRPr="00B8138C">
        <w:rPr>
          <w:color w:val="000000" w:themeColor="text1"/>
        </w:rPr>
        <w:t xml:space="preserve">.2 Value Chain </w:t>
      </w:r>
      <w:r w:rsidR="00180C17">
        <w:rPr>
          <w:color w:val="000000" w:themeColor="text1"/>
        </w:rPr>
        <w:t>BUMR PANGAN TERHUBUNG</w:t>
      </w:r>
      <w:bookmarkEnd w:id="109"/>
      <w:bookmarkEnd w:id="110"/>
    </w:p>
    <w:tbl>
      <w:tblPr>
        <w:tblW w:w="7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989"/>
        <w:gridCol w:w="1703"/>
        <w:gridCol w:w="1704"/>
        <w:gridCol w:w="1706"/>
      </w:tblGrid>
      <w:tr w:rsidR="00D22636" w:rsidRPr="00F311B7" w:rsidTr="00860BC9">
        <w:trPr>
          <w:trHeight w:val="658"/>
        </w:trPr>
        <w:tc>
          <w:tcPr>
            <w:tcW w:w="568" w:type="dxa"/>
            <w:vMerge w:val="restart"/>
            <w:shd w:val="clear" w:color="auto" w:fill="92D050"/>
            <w:textDirection w:val="btLr"/>
          </w:tcPr>
          <w:p w:rsidR="00D22636" w:rsidRPr="00B8138C" w:rsidRDefault="00D22636" w:rsidP="00326DBF">
            <w:pPr>
              <w:spacing w:before="60" w:after="60"/>
              <w:ind w:left="113" w:right="113"/>
              <w:jc w:val="center"/>
              <w:rPr>
                <w:b/>
                <w:color w:val="000000" w:themeColor="text1"/>
                <w:lang w:val="id-ID"/>
              </w:rPr>
            </w:pPr>
            <w:r w:rsidRPr="00B8138C">
              <w:rPr>
                <w:b/>
                <w:color w:val="000000" w:themeColor="text1"/>
                <w:lang w:val="id-ID"/>
              </w:rPr>
              <w:t>Aktifitas Pendukung</w:t>
            </w:r>
          </w:p>
        </w:tc>
        <w:tc>
          <w:tcPr>
            <w:tcW w:w="7102" w:type="dxa"/>
            <w:gridSpan w:val="4"/>
            <w:shd w:val="clear" w:color="auto" w:fill="auto"/>
          </w:tcPr>
          <w:p w:rsidR="00D22636" w:rsidRPr="00B8138C" w:rsidRDefault="00ED361B" w:rsidP="00D22636">
            <w:pPr>
              <w:spacing w:before="60" w:after="60" w:line="240" w:lineRule="auto"/>
              <w:jc w:val="left"/>
              <w:rPr>
                <w:b/>
                <w:noProof/>
                <w:color w:val="000000" w:themeColor="text1"/>
                <w:sz w:val="18"/>
                <w:szCs w:val="18"/>
                <w:lang w:val="id-ID" w:eastAsia="id-ID"/>
              </w:rPr>
            </w:pPr>
            <w:r>
              <w:rPr>
                <w:b/>
                <w:noProof/>
                <w:color w:val="000000" w:themeColor="text1"/>
                <w:sz w:val="18"/>
                <w:szCs w:val="18"/>
                <w:lang w:val="id-ID"/>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08" type="#_x0000_t5" style="position:absolute;margin-left:168.65pt;margin-top:181.95pt;width:390pt;height:30.3pt;rotation:90;z-index:251711488;mso-position-horizontal-relative:text;mso-position-vertical-relative:text" strokecolor="#fabf8f" strokeweight="1pt">
                  <v:fill color2="#fbd4b4" focusposition="1" focussize="" focus="100%" type="gradient"/>
                  <v:shadow on="t" type="perspective" color="#974706" opacity=".5" offset="1pt" offset2="-3pt"/>
                  <v:textbox style="layout-flow:vertical;mso-layout-flow-alt:bottom-to-top;mso-next-textbox:#_x0000_s1108">
                    <w:txbxContent>
                      <w:p w:rsidR="00ED361B" w:rsidRPr="00E36ED2" w:rsidRDefault="00ED361B" w:rsidP="004D7166">
                        <w:pPr>
                          <w:jc w:val="center"/>
                          <w:rPr>
                            <w:szCs w:val="24"/>
                          </w:rPr>
                        </w:pPr>
                        <w:r w:rsidRPr="00E36ED2">
                          <w:rPr>
                            <w:b/>
                            <w:szCs w:val="24"/>
                          </w:rPr>
                          <w:t>Margin(Profit)</w:t>
                        </w:r>
                      </w:p>
                    </w:txbxContent>
                  </v:textbox>
                </v:shape>
              </w:pict>
            </w:r>
            <w:r w:rsidR="00D22636" w:rsidRPr="00B8138C">
              <w:rPr>
                <w:b/>
                <w:noProof/>
                <w:color w:val="000000" w:themeColor="text1"/>
                <w:sz w:val="18"/>
                <w:szCs w:val="18"/>
                <w:lang w:val="id-ID" w:eastAsia="id-ID"/>
              </w:rPr>
              <w:t>Pengadaan/Pembelian :</w:t>
            </w:r>
          </w:p>
          <w:p w:rsidR="00D22636" w:rsidRPr="00B8138C" w:rsidRDefault="00D22636" w:rsidP="00D22636">
            <w:pPr>
              <w:spacing w:before="60" w:after="60" w:line="240" w:lineRule="auto"/>
              <w:jc w:val="left"/>
              <w:rPr>
                <w:b/>
                <w:noProof/>
                <w:color w:val="000000" w:themeColor="text1"/>
                <w:sz w:val="18"/>
                <w:szCs w:val="18"/>
                <w:lang w:val="id-ID"/>
              </w:rPr>
            </w:pPr>
            <w:r w:rsidRPr="00B8138C">
              <w:rPr>
                <w:noProof/>
                <w:color w:val="000000" w:themeColor="text1"/>
                <w:sz w:val="18"/>
                <w:szCs w:val="18"/>
                <w:lang w:val="id-ID" w:eastAsia="id-ID"/>
              </w:rPr>
              <w:t>Manajemen Pengadaan dan Pengolahan Logistik</w:t>
            </w:r>
          </w:p>
        </w:tc>
      </w:tr>
      <w:tr w:rsidR="00D22636" w:rsidRPr="00F311B7" w:rsidTr="00860BC9">
        <w:trPr>
          <w:trHeight w:val="995"/>
        </w:trPr>
        <w:tc>
          <w:tcPr>
            <w:tcW w:w="568" w:type="dxa"/>
            <w:vMerge/>
            <w:shd w:val="clear" w:color="auto" w:fill="92D050"/>
            <w:textDirection w:val="btLr"/>
          </w:tcPr>
          <w:p w:rsidR="00D22636" w:rsidRPr="00B8138C" w:rsidRDefault="00D22636" w:rsidP="00326DBF">
            <w:pPr>
              <w:spacing w:before="60" w:after="60"/>
              <w:ind w:left="113" w:right="113"/>
              <w:jc w:val="center"/>
              <w:rPr>
                <w:b/>
                <w:color w:val="000000" w:themeColor="text1"/>
                <w:lang w:val="id-ID"/>
              </w:rPr>
            </w:pPr>
          </w:p>
        </w:tc>
        <w:tc>
          <w:tcPr>
            <w:tcW w:w="7102" w:type="dxa"/>
            <w:gridSpan w:val="4"/>
            <w:shd w:val="clear" w:color="auto" w:fill="auto"/>
          </w:tcPr>
          <w:p w:rsidR="00D22636" w:rsidRPr="00B8138C" w:rsidRDefault="00D22636" w:rsidP="00D457F8">
            <w:pPr>
              <w:spacing w:before="60" w:after="60" w:line="240" w:lineRule="auto"/>
              <w:jc w:val="left"/>
              <w:rPr>
                <w:b/>
                <w:color w:val="000000" w:themeColor="text1"/>
                <w:sz w:val="18"/>
                <w:szCs w:val="18"/>
                <w:lang w:val="sv-SE"/>
              </w:rPr>
            </w:pPr>
            <w:r w:rsidRPr="00B8138C">
              <w:rPr>
                <w:rFonts w:eastAsia="SimSun"/>
                <w:b/>
                <w:noProof/>
                <w:color w:val="000000" w:themeColor="text1"/>
                <w:sz w:val="18"/>
                <w:szCs w:val="18"/>
                <w:lang w:val="id-ID" w:eastAsia="id-ID"/>
              </w:rPr>
              <w:t>Keuangan :</w:t>
            </w:r>
          </w:p>
          <w:p w:rsidR="00D22636" w:rsidRPr="00B8138C" w:rsidRDefault="00D22636" w:rsidP="00D457F8">
            <w:pPr>
              <w:numPr>
                <w:ilvl w:val="0"/>
                <w:numId w:val="2"/>
              </w:numPr>
              <w:spacing w:before="60" w:after="60" w:line="240" w:lineRule="auto"/>
              <w:ind w:left="317" w:hanging="218"/>
              <w:jc w:val="left"/>
              <w:rPr>
                <w:color w:val="000000" w:themeColor="text1"/>
                <w:sz w:val="18"/>
                <w:szCs w:val="18"/>
                <w:lang w:val="sv-SE"/>
              </w:rPr>
            </w:pPr>
            <w:r w:rsidRPr="00B8138C">
              <w:rPr>
                <w:color w:val="000000" w:themeColor="text1"/>
                <w:sz w:val="18"/>
                <w:szCs w:val="18"/>
                <w:lang w:val="sv-SE"/>
              </w:rPr>
              <w:t>Penetapan dan pengelolaan anggaran biaya operasional</w:t>
            </w:r>
          </w:p>
          <w:p w:rsidR="00D22636" w:rsidRPr="00B8138C" w:rsidRDefault="00D22636" w:rsidP="00D457F8">
            <w:pPr>
              <w:numPr>
                <w:ilvl w:val="0"/>
                <w:numId w:val="4"/>
              </w:numPr>
              <w:spacing w:before="60" w:after="60" w:line="240" w:lineRule="auto"/>
              <w:ind w:left="317" w:hanging="218"/>
              <w:jc w:val="left"/>
              <w:rPr>
                <w:color w:val="000000" w:themeColor="text1"/>
                <w:sz w:val="18"/>
                <w:szCs w:val="18"/>
                <w:lang w:val="sv-SE"/>
              </w:rPr>
            </w:pPr>
            <w:r w:rsidRPr="00B8138C">
              <w:rPr>
                <w:color w:val="000000" w:themeColor="text1"/>
                <w:sz w:val="18"/>
                <w:szCs w:val="18"/>
                <w:lang w:val="sv-SE"/>
              </w:rPr>
              <w:t xml:space="preserve">Pengelolaan dan pelaporan pemasukan serta pengeluaran </w:t>
            </w:r>
            <w:r w:rsidR="001160F7">
              <w:rPr>
                <w:color w:val="000000" w:themeColor="text1"/>
                <w:sz w:val="18"/>
                <w:szCs w:val="18"/>
                <w:lang w:val="sv-SE"/>
              </w:rPr>
              <w:t>satuan kerja</w:t>
            </w:r>
          </w:p>
        </w:tc>
      </w:tr>
      <w:tr w:rsidR="00D22636" w:rsidRPr="00F311B7" w:rsidTr="00860BC9">
        <w:trPr>
          <w:trHeight w:val="995"/>
        </w:trPr>
        <w:tc>
          <w:tcPr>
            <w:tcW w:w="568" w:type="dxa"/>
            <w:vMerge/>
            <w:shd w:val="clear" w:color="auto" w:fill="92D050"/>
            <w:textDirection w:val="btLr"/>
          </w:tcPr>
          <w:p w:rsidR="00D22636" w:rsidRPr="00B8138C" w:rsidRDefault="00D22636" w:rsidP="00326DBF">
            <w:pPr>
              <w:spacing w:before="60" w:after="60"/>
              <w:ind w:left="113" w:right="113"/>
              <w:jc w:val="center"/>
              <w:rPr>
                <w:b/>
                <w:color w:val="000000" w:themeColor="text1"/>
                <w:lang w:val="sv-SE"/>
              </w:rPr>
            </w:pPr>
          </w:p>
        </w:tc>
        <w:tc>
          <w:tcPr>
            <w:tcW w:w="7102" w:type="dxa"/>
            <w:gridSpan w:val="4"/>
            <w:shd w:val="clear" w:color="auto" w:fill="auto"/>
          </w:tcPr>
          <w:p w:rsidR="00D22636" w:rsidRPr="00B8138C" w:rsidRDefault="00D22636" w:rsidP="00D457F8">
            <w:pPr>
              <w:spacing w:before="60" w:after="60" w:line="240" w:lineRule="auto"/>
              <w:jc w:val="left"/>
              <w:rPr>
                <w:b/>
                <w:color w:val="000000" w:themeColor="text1"/>
                <w:sz w:val="18"/>
                <w:szCs w:val="18"/>
                <w:lang w:val="sv-SE"/>
              </w:rPr>
            </w:pPr>
            <w:r w:rsidRPr="00B8138C">
              <w:rPr>
                <w:rFonts w:eastAsia="SimSun"/>
                <w:b/>
                <w:noProof/>
                <w:color w:val="000000" w:themeColor="text1"/>
                <w:sz w:val="18"/>
                <w:szCs w:val="18"/>
                <w:lang w:val="id-ID" w:eastAsia="id-ID"/>
              </w:rPr>
              <w:t>Administrasi :</w:t>
            </w:r>
          </w:p>
          <w:p w:rsidR="00D22636" w:rsidRPr="00B8138C" w:rsidRDefault="00D22636" w:rsidP="00D457F8">
            <w:pPr>
              <w:numPr>
                <w:ilvl w:val="0"/>
                <w:numId w:val="5"/>
              </w:numPr>
              <w:spacing w:before="60" w:after="60" w:line="240" w:lineRule="auto"/>
              <w:ind w:left="318" w:hanging="219"/>
              <w:jc w:val="left"/>
              <w:rPr>
                <w:rFonts w:eastAsia="SimSun"/>
                <w:noProof/>
                <w:color w:val="000000" w:themeColor="text1"/>
                <w:sz w:val="18"/>
                <w:szCs w:val="18"/>
                <w:lang w:val="id-ID" w:eastAsia="id-ID"/>
              </w:rPr>
            </w:pPr>
            <w:r w:rsidRPr="00B8138C">
              <w:rPr>
                <w:rFonts w:eastAsia="SimSun"/>
                <w:noProof/>
                <w:color w:val="000000" w:themeColor="text1"/>
                <w:sz w:val="18"/>
                <w:szCs w:val="18"/>
                <w:lang w:val="id-ID" w:eastAsia="id-ID"/>
              </w:rPr>
              <w:t xml:space="preserve">Pengelolaan Dokumen Kerjasama dan Dokumen Legal </w:t>
            </w:r>
          </w:p>
          <w:p w:rsidR="00D22636" w:rsidRPr="00B8138C" w:rsidRDefault="00D22636" w:rsidP="00D457F8">
            <w:pPr>
              <w:numPr>
                <w:ilvl w:val="0"/>
                <w:numId w:val="5"/>
              </w:numPr>
              <w:spacing w:before="60" w:after="60" w:line="240" w:lineRule="auto"/>
              <w:ind w:left="318" w:hanging="219"/>
              <w:jc w:val="left"/>
              <w:rPr>
                <w:rFonts w:eastAsia="SimSun"/>
                <w:noProof/>
                <w:color w:val="000000" w:themeColor="text1"/>
                <w:sz w:val="18"/>
                <w:szCs w:val="18"/>
                <w:lang w:val="id-ID" w:eastAsia="id-ID"/>
              </w:rPr>
            </w:pPr>
            <w:r w:rsidRPr="00B8138C">
              <w:rPr>
                <w:rFonts w:eastAsia="SimSun"/>
                <w:noProof/>
                <w:color w:val="000000" w:themeColor="text1"/>
                <w:sz w:val="18"/>
                <w:szCs w:val="18"/>
                <w:lang w:val="id-ID" w:eastAsia="id-ID"/>
              </w:rPr>
              <w:t>Pengelolaan Dokumen Internal dan Eksternal Organisasi</w:t>
            </w:r>
          </w:p>
        </w:tc>
      </w:tr>
      <w:tr w:rsidR="00D22636" w:rsidRPr="00F311B7" w:rsidTr="00860BC9">
        <w:trPr>
          <w:trHeight w:val="674"/>
        </w:trPr>
        <w:tc>
          <w:tcPr>
            <w:tcW w:w="568" w:type="dxa"/>
            <w:vMerge/>
            <w:shd w:val="clear" w:color="auto" w:fill="92D050"/>
          </w:tcPr>
          <w:p w:rsidR="00D22636" w:rsidRPr="00B8138C" w:rsidRDefault="00D22636" w:rsidP="00326DBF">
            <w:pPr>
              <w:spacing w:before="60" w:after="60"/>
              <w:rPr>
                <w:b/>
                <w:color w:val="000000" w:themeColor="text1"/>
                <w:lang w:val="sv-SE"/>
              </w:rPr>
            </w:pPr>
          </w:p>
        </w:tc>
        <w:tc>
          <w:tcPr>
            <w:tcW w:w="7102" w:type="dxa"/>
            <w:gridSpan w:val="4"/>
            <w:shd w:val="clear" w:color="auto" w:fill="auto"/>
          </w:tcPr>
          <w:p w:rsidR="00D22636" w:rsidRPr="00B8138C" w:rsidRDefault="002E5EFE" w:rsidP="00D457F8">
            <w:pPr>
              <w:spacing w:before="60" w:after="60" w:line="240" w:lineRule="auto"/>
              <w:jc w:val="left"/>
              <w:rPr>
                <w:b/>
                <w:color w:val="000000" w:themeColor="text1"/>
                <w:sz w:val="18"/>
                <w:szCs w:val="18"/>
                <w:lang w:val="sv-SE"/>
              </w:rPr>
            </w:pPr>
            <w:r w:rsidRPr="00B8138C">
              <w:rPr>
                <w:b/>
                <w:color w:val="000000" w:themeColor="text1"/>
                <w:sz w:val="18"/>
                <w:szCs w:val="18"/>
                <w:lang w:val="id-ID"/>
              </w:rPr>
              <w:t>Kepegawaian</w:t>
            </w:r>
            <w:r w:rsidR="00D22636" w:rsidRPr="00B8138C">
              <w:rPr>
                <w:b/>
                <w:color w:val="000000" w:themeColor="text1"/>
                <w:sz w:val="18"/>
                <w:szCs w:val="18"/>
                <w:lang w:val="id-ID"/>
              </w:rPr>
              <w:t xml:space="preserve"> </w:t>
            </w:r>
            <w:r w:rsidR="00D22636" w:rsidRPr="00B8138C">
              <w:rPr>
                <w:b/>
                <w:color w:val="000000" w:themeColor="text1"/>
                <w:sz w:val="18"/>
                <w:szCs w:val="18"/>
                <w:lang w:val="sv-SE"/>
              </w:rPr>
              <w:t>:</w:t>
            </w:r>
          </w:p>
          <w:p w:rsidR="00D22636" w:rsidRPr="00B8138C" w:rsidRDefault="00D22636" w:rsidP="00D457F8">
            <w:pPr>
              <w:numPr>
                <w:ilvl w:val="0"/>
                <w:numId w:val="2"/>
              </w:numPr>
              <w:spacing w:before="60" w:after="60" w:line="240" w:lineRule="auto"/>
              <w:ind w:left="317" w:hanging="218"/>
              <w:jc w:val="left"/>
              <w:rPr>
                <w:color w:val="000000" w:themeColor="text1"/>
                <w:sz w:val="18"/>
                <w:szCs w:val="18"/>
                <w:lang w:val="sv-SE"/>
              </w:rPr>
            </w:pPr>
            <w:r w:rsidRPr="00B8138C">
              <w:rPr>
                <w:color w:val="000000" w:themeColor="text1"/>
                <w:sz w:val="18"/>
                <w:szCs w:val="18"/>
              </w:rPr>
              <w:t xml:space="preserve">Mengelola, menyiapkan dan membina Sumber Daya Manusia (SDM) </w:t>
            </w:r>
            <w:r w:rsidRPr="00B8138C">
              <w:rPr>
                <w:noProof/>
                <w:color w:val="000000" w:themeColor="text1"/>
                <w:sz w:val="18"/>
                <w:szCs w:val="18"/>
                <w:lang w:val="id-ID" w:eastAsia="id-ID"/>
              </w:rPr>
              <w:t>Organisasi</w:t>
            </w:r>
          </w:p>
        </w:tc>
      </w:tr>
      <w:tr w:rsidR="00D22636" w:rsidRPr="00F311B7" w:rsidTr="00860BC9">
        <w:trPr>
          <w:trHeight w:val="995"/>
        </w:trPr>
        <w:tc>
          <w:tcPr>
            <w:tcW w:w="568" w:type="dxa"/>
            <w:vMerge/>
            <w:shd w:val="clear" w:color="auto" w:fill="92D050"/>
          </w:tcPr>
          <w:p w:rsidR="00D22636" w:rsidRPr="00B8138C" w:rsidRDefault="00D22636" w:rsidP="00326DBF">
            <w:pPr>
              <w:spacing w:before="60" w:after="60"/>
              <w:rPr>
                <w:b/>
                <w:noProof/>
                <w:color w:val="000000" w:themeColor="text1"/>
                <w:lang w:eastAsia="id-ID"/>
              </w:rPr>
            </w:pPr>
          </w:p>
        </w:tc>
        <w:tc>
          <w:tcPr>
            <w:tcW w:w="7102" w:type="dxa"/>
            <w:gridSpan w:val="4"/>
            <w:shd w:val="clear" w:color="auto" w:fill="auto"/>
          </w:tcPr>
          <w:p w:rsidR="00D22636" w:rsidRPr="00B8138C" w:rsidRDefault="00D22636" w:rsidP="00D22636">
            <w:pPr>
              <w:spacing w:before="60" w:after="60" w:line="240" w:lineRule="auto"/>
              <w:jc w:val="left"/>
              <w:rPr>
                <w:b/>
                <w:noProof/>
                <w:color w:val="000000" w:themeColor="text1"/>
                <w:sz w:val="18"/>
                <w:szCs w:val="18"/>
                <w:lang w:val="id-ID" w:eastAsia="id-ID"/>
              </w:rPr>
            </w:pPr>
            <w:r w:rsidRPr="00B8138C">
              <w:rPr>
                <w:b/>
                <w:noProof/>
                <w:color w:val="000000" w:themeColor="text1"/>
                <w:sz w:val="18"/>
                <w:szCs w:val="18"/>
                <w:lang w:val="id-ID" w:eastAsia="id-ID"/>
              </w:rPr>
              <w:t>Monitoring dan Evaluasi :</w:t>
            </w:r>
          </w:p>
          <w:p w:rsidR="00D22636" w:rsidRPr="00B8138C" w:rsidRDefault="00D22636" w:rsidP="00D22636">
            <w:pPr>
              <w:numPr>
                <w:ilvl w:val="0"/>
                <w:numId w:val="5"/>
              </w:numPr>
              <w:spacing w:before="60" w:after="60" w:line="240" w:lineRule="auto"/>
              <w:ind w:left="318" w:hanging="219"/>
              <w:jc w:val="left"/>
              <w:rPr>
                <w:b/>
                <w:noProof/>
                <w:color w:val="000000" w:themeColor="text1"/>
                <w:sz w:val="18"/>
                <w:szCs w:val="18"/>
                <w:lang w:val="id-ID" w:eastAsia="id-ID"/>
              </w:rPr>
            </w:pPr>
            <w:r w:rsidRPr="00B8138C">
              <w:rPr>
                <w:noProof/>
                <w:color w:val="000000" w:themeColor="text1"/>
                <w:sz w:val="18"/>
                <w:szCs w:val="18"/>
                <w:lang w:val="id-ID" w:eastAsia="id-ID"/>
              </w:rPr>
              <w:t>Monitoring dan Evaluasi Kinerja Organisasi</w:t>
            </w:r>
          </w:p>
          <w:p w:rsidR="00D22636" w:rsidRPr="00B8138C" w:rsidRDefault="00D22636" w:rsidP="00D22636">
            <w:pPr>
              <w:numPr>
                <w:ilvl w:val="0"/>
                <w:numId w:val="5"/>
              </w:numPr>
              <w:spacing w:before="60" w:after="60" w:line="240" w:lineRule="auto"/>
              <w:ind w:left="318" w:hanging="219"/>
              <w:jc w:val="left"/>
              <w:rPr>
                <w:b/>
                <w:noProof/>
                <w:color w:val="000000" w:themeColor="text1"/>
                <w:sz w:val="18"/>
                <w:szCs w:val="18"/>
                <w:lang w:val="id-ID" w:eastAsia="id-ID"/>
              </w:rPr>
            </w:pPr>
            <w:r w:rsidRPr="00B8138C">
              <w:rPr>
                <w:noProof/>
                <w:color w:val="000000" w:themeColor="text1"/>
                <w:sz w:val="18"/>
                <w:szCs w:val="18"/>
                <w:lang w:val="id-ID" w:eastAsia="id-ID"/>
              </w:rPr>
              <w:t>Laporan Manajemen</w:t>
            </w:r>
          </w:p>
        </w:tc>
      </w:tr>
      <w:tr w:rsidR="00D22636" w:rsidRPr="00F311B7" w:rsidTr="00860BC9">
        <w:trPr>
          <w:trHeight w:val="1621"/>
        </w:trPr>
        <w:tc>
          <w:tcPr>
            <w:tcW w:w="568" w:type="dxa"/>
            <w:vMerge/>
            <w:shd w:val="clear" w:color="auto" w:fill="92D050"/>
          </w:tcPr>
          <w:p w:rsidR="00D22636" w:rsidRPr="00B8138C" w:rsidRDefault="00D22636" w:rsidP="00326DBF">
            <w:pPr>
              <w:spacing w:before="60" w:after="60"/>
              <w:rPr>
                <w:b/>
                <w:noProof/>
                <w:color w:val="000000" w:themeColor="text1"/>
                <w:lang w:eastAsia="id-ID"/>
              </w:rPr>
            </w:pPr>
          </w:p>
        </w:tc>
        <w:tc>
          <w:tcPr>
            <w:tcW w:w="7102" w:type="dxa"/>
            <w:gridSpan w:val="4"/>
            <w:shd w:val="clear" w:color="auto" w:fill="auto"/>
          </w:tcPr>
          <w:p w:rsidR="00D22636" w:rsidRPr="00B8138C" w:rsidRDefault="00D22636" w:rsidP="00820F86">
            <w:pPr>
              <w:spacing w:before="60" w:after="60" w:line="240" w:lineRule="auto"/>
              <w:jc w:val="left"/>
              <w:rPr>
                <w:color w:val="000000" w:themeColor="text1"/>
                <w:sz w:val="18"/>
                <w:szCs w:val="18"/>
                <w:lang w:val="sv-SE"/>
              </w:rPr>
            </w:pPr>
            <w:r w:rsidRPr="00B8138C">
              <w:rPr>
                <w:b/>
                <w:noProof/>
                <w:color w:val="000000" w:themeColor="text1"/>
                <w:sz w:val="18"/>
                <w:szCs w:val="18"/>
                <w:lang w:val="id-ID" w:eastAsia="id-ID"/>
              </w:rPr>
              <w:t xml:space="preserve">Teknologi </w:t>
            </w:r>
            <w:r w:rsidR="00820F86" w:rsidRPr="00B8138C">
              <w:rPr>
                <w:b/>
                <w:noProof/>
                <w:color w:val="000000" w:themeColor="text1"/>
                <w:sz w:val="18"/>
                <w:szCs w:val="18"/>
                <w:lang w:val="id-ID" w:eastAsia="id-ID"/>
              </w:rPr>
              <w:t>Development</w:t>
            </w:r>
            <w:r w:rsidRPr="00B8138C">
              <w:rPr>
                <w:b/>
                <w:color w:val="000000" w:themeColor="text1"/>
                <w:sz w:val="18"/>
                <w:szCs w:val="18"/>
                <w:lang w:val="sv-SE"/>
              </w:rPr>
              <w:t>:</w:t>
            </w:r>
          </w:p>
          <w:p w:rsidR="00D22636" w:rsidRPr="00B8138C" w:rsidRDefault="00D22636" w:rsidP="00820F86">
            <w:pPr>
              <w:numPr>
                <w:ilvl w:val="0"/>
                <w:numId w:val="3"/>
              </w:numPr>
              <w:spacing w:before="60" w:after="60" w:line="240" w:lineRule="auto"/>
              <w:ind w:left="311" w:hanging="215"/>
              <w:jc w:val="left"/>
              <w:rPr>
                <w:color w:val="000000" w:themeColor="text1"/>
                <w:sz w:val="18"/>
                <w:szCs w:val="18"/>
                <w:lang w:val="sv-SE"/>
              </w:rPr>
            </w:pPr>
            <w:r w:rsidRPr="00B8138C">
              <w:rPr>
                <w:color w:val="000000" w:themeColor="text1"/>
                <w:sz w:val="18"/>
                <w:szCs w:val="18"/>
                <w:lang w:val="sv-SE"/>
              </w:rPr>
              <w:t>Pengawasan dan dukungan operasional harian.</w:t>
            </w:r>
          </w:p>
          <w:p w:rsidR="00D22636" w:rsidRPr="00B8138C" w:rsidRDefault="00D22636" w:rsidP="00820F86">
            <w:pPr>
              <w:numPr>
                <w:ilvl w:val="0"/>
                <w:numId w:val="3"/>
              </w:numPr>
              <w:spacing w:before="60" w:after="60" w:line="240" w:lineRule="auto"/>
              <w:ind w:left="311" w:hanging="215"/>
              <w:jc w:val="left"/>
              <w:rPr>
                <w:color w:val="000000" w:themeColor="text1"/>
                <w:sz w:val="18"/>
                <w:szCs w:val="18"/>
                <w:lang w:val="sv-SE"/>
              </w:rPr>
            </w:pPr>
            <w:r w:rsidRPr="00B8138C">
              <w:rPr>
                <w:color w:val="000000" w:themeColor="text1"/>
                <w:sz w:val="18"/>
                <w:szCs w:val="18"/>
                <w:lang w:val="sv-SE"/>
              </w:rPr>
              <w:t>Integrasi sistem informasi pada tiap divisi.</w:t>
            </w:r>
          </w:p>
          <w:p w:rsidR="00D22636" w:rsidRPr="00B8138C" w:rsidRDefault="00D22636" w:rsidP="00820F86">
            <w:pPr>
              <w:numPr>
                <w:ilvl w:val="0"/>
                <w:numId w:val="3"/>
              </w:numPr>
              <w:spacing w:before="60" w:after="60" w:line="240" w:lineRule="auto"/>
              <w:ind w:left="311" w:hanging="215"/>
              <w:jc w:val="left"/>
              <w:rPr>
                <w:color w:val="000000" w:themeColor="text1"/>
                <w:sz w:val="18"/>
                <w:szCs w:val="18"/>
                <w:lang w:val="sv-SE"/>
              </w:rPr>
            </w:pPr>
            <w:r w:rsidRPr="00B8138C">
              <w:rPr>
                <w:color w:val="000000" w:themeColor="text1"/>
                <w:sz w:val="18"/>
                <w:szCs w:val="18"/>
                <w:lang w:val="sv-SE"/>
              </w:rPr>
              <w:t>pengelolaa</w:t>
            </w:r>
            <w:r w:rsidRPr="00B8138C">
              <w:rPr>
                <w:color w:val="000000" w:themeColor="text1"/>
                <w:sz w:val="18"/>
                <w:szCs w:val="18"/>
                <w:lang w:val="id-ID"/>
              </w:rPr>
              <w:t>n</w:t>
            </w:r>
            <w:r w:rsidRPr="00B8138C">
              <w:rPr>
                <w:color w:val="000000" w:themeColor="text1"/>
                <w:sz w:val="18"/>
                <w:szCs w:val="18"/>
                <w:lang w:val="sv-SE"/>
              </w:rPr>
              <w:t xml:space="preserve"> sistem dan jaringan.</w:t>
            </w:r>
          </w:p>
          <w:p w:rsidR="00D22636" w:rsidRPr="00B8138C" w:rsidRDefault="00D22636" w:rsidP="00820F86">
            <w:pPr>
              <w:numPr>
                <w:ilvl w:val="0"/>
                <w:numId w:val="5"/>
              </w:numPr>
              <w:spacing w:before="60" w:after="60" w:line="240" w:lineRule="auto"/>
              <w:ind w:left="318" w:hanging="219"/>
              <w:jc w:val="left"/>
              <w:rPr>
                <w:noProof/>
                <w:color w:val="000000" w:themeColor="text1"/>
                <w:sz w:val="18"/>
                <w:szCs w:val="18"/>
                <w:lang w:val="id-ID" w:eastAsia="id-ID"/>
              </w:rPr>
            </w:pPr>
            <w:r w:rsidRPr="00B8138C">
              <w:rPr>
                <w:color w:val="000000" w:themeColor="text1"/>
                <w:sz w:val="18"/>
                <w:szCs w:val="18"/>
                <w:lang w:val="sv-SE"/>
              </w:rPr>
              <w:t>Riset dan Implementasi teknologi baru.</w:t>
            </w:r>
          </w:p>
        </w:tc>
      </w:tr>
      <w:tr w:rsidR="00D22636" w:rsidRPr="00F311B7" w:rsidTr="00860BC9">
        <w:trPr>
          <w:trHeight w:val="353"/>
        </w:trPr>
        <w:tc>
          <w:tcPr>
            <w:tcW w:w="568" w:type="dxa"/>
            <w:vMerge w:val="restart"/>
            <w:shd w:val="clear" w:color="auto" w:fill="92D050"/>
            <w:textDirection w:val="btLr"/>
          </w:tcPr>
          <w:p w:rsidR="00D22636" w:rsidRPr="00B8138C" w:rsidRDefault="00D22636" w:rsidP="00031754">
            <w:pPr>
              <w:spacing w:before="60" w:after="60"/>
              <w:ind w:left="113" w:right="113"/>
              <w:jc w:val="center"/>
              <w:rPr>
                <w:b/>
                <w:color w:val="000000" w:themeColor="text1"/>
                <w:lang w:val="id-ID"/>
              </w:rPr>
            </w:pPr>
            <w:r w:rsidRPr="00B8138C">
              <w:rPr>
                <w:b/>
                <w:color w:val="000000" w:themeColor="text1"/>
                <w:lang w:val="id-ID"/>
              </w:rPr>
              <w:t>Aktifitas Utama</w:t>
            </w:r>
          </w:p>
        </w:tc>
        <w:tc>
          <w:tcPr>
            <w:tcW w:w="1989" w:type="dxa"/>
            <w:shd w:val="clear" w:color="auto" w:fill="auto"/>
            <w:vAlign w:val="center"/>
          </w:tcPr>
          <w:p w:rsidR="00D22636" w:rsidRPr="00B8138C" w:rsidRDefault="00D22636" w:rsidP="00326DBF">
            <w:pPr>
              <w:spacing w:before="60" w:after="60" w:line="240" w:lineRule="auto"/>
              <w:jc w:val="center"/>
              <w:rPr>
                <w:b/>
                <w:i/>
                <w:color w:val="000000" w:themeColor="text1"/>
                <w:sz w:val="18"/>
                <w:szCs w:val="18"/>
                <w:lang w:val="sv-SE"/>
              </w:rPr>
            </w:pPr>
            <w:r w:rsidRPr="00B8138C">
              <w:rPr>
                <w:b/>
                <w:i/>
                <w:color w:val="000000" w:themeColor="text1"/>
                <w:sz w:val="18"/>
                <w:szCs w:val="18"/>
                <w:lang w:val="sv-SE"/>
              </w:rPr>
              <w:t>Inbound Logistic</w:t>
            </w:r>
          </w:p>
        </w:tc>
        <w:tc>
          <w:tcPr>
            <w:tcW w:w="1703" w:type="dxa"/>
            <w:shd w:val="clear" w:color="auto" w:fill="auto"/>
            <w:vAlign w:val="center"/>
          </w:tcPr>
          <w:p w:rsidR="00D22636" w:rsidRPr="00B8138C" w:rsidRDefault="00D22636" w:rsidP="00326DBF">
            <w:pPr>
              <w:spacing w:before="60" w:after="60" w:line="240" w:lineRule="auto"/>
              <w:jc w:val="center"/>
              <w:rPr>
                <w:b/>
                <w:i/>
                <w:color w:val="000000" w:themeColor="text1"/>
                <w:sz w:val="18"/>
                <w:szCs w:val="18"/>
                <w:lang w:val="sv-SE"/>
              </w:rPr>
            </w:pPr>
            <w:r w:rsidRPr="00B8138C">
              <w:rPr>
                <w:b/>
                <w:i/>
                <w:color w:val="000000" w:themeColor="text1"/>
                <w:sz w:val="18"/>
                <w:szCs w:val="18"/>
                <w:lang w:val="sv-SE"/>
              </w:rPr>
              <w:t>Operational</w:t>
            </w:r>
          </w:p>
        </w:tc>
        <w:tc>
          <w:tcPr>
            <w:tcW w:w="1704" w:type="dxa"/>
            <w:shd w:val="clear" w:color="auto" w:fill="auto"/>
            <w:vAlign w:val="center"/>
          </w:tcPr>
          <w:p w:rsidR="00D22636" w:rsidRPr="00B8138C" w:rsidRDefault="00D22636" w:rsidP="00326DBF">
            <w:pPr>
              <w:spacing w:before="60" w:after="60" w:line="240" w:lineRule="auto"/>
              <w:jc w:val="center"/>
              <w:rPr>
                <w:b/>
                <w:i/>
                <w:color w:val="000000" w:themeColor="text1"/>
                <w:sz w:val="18"/>
                <w:szCs w:val="18"/>
                <w:lang w:val="sv-SE"/>
              </w:rPr>
            </w:pPr>
            <w:r w:rsidRPr="00B8138C">
              <w:rPr>
                <w:b/>
                <w:i/>
                <w:color w:val="000000" w:themeColor="text1"/>
                <w:sz w:val="18"/>
                <w:szCs w:val="18"/>
                <w:lang w:val="sv-SE"/>
              </w:rPr>
              <w:t>Outbound Logistic</w:t>
            </w:r>
          </w:p>
        </w:tc>
        <w:tc>
          <w:tcPr>
            <w:tcW w:w="1705" w:type="dxa"/>
            <w:shd w:val="clear" w:color="auto" w:fill="auto"/>
            <w:vAlign w:val="center"/>
          </w:tcPr>
          <w:p w:rsidR="00D22636" w:rsidRPr="00B8138C" w:rsidRDefault="00D22636" w:rsidP="00D457F8">
            <w:pPr>
              <w:spacing w:before="60" w:after="60" w:line="240" w:lineRule="auto"/>
              <w:jc w:val="center"/>
              <w:rPr>
                <w:b/>
                <w:i/>
                <w:color w:val="000000" w:themeColor="text1"/>
                <w:sz w:val="18"/>
                <w:szCs w:val="18"/>
                <w:lang w:val="sv-SE"/>
              </w:rPr>
            </w:pPr>
            <w:r w:rsidRPr="00B8138C">
              <w:rPr>
                <w:b/>
                <w:i/>
                <w:color w:val="000000" w:themeColor="text1"/>
                <w:sz w:val="18"/>
                <w:szCs w:val="18"/>
                <w:lang w:val="sv-SE"/>
              </w:rPr>
              <w:t>Service</w:t>
            </w:r>
          </w:p>
        </w:tc>
      </w:tr>
      <w:tr w:rsidR="00D22636" w:rsidRPr="00F311B7" w:rsidTr="00860BC9">
        <w:trPr>
          <w:trHeight w:val="1460"/>
        </w:trPr>
        <w:tc>
          <w:tcPr>
            <w:tcW w:w="568" w:type="dxa"/>
            <w:vMerge/>
            <w:shd w:val="clear" w:color="auto" w:fill="92D050"/>
          </w:tcPr>
          <w:p w:rsidR="00D22636" w:rsidRPr="00B8138C" w:rsidRDefault="00D22636" w:rsidP="00577BE7">
            <w:pPr>
              <w:numPr>
                <w:ilvl w:val="0"/>
                <w:numId w:val="1"/>
              </w:numPr>
              <w:spacing w:before="60" w:after="60" w:line="240" w:lineRule="auto"/>
              <w:ind w:left="228" w:hanging="194"/>
              <w:rPr>
                <w:color w:val="000000" w:themeColor="text1"/>
                <w:sz w:val="18"/>
                <w:szCs w:val="18"/>
                <w:lang w:val="sv-SE"/>
              </w:rPr>
            </w:pPr>
          </w:p>
        </w:tc>
        <w:tc>
          <w:tcPr>
            <w:tcW w:w="1989" w:type="dxa"/>
            <w:shd w:val="clear" w:color="auto" w:fill="auto"/>
          </w:tcPr>
          <w:p w:rsidR="00D22636" w:rsidRPr="00B8138C" w:rsidRDefault="00D22636" w:rsidP="00D457F8">
            <w:pPr>
              <w:spacing w:before="60" w:after="60" w:line="240" w:lineRule="auto"/>
              <w:ind w:left="34"/>
              <w:jc w:val="left"/>
              <w:rPr>
                <w:color w:val="000000" w:themeColor="text1"/>
                <w:sz w:val="18"/>
                <w:szCs w:val="18"/>
                <w:lang w:val="id-ID"/>
              </w:rPr>
            </w:pPr>
            <w:r w:rsidRPr="00B8138C">
              <w:rPr>
                <w:color w:val="000000" w:themeColor="text1"/>
                <w:sz w:val="18"/>
                <w:szCs w:val="18"/>
                <w:lang w:val="id-ID"/>
              </w:rPr>
              <w:t>Perencanaan &amp; Pengadaan Jaringan</w:t>
            </w:r>
          </w:p>
          <w:p w:rsidR="00D22636" w:rsidRPr="00B8138C" w:rsidRDefault="00452E64" w:rsidP="00D457F8">
            <w:pPr>
              <w:spacing w:before="60" w:after="60" w:line="240" w:lineRule="auto"/>
              <w:ind w:left="34"/>
              <w:jc w:val="left"/>
              <w:rPr>
                <w:color w:val="000000" w:themeColor="text1"/>
                <w:sz w:val="18"/>
                <w:szCs w:val="18"/>
                <w:lang w:val="id-ID"/>
              </w:rPr>
            </w:pPr>
            <w:r w:rsidRPr="00B8138C">
              <w:rPr>
                <w:color w:val="000000" w:themeColor="text1"/>
                <w:sz w:val="18"/>
                <w:szCs w:val="18"/>
                <w:lang w:val="id-ID"/>
              </w:rPr>
              <w:t>Perencanaan</w:t>
            </w:r>
            <w:r w:rsidR="00D22636" w:rsidRPr="00B8138C">
              <w:rPr>
                <w:color w:val="000000" w:themeColor="text1"/>
                <w:sz w:val="18"/>
                <w:szCs w:val="18"/>
                <w:lang w:val="id-ID"/>
              </w:rPr>
              <w:t>Produksi</w:t>
            </w:r>
          </w:p>
        </w:tc>
        <w:tc>
          <w:tcPr>
            <w:tcW w:w="1703" w:type="dxa"/>
            <w:shd w:val="clear" w:color="auto" w:fill="auto"/>
          </w:tcPr>
          <w:p w:rsidR="00D22636" w:rsidRPr="00B8138C" w:rsidRDefault="00860BC9" w:rsidP="00326DBF">
            <w:pPr>
              <w:spacing w:before="60" w:after="60" w:line="240" w:lineRule="auto"/>
              <w:ind w:left="34"/>
              <w:jc w:val="left"/>
              <w:rPr>
                <w:color w:val="000000" w:themeColor="text1"/>
                <w:sz w:val="18"/>
                <w:szCs w:val="18"/>
                <w:lang w:val="id-ID"/>
              </w:rPr>
            </w:pPr>
            <w:r>
              <w:rPr>
                <w:color w:val="000000" w:themeColor="text1"/>
                <w:sz w:val="18"/>
                <w:szCs w:val="18"/>
                <w:lang w:val="id-ID"/>
              </w:rPr>
              <w:t xml:space="preserve">Pengolahan </w:t>
            </w:r>
            <w:r>
              <w:rPr>
                <w:color w:val="000000" w:themeColor="text1"/>
                <w:sz w:val="18"/>
                <w:szCs w:val="18"/>
              </w:rPr>
              <w:t xml:space="preserve">Bahan </w:t>
            </w:r>
            <w:r w:rsidR="00D22636" w:rsidRPr="00B8138C">
              <w:rPr>
                <w:color w:val="000000" w:themeColor="text1"/>
                <w:sz w:val="18"/>
                <w:szCs w:val="18"/>
                <w:lang w:val="id-ID"/>
              </w:rPr>
              <w:t>Baku</w:t>
            </w:r>
          </w:p>
          <w:p w:rsidR="00860BC9" w:rsidRPr="00860BC9" w:rsidRDefault="00860BC9" w:rsidP="00860BC9">
            <w:pPr>
              <w:spacing w:before="60" w:after="60" w:line="240" w:lineRule="auto"/>
              <w:ind w:left="34"/>
              <w:jc w:val="left"/>
              <w:rPr>
                <w:color w:val="000000" w:themeColor="text1"/>
                <w:sz w:val="18"/>
                <w:szCs w:val="18"/>
              </w:rPr>
            </w:pPr>
            <w:r>
              <w:rPr>
                <w:color w:val="000000" w:themeColor="text1"/>
                <w:sz w:val="18"/>
                <w:szCs w:val="18"/>
                <w:lang w:val="id-ID"/>
              </w:rPr>
              <w:t>Pe</w:t>
            </w:r>
            <w:r>
              <w:rPr>
                <w:color w:val="000000" w:themeColor="text1"/>
                <w:sz w:val="18"/>
                <w:szCs w:val="18"/>
              </w:rPr>
              <w:t>ndaftaran dan perpanjangan</w:t>
            </w:r>
          </w:p>
          <w:p w:rsidR="00D22636" w:rsidRPr="00B8138C" w:rsidRDefault="00D22636" w:rsidP="00D22636">
            <w:pPr>
              <w:spacing w:before="60" w:after="60" w:line="240" w:lineRule="auto"/>
              <w:ind w:left="34"/>
              <w:jc w:val="left"/>
              <w:rPr>
                <w:color w:val="000000" w:themeColor="text1"/>
                <w:sz w:val="18"/>
                <w:szCs w:val="18"/>
                <w:lang w:val="id-ID"/>
              </w:rPr>
            </w:pPr>
          </w:p>
        </w:tc>
        <w:tc>
          <w:tcPr>
            <w:tcW w:w="1704" w:type="dxa"/>
            <w:shd w:val="clear" w:color="auto" w:fill="auto"/>
          </w:tcPr>
          <w:p w:rsidR="00D22636" w:rsidRPr="00B8138C" w:rsidRDefault="00D22636" w:rsidP="00326DBF">
            <w:pPr>
              <w:spacing w:before="60" w:after="60" w:line="240" w:lineRule="auto"/>
              <w:ind w:left="-14"/>
              <w:jc w:val="left"/>
              <w:rPr>
                <w:color w:val="000000" w:themeColor="text1"/>
                <w:sz w:val="18"/>
                <w:szCs w:val="18"/>
                <w:lang w:val="id-ID"/>
              </w:rPr>
            </w:pPr>
            <w:r w:rsidRPr="00B8138C">
              <w:rPr>
                <w:color w:val="000000" w:themeColor="text1"/>
                <w:sz w:val="18"/>
                <w:szCs w:val="18"/>
                <w:lang w:val="id-ID"/>
              </w:rPr>
              <w:t xml:space="preserve">Distribusi </w:t>
            </w:r>
            <w:r w:rsidR="00860BC9">
              <w:rPr>
                <w:color w:val="000000" w:themeColor="text1"/>
                <w:sz w:val="18"/>
                <w:szCs w:val="18"/>
              </w:rPr>
              <w:t>Bahan Baku</w:t>
            </w:r>
            <w:r w:rsidRPr="00B8138C">
              <w:rPr>
                <w:color w:val="000000" w:themeColor="text1"/>
                <w:sz w:val="18"/>
                <w:szCs w:val="18"/>
                <w:lang w:val="id-ID"/>
              </w:rPr>
              <w:t xml:space="preserve"> kepada pelanggan dan masyarakat</w:t>
            </w:r>
          </w:p>
          <w:p w:rsidR="00D22636" w:rsidRPr="00B8138C" w:rsidRDefault="00D22636" w:rsidP="00326DBF">
            <w:pPr>
              <w:spacing w:before="60" w:after="60" w:line="240" w:lineRule="auto"/>
              <w:ind w:left="-14"/>
              <w:jc w:val="left"/>
              <w:rPr>
                <w:color w:val="000000" w:themeColor="text1"/>
                <w:sz w:val="18"/>
                <w:szCs w:val="18"/>
                <w:lang w:val="id-ID"/>
              </w:rPr>
            </w:pPr>
          </w:p>
        </w:tc>
        <w:tc>
          <w:tcPr>
            <w:tcW w:w="1705" w:type="dxa"/>
            <w:shd w:val="clear" w:color="auto" w:fill="auto"/>
          </w:tcPr>
          <w:p w:rsidR="00D22636" w:rsidRPr="00B8138C" w:rsidRDefault="00D22636" w:rsidP="00D457F8">
            <w:pPr>
              <w:spacing w:before="60" w:after="60" w:line="240" w:lineRule="auto"/>
              <w:jc w:val="left"/>
              <w:rPr>
                <w:color w:val="000000" w:themeColor="text1"/>
                <w:sz w:val="18"/>
                <w:szCs w:val="18"/>
                <w:lang w:val="id-ID"/>
              </w:rPr>
            </w:pPr>
            <w:r w:rsidRPr="00B8138C">
              <w:rPr>
                <w:color w:val="000000" w:themeColor="text1"/>
                <w:sz w:val="18"/>
                <w:szCs w:val="18"/>
                <w:lang w:val="id-ID"/>
              </w:rPr>
              <w:t>Pelayanan Terhadap Pelanggan</w:t>
            </w:r>
          </w:p>
          <w:p w:rsidR="00D22636" w:rsidRPr="00B8138C" w:rsidRDefault="00D22636" w:rsidP="00D457F8">
            <w:pPr>
              <w:spacing w:before="60" w:after="60" w:line="240" w:lineRule="auto"/>
              <w:jc w:val="left"/>
              <w:rPr>
                <w:color w:val="000000" w:themeColor="text1"/>
                <w:sz w:val="18"/>
                <w:szCs w:val="18"/>
                <w:lang w:val="id-ID"/>
              </w:rPr>
            </w:pPr>
            <w:r w:rsidRPr="00B8138C">
              <w:rPr>
                <w:color w:val="000000" w:themeColor="text1"/>
                <w:sz w:val="18"/>
                <w:szCs w:val="18"/>
                <w:lang w:val="id-ID"/>
              </w:rPr>
              <w:t>Penanganan keluhan Pelanggan</w:t>
            </w:r>
          </w:p>
        </w:tc>
      </w:tr>
    </w:tbl>
    <w:p w:rsidR="00D84EAF" w:rsidRPr="00B8138C" w:rsidRDefault="00D84EAF" w:rsidP="00DA42B2">
      <w:pPr>
        <w:spacing w:before="120"/>
        <w:rPr>
          <w:color w:val="000000" w:themeColor="text1"/>
          <w:lang w:val="id-ID"/>
        </w:rPr>
      </w:pPr>
    </w:p>
    <w:p w:rsidR="00F645F0" w:rsidRPr="00B8138C" w:rsidRDefault="00F645F0">
      <w:pPr>
        <w:spacing w:after="200" w:line="276" w:lineRule="auto"/>
        <w:jc w:val="left"/>
        <w:rPr>
          <w:color w:val="000000" w:themeColor="text1"/>
          <w:lang w:val="id-ID"/>
        </w:rPr>
      </w:pPr>
      <w:r w:rsidRPr="00B8138C">
        <w:rPr>
          <w:b/>
          <w:color w:val="000000" w:themeColor="text1"/>
        </w:rPr>
        <w:br w:type="page"/>
      </w:r>
    </w:p>
    <w:p w:rsidR="00640BD6" w:rsidRPr="00B8138C" w:rsidRDefault="00640BD6" w:rsidP="00640BD6">
      <w:pPr>
        <w:pStyle w:val="Heading3"/>
      </w:pPr>
      <w:bookmarkStart w:id="111" w:name="_Toc487500766"/>
      <w:bookmarkStart w:id="112" w:name="_Toc275477555"/>
      <w:r w:rsidRPr="00B8138C">
        <w:lastRenderedPageBreak/>
        <w:t>3.5.</w:t>
      </w:r>
      <w:r w:rsidRPr="00B8138C">
        <w:rPr>
          <w:lang w:val="en-US"/>
        </w:rPr>
        <w:t>3</w:t>
      </w:r>
      <w:r w:rsidRPr="00B8138C">
        <w:tab/>
        <w:t>Analisis SWOT</w:t>
      </w:r>
      <w:bookmarkEnd w:id="111"/>
    </w:p>
    <w:p w:rsidR="00640BD6" w:rsidRPr="00B8138C" w:rsidRDefault="00640BD6" w:rsidP="00640BD6">
      <w:pPr>
        <w:rPr>
          <w:color w:val="000000" w:themeColor="text1"/>
          <w:lang w:val="id-ID"/>
        </w:rPr>
      </w:pPr>
      <w:r w:rsidRPr="00B8138C">
        <w:rPr>
          <w:color w:val="000000" w:themeColor="text1"/>
          <w:lang w:val="id-ID"/>
        </w:rPr>
        <w:t>Analisa SWOT merupakan suatu metode yang digunakan untuk menilai kondisi lingkungan internal dan eksternal organisasi, pada lingkungan internal proses analisa dilakukan kepada Kekuatan (</w:t>
      </w:r>
      <w:r w:rsidRPr="00B8138C">
        <w:rPr>
          <w:b/>
          <w:i/>
          <w:color w:val="000000" w:themeColor="text1"/>
          <w:lang w:val="id-ID"/>
        </w:rPr>
        <w:t>Strength</w:t>
      </w:r>
      <w:r w:rsidRPr="00B8138C">
        <w:rPr>
          <w:color w:val="000000" w:themeColor="text1"/>
          <w:lang w:val="id-ID"/>
        </w:rPr>
        <w:t>) dan Kelemahan (</w:t>
      </w:r>
      <w:r w:rsidRPr="00B8138C">
        <w:rPr>
          <w:b/>
          <w:i/>
          <w:color w:val="000000" w:themeColor="text1"/>
          <w:lang w:val="id-ID"/>
        </w:rPr>
        <w:t>Weakness</w:t>
      </w:r>
      <w:r w:rsidRPr="00B8138C">
        <w:rPr>
          <w:color w:val="000000" w:themeColor="text1"/>
          <w:lang w:val="id-ID"/>
        </w:rPr>
        <w:t>) yang ada pada organisasi tersebut dan di sisi eksternal organisasi analisa dilakukan dengan melihat potensi Peluang (</w:t>
      </w:r>
      <w:r w:rsidRPr="00B8138C">
        <w:rPr>
          <w:b/>
          <w:i/>
          <w:color w:val="000000" w:themeColor="text1"/>
        </w:rPr>
        <w:t>Opportunity</w:t>
      </w:r>
      <w:r w:rsidRPr="00B8138C">
        <w:rPr>
          <w:color w:val="000000" w:themeColor="text1"/>
          <w:lang w:val="id-ID"/>
        </w:rPr>
        <w:t>) dan Ancaman (</w:t>
      </w:r>
      <w:r w:rsidRPr="00B8138C">
        <w:rPr>
          <w:b/>
          <w:i/>
          <w:color w:val="000000" w:themeColor="text1"/>
          <w:lang w:val="id-ID"/>
        </w:rPr>
        <w:t>Threat</w:t>
      </w:r>
      <w:r w:rsidRPr="00B8138C">
        <w:rPr>
          <w:color w:val="000000" w:themeColor="text1"/>
          <w:lang w:val="id-ID"/>
        </w:rPr>
        <w:t>) yang mungkin terjadi.</w:t>
      </w:r>
    </w:p>
    <w:p w:rsidR="00640BD6" w:rsidRPr="00B8138C" w:rsidRDefault="00640BD6" w:rsidP="00640BD6">
      <w:pPr>
        <w:rPr>
          <w:color w:val="000000" w:themeColor="text1"/>
          <w:lang w:val="id-ID"/>
        </w:rPr>
      </w:pPr>
      <w:r w:rsidRPr="00B8138C">
        <w:rPr>
          <w:color w:val="000000" w:themeColor="text1"/>
          <w:lang w:val="id-ID"/>
        </w:rPr>
        <w:t>Berikut pemaparan hasil analisa SWOT yang telah di lakukan dari hasil studi li</w:t>
      </w:r>
      <w:r w:rsidR="00D6645A">
        <w:rPr>
          <w:color w:val="000000" w:themeColor="text1"/>
          <w:lang w:val="id-ID"/>
        </w:rPr>
        <w:t>teratur, observasi dan Data</w:t>
      </w:r>
      <w:r w:rsidRPr="00B8138C">
        <w:rPr>
          <w:color w:val="000000" w:themeColor="text1"/>
          <w:lang w:val="id-ID"/>
        </w:rPr>
        <w:t xml:space="preserve"> lainnya:</w:t>
      </w:r>
    </w:p>
    <w:p w:rsidR="00640BD6" w:rsidRPr="00B8138C" w:rsidRDefault="00640BD6" w:rsidP="00640BD6">
      <w:pPr>
        <w:pStyle w:val="Heading4"/>
      </w:pPr>
      <w:r w:rsidRPr="00B8138C">
        <w:t>3.5.</w:t>
      </w:r>
      <w:r w:rsidRPr="00B8138C">
        <w:rPr>
          <w:lang w:val="en-US"/>
        </w:rPr>
        <w:t>3</w:t>
      </w:r>
      <w:r w:rsidRPr="00B8138C">
        <w:t>.1</w:t>
      </w:r>
      <w:r w:rsidRPr="00B8138C">
        <w:tab/>
        <w:t>Analisis Kekuatan (</w:t>
      </w:r>
      <w:r w:rsidRPr="00B8138C">
        <w:rPr>
          <w:i/>
        </w:rPr>
        <w:t>Strength</w:t>
      </w:r>
      <w:r w:rsidRPr="00B8138C">
        <w:t>) dan Kelemahan (</w:t>
      </w:r>
      <w:r w:rsidRPr="00B8138C">
        <w:rPr>
          <w:i/>
        </w:rPr>
        <w:t>Weakness</w:t>
      </w:r>
      <w:r w:rsidRPr="00B8138C">
        <w:t>) Organisasi</w:t>
      </w:r>
    </w:p>
    <w:p w:rsidR="00640BD6" w:rsidRPr="00B8138C" w:rsidRDefault="00640BD6" w:rsidP="00640BD6">
      <w:pPr>
        <w:rPr>
          <w:rFonts w:ascii="Calibri" w:eastAsia="Calibri" w:hAnsi="Calibri" w:cs="Times New Roman"/>
          <w:color w:val="000000" w:themeColor="text1"/>
          <w:lang w:val="id-ID"/>
        </w:rPr>
      </w:pPr>
      <w:r w:rsidRPr="00B8138C">
        <w:rPr>
          <w:rFonts w:ascii="Calibri" w:eastAsia="Calibri" w:hAnsi="Calibri" w:cs="Times New Roman"/>
          <w:color w:val="000000" w:themeColor="text1"/>
          <w:lang w:val="sv-SE"/>
        </w:rPr>
        <w:t xml:space="preserve">Berdasarkan hasil wawancara, survey dan kuisioner yang kami lakukan terdapat beberapa </w:t>
      </w:r>
      <w:r w:rsidRPr="00B8138C">
        <w:rPr>
          <w:rFonts w:ascii="Calibri" w:eastAsia="Calibri" w:hAnsi="Calibri" w:cs="Times New Roman"/>
          <w:color w:val="000000" w:themeColor="text1"/>
          <w:lang w:val="id-ID"/>
        </w:rPr>
        <w:t>K</w:t>
      </w:r>
      <w:r w:rsidRPr="00B8138C">
        <w:rPr>
          <w:rFonts w:ascii="Calibri" w:eastAsia="Calibri" w:hAnsi="Calibri" w:cs="Times New Roman"/>
          <w:color w:val="000000" w:themeColor="text1"/>
          <w:lang w:val="sv-SE"/>
        </w:rPr>
        <w:t>ekuatan</w:t>
      </w:r>
      <w:r w:rsidRPr="00B8138C">
        <w:rPr>
          <w:rFonts w:ascii="Calibri" w:eastAsia="Calibri" w:hAnsi="Calibri" w:cs="Times New Roman"/>
          <w:color w:val="000000" w:themeColor="text1"/>
          <w:lang w:val="id-ID"/>
        </w:rPr>
        <w:t xml:space="preserve"> (</w:t>
      </w:r>
      <w:r w:rsidRPr="00B8138C">
        <w:rPr>
          <w:rFonts w:ascii="Calibri" w:eastAsia="Calibri" w:hAnsi="Calibri" w:cs="Times New Roman"/>
          <w:i/>
          <w:color w:val="000000" w:themeColor="text1"/>
          <w:lang w:val="id-ID"/>
        </w:rPr>
        <w:t>Strength</w:t>
      </w:r>
      <w:r w:rsidRPr="00B8138C">
        <w:rPr>
          <w:rFonts w:ascii="Calibri" w:eastAsia="Calibri" w:hAnsi="Calibri" w:cs="Times New Roman"/>
          <w:color w:val="000000" w:themeColor="text1"/>
          <w:lang w:val="id-ID"/>
        </w:rPr>
        <w:t>)</w:t>
      </w:r>
      <w:r w:rsidRPr="00B8138C">
        <w:rPr>
          <w:rFonts w:ascii="Calibri" w:eastAsia="Calibri" w:hAnsi="Calibri" w:cs="Times New Roman"/>
          <w:color w:val="000000" w:themeColor="text1"/>
          <w:lang w:val="sv-SE"/>
        </w:rPr>
        <w:t xml:space="preserve"> dan </w:t>
      </w:r>
      <w:r w:rsidRPr="00B8138C">
        <w:rPr>
          <w:rFonts w:ascii="Calibri" w:eastAsia="Calibri" w:hAnsi="Calibri" w:cs="Times New Roman"/>
          <w:color w:val="000000" w:themeColor="text1"/>
          <w:lang w:val="id-ID"/>
        </w:rPr>
        <w:t>K</w:t>
      </w:r>
      <w:r w:rsidRPr="00B8138C">
        <w:rPr>
          <w:rFonts w:ascii="Calibri" w:eastAsia="Calibri" w:hAnsi="Calibri" w:cs="Times New Roman"/>
          <w:color w:val="000000" w:themeColor="text1"/>
          <w:lang w:val="sv-SE"/>
        </w:rPr>
        <w:t>elemahan</w:t>
      </w:r>
      <w:r w:rsidRPr="00B8138C">
        <w:rPr>
          <w:rFonts w:ascii="Calibri" w:eastAsia="Calibri" w:hAnsi="Calibri" w:cs="Times New Roman"/>
          <w:color w:val="000000" w:themeColor="text1"/>
          <w:lang w:val="id-ID"/>
        </w:rPr>
        <w:t xml:space="preserve"> (</w:t>
      </w:r>
      <w:r w:rsidRPr="00B8138C">
        <w:rPr>
          <w:rFonts w:ascii="Calibri" w:eastAsia="Calibri" w:hAnsi="Calibri" w:cs="Times New Roman"/>
          <w:i/>
          <w:color w:val="000000" w:themeColor="text1"/>
          <w:lang w:val="id-ID"/>
        </w:rPr>
        <w:t>Weakness</w:t>
      </w:r>
      <w:r w:rsidRPr="00B8138C">
        <w:rPr>
          <w:rFonts w:ascii="Calibri" w:eastAsia="Calibri" w:hAnsi="Calibri" w:cs="Times New Roman"/>
          <w:color w:val="000000" w:themeColor="text1"/>
          <w:lang w:val="id-ID"/>
        </w:rPr>
        <w:t>)</w:t>
      </w:r>
      <w:r w:rsidRPr="00B8138C">
        <w:rPr>
          <w:rFonts w:ascii="Calibri" w:eastAsia="Calibri" w:hAnsi="Calibri" w:cs="Times New Roman"/>
          <w:color w:val="000000" w:themeColor="text1"/>
          <w:lang w:val="sv-SE"/>
        </w:rPr>
        <w:t xml:space="preserve"> yang ada </w:t>
      </w:r>
      <w:r w:rsidRPr="00B8138C">
        <w:rPr>
          <w:color w:val="000000" w:themeColor="text1"/>
          <w:lang w:val="id-ID"/>
        </w:rPr>
        <w:t xml:space="preserve">di lingkungan </w:t>
      </w:r>
      <w:r w:rsidR="00180C17">
        <w:rPr>
          <w:color w:val="000000" w:themeColor="text1"/>
          <w:lang w:val="id-ID"/>
        </w:rPr>
        <w:t>BUMR PANGAN TERHUBUNG</w:t>
      </w:r>
      <w:r w:rsidRPr="00B8138C">
        <w:rPr>
          <w:rFonts w:ascii="Calibri" w:eastAsia="Calibri" w:hAnsi="Calibri" w:cs="Times New Roman"/>
          <w:color w:val="000000" w:themeColor="text1"/>
          <w:lang w:val="sv-SE"/>
        </w:rPr>
        <w:t xml:space="preserve">, berikut adalah beberapa kekuatan yang ada pada </w:t>
      </w:r>
      <w:r w:rsidR="00180C17">
        <w:rPr>
          <w:color w:val="000000" w:themeColor="text1"/>
          <w:lang w:val="id-ID"/>
        </w:rPr>
        <w:t>BUMR PANGAN TERHUBUNG</w:t>
      </w:r>
      <w:r w:rsidRPr="00B8138C">
        <w:rPr>
          <w:color w:val="000000" w:themeColor="text1"/>
          <w:lang w:val="id-ID"/>
        </w:rPr>
        <w:t xml:space="preserve"> </w:t>
      </w:r>
      <w:r w:rsidRPr="00B8138C">
        <w:rPr>
          <w:rFonts w:ascii="Calibri" w:eastAsia="Calibri" w:hAnsi="Calibri" w:cs="Times New Roman"/>
          <w:color w:val="000000" w:themeColor="text1"/>
          <w:lang w:val="sv-SE"/>
        </w:rPr>
        <w:t xml:space="preserve">berdasarkan </w:t>
      </w:r>
      <w:r w:rsidRPr="00B8138C">
        <w:rPr>
          <w:rFonts w:ascii="Calibri" w:eastAsia="Calibri" w:hAnsi="Calibri" w:cs="Times New Roman"/>
          <w:color w:val="000000" w:themeColor="text1"/>
          <w:lang w:val="id-ID"/>
        </w:rPr>
        <w:t>divisi / bagian utama</w:t>
      </w:r>
      <w:r w:rsidRPr="00B8138C">
        <w:rPr>
          <w:rFonts w:ascii="Calibri" w:eastAsia="Calibri" w:hAnsi="Calibri" w:cs="Times New Roman"/>
          <w:color w:val="000000" w:themeColor="text1"/>
          <w:lang w:val="sv-SE"/>
        </w:rPr>
        <w:t xml:space="preserve"> yang ada :</w:t>
      </w:r>
    </w:p>
    <w:p w:rsidR="00640BD6" w:rsidRPr="00B8138C" w:rsidRDefault="00640BD6" w:rsidP="005428A1">
      <w:pPr>
        <w:pStyle w:val="table"/>
        <w:rPr>
          <w:color w:val="000000" w:themeColor="text1"/>
        </w:rPr>
      </w:pPr>
      <w:bookmarkStart w:id="113" w:name="_Toc282673568"/>
      <w:r w:rsidRPr="00B8138C">
        <w:rPr>
          <w:color w:val="000000" w:themeColor="text1"/>
        </w:rPr>
        <w:t>Tabel 3.24 Kekuatan (Strength) Bagian Perencanaan</w:t>
      </w:r>
      <w:bookmarkEnd w:id="1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7263"/>
      </w:tblGrid>
      <w:tr w:rsidR="00640BD6" w:rsidRPr="00ED0632" w:rsidTr="00CA6B58">
        <w:tc>
          <w:tcPr>
            <w:tcW w:w="793" w:type="dxa"/>
            <w:shd w:val="clear" w:color="auto" w:fill="8DB3E2"/>
          </w:tcPr>
          <w:p w:rsidR="00640BD6" w:rsidRPr="00ED0632" w:rsidRDefault="00640BD6" w:rsidP="00CA6B58">
            <w:pPr>
              <w:spacing w:before="60" w:after="60" w:line="240" w:lineRule="auto"/>
              <w:jc w:val="center"/>
              <w:rPr>
                <w:rFonts w:eastAsia="SimSun"/>
                <w:color w:val="000000" w:themeColor="text1"/>
                <w:sz w:val="20"/>
                <w:szCs w:val="20"/>
                <w:lang w:val="sv-SE"/>
              </w:rPr>
            </w:pPr>
            <w:r w:rsidRPr="00ED0632">
              <w:rPr>
                <w:rFonts w:eastAsia="SimSun"/>
                <w:color w:val="000000" w:themeColor="text1"/>
                <w:sz w:val="20"/>
                <w:szCs w:val="20"/>
                <w:lang w:val="sv-SE"/>
              </w:rPr>
              <w:t>S1</w:t>
            </w:r>
          </w:p>
        </w:tc>
        <w:tc>
          <w:tcPr>
            <w:tcW w:w="7429" w:type="dxa"/>
          </w:tcPr>
          <w:p w:rsidR="00640BD6" w:rsidRPr="00ED0632" w:rsidRDefault="00640BD6" w:rsidP="00CA6B58">
            <w:pPr>
              <w:spacing w:before="60" w:after="60" w:line="240" w:lineRule="auto"/>
              <w:rPr>
                <w:rFonts w:eastAsia="SimSun"/>
                <w:b/>
                <w:color w:val="000000" w:themeColor="text1"/>
                <w:sz w:val="20"/>
                <w:szCs w:val="20"/>
              </w:rPr>
            </w:pPr>
            <w:r w:rsidRPr="00ED0632">
              <w:rPr>
                <w:rFonts w:eastAsia="SimSun"/>
                <w:color w:val="000000" w:themeColor="text1"/>
                <w:sz w:val="20"/>
                <w:szCs w:val="20"/>
                <w:lang w:val="id-ID"/>
              </w:rPr>
              <w:t>Tersedianya SOP tertulis yang jelas dan rinci untuk setiap proses kerja.</w:t>
            </w:r>
          </w:p>
        </w:tc>
      </w:tr>
    </w:tbl>
    <w:p w:rsidR="00640BD6" w:rsidRPr="00B8138C" w:rsidRDefault="00640BD6" w:rsidP="005428A1">
      <w:pPr>
        <w:pStyle w:val="table"/>
        <w:rPr>
          <w:color w:val="000000" w:themeColor="text1"/>
        </w:rPr>
      </w:pPr>
      <w:bookmarkStart w:id="114" w:name="_Toc282673569"/>
      <w:r w:rsidRPr="00B8138C">
        <w:rPr>
          <w:color w:val="000000" w:themeColor="text1"/>
        </w:rPr>
        <w:t>Tabel 3.25 Kekuatan (Strength) Bagian Rumah Tangga</w:t>
      </w:r>
      <w:bookmarkEnd w:id="1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7263"/>
      </w:tblGrid>
      <w:tr w:rsidR="00640BD6" w:rsidRPr="00B8138C" w:rsidTr="00CA6B58">
        <w:tc>
          <w:tcPr>
            <w:tcW w:w="793"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lang w:val="id-ID"/>
              </w:rPr>
            </w:pPr>
            <w:r w:rsidRPr="00B8138C">
              <w:rPr>
                <w:rFonts w:eastAsia="SimSun"/>
                <w:color w:val="000000" w:themeColor="text1"/>
                <w:sz w:val="20"/>
                <w:szCs w:val="20"/>
                <w:lang w:val="sv-SE"/>
              </w:rPr>
              <w:t>S</w:t>
            </w:r>
            <w:r w:rsidRPr="00B8138C">
              <w:rPr>
                <w:rFonts w:eastAsia="SimSun"/>
                <w:color w:val="000000" w:themeColor="text1"/>
                <w:sz w:val="20"/>
                <w:szCs w:val="20"/>
                <w:lang w:val="id-ID"/>
              </w:rPr>
              <w:t>1</w:t>
            </w:r>
          </w:p>
        </w:tc>
        <w:tc>
          <w:tcPr>
            <w:tcW w:w="7429" w:type="dxa"/>
          </w:tcPr>
          <w:p w:rsidR="00640BD6" w:rsidRPr="00B8138C" w:rsidRDefault="00640BD6" w:rsidP="00CA6B58">
            <w:pPr>
              <w:spacing w:before="60" w:after="60" w:line="240" w:lineRule="auto"/>
              <w:rPr>
                <w:rFonts w:eastAsia="SimSun"/>
                <w:color w:val="000000" w:themeColor="text1"/>
                <w:sz w:val="20"/>
                <w:szCs w:val="20"/>
                <w:lang w:val="sv-SE"/>
              </w:rPr>
            </w:pPr>
            <w:r w:rsidRPr="00B8138C">
              <w:rPr>
                <w:rFonts w:eastAsia="SimSun"/>
                <w:color w:val="000000" w:themeColor="text1"/>
                <w:sz w:val="20"/>
                <w:szCs w:val="20"/>
                <w:lang w:val="id-ID"/>
              </w:rPr>
              <w:t>Tersedianya SOP tertulis yang jelas dan rinci untuk setiap proses kerja.</w:t>
            </w:r>
          </w:p>
        </w:tc>
      </w:tr>
    </w:tbl>
    <w:p w:rsidR="00640BD6" w:rsidRPr="00B8138C" w:rsidRDefault="00640BD6" w:rsidP="005428A1">
      <w:pPr>
        <w:pStyle w:val="table"/>
        <w:rPr>
          <w:color w:val="000000" w:themeColor="text1"/>
        </w:rPr>
      </w:pPr>
      <w:bookmarkStart w:id="115" w:name="_Toc282673570"/>
      <w:r w:rsidRPr="00B8138C">
        <w:rPr>
          <w:color w:val="000000" w:themeColor="text1"/>
        </w:rPr>
        <w:t>Tabel 3.26 Kekuatan (Strength) Bagian Produksi</w:t>
      </w:r>
      <w:bookmarkEnd w:id="1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7263"/>
      </w:tblGrid>
      <w:tr w:rsidR="00640BD6" w:rsidRPr="00B8138C" w:rsidTr="00CA6B58">
        <w:tc>
          <w:tcPr>
            <w:tcW w:w="793"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lang w:val="id-ID"/>
              </w:rPr>
            </w:pPr>
            <w:r w:rsidRPr="00B8138C">
              <w:rPr>
                <w:rFonts w:eastAsia="SimSun"/>
                <w:color w:val="000000" w:themeColor="text1"/>
                <w:sz w:val="20"/>
                <w:szCs w:val="20"/>
                <w:lang w:val="sv-SE"/>
              </w:rPr>
              <w:t>S</w:t>
            </w:r>
            <w:r w:rsidRPr="00B8138C">
              <w:rPr>
                <w:rFonts w:eastAsia="SimSun"/>
                <w:color w:val="000000" w:themeColor="text1"/>
                <w:sz w:val="20"/>
                <w:szCs w:val="20"/>
                <w:lang w:val="id-ID"/>
              </w:rPr>
              <w:t>1</w:t>
            </w:r>
          </w:p>
        </w:tc>
        <w:tc>
          <w:tcPr>
            <w:tcW w:w="7429" w:type="dxa"/>
          </w:tcPr>
          <w:p w:rsidR="00640BD6" w:rsidRPr="00B8138C" w:rsidRDefault="00640BD6" w:rsidP="00CA6B58">
            <w:pPr>
              <w:spacing w:before="60" w:after="60" w:line="240" w:lineRule="auto"/>
              <w:rPr>
                <w:rFonts w:eastAsia="SimSun"/>
                <w:color w:val="000000" w:themeColor="text1"/>
                <w:sz w:val="20"/>
                <w:szCs w:val="20"/>
                <w:lang w:val="sv-SE"/>
              </w:rPr>
            </w:pPr>
            <w:r w:rsidRPr="00B8138C">
              <w:rPr>
                <w:rFonts w:eastAsia="SimSun"/>
                <w:color w:val="000000" w:themeColor="text1"/>
                <w:sz w:val="20"/>
                <w:szCs w:val="20"/>
                <w:lang w:val="id-ID"/>
              </w:rPr>
              <w:t>Tersedianya SOP tertulis yang jelas dan rinci untuk setiap proses kerja.</w:t>
            </w:r>
          </w:p>
        </w:tc>
      </w:tr>
    </w:tbl>
    <w:p w:rsidR="00640BD6" w:rsidRPr="00B8138C" w:rsidRDefault="00640BD6" w:rsidP="00640BD6">
      <w:pPr>
        <w:pStyle w:val="table"/>
        <w:rPr>
          <w:color w:val="000000" w:themeColor="text1"/>
        </w:rPr>
      </w:pPr>
      <w:bookmarkStart w:id="116" w:name="_Toc282673571"/>
      <w:r w:rsidRPr="00B8138C">
        <w:rPr>
          <w:color w:val="000000" w:themeColor="text1"/>
        </w:rPr>
        <w:t>Tabel 3.27 Kekuatan (</w:t>
      </w:r>
      <w:r w:rsidRPr="00B8138C">
        <w:rPr>
          <w:i/>
          <w:color w:val="000000" w:themeColor="text1"/>
        </w:rPr>
        <w:t>Strength</w:t>
      </w:r>
      <w:r w:rsidR="00D46F9C">
        <w:rPr>
          <w:color w:val="000000" w:themeColor="text1"/>
        </w:rPr>
        <w:t xml:space="preserve">) Bagian </w:t>
      </w:r>
      <w:r w:rsidRPr="00B8138C">
        <w:rPr>
          <w:color w:val="000000" w:themeColor="text1"/>
        </w:rPr>
        <w:t>Distribusi</w:t>
      </w:r>
      <w:bookmarkEnd w:id="11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7263"/>
      </w:tblGrid>
      <w:tr w:rsidR="00640BD6" w:rsidRPr="00B8138C" w:rsidTr="00CA6B58">
        <w:tc>
          <w:tcPr>
            <w:tcW w:w="793"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lang w:val="id-ID"/>
              </w:rPr>
            </w:pPr>
            <w:r w:rsidRPr="00B8138C">
              <w:rPr>
                <w:rFonts w:eastAsia="SimSun"/>
                <w:color w:val="000000" w:themeColor="text1"/>
                <w:sz w:val="20"/>
                <w:szCs w:val="20"/>
                <w:lang w:val="sv-SE"/>
              </w:rPr>
              <w:t>S</w:t>
            </w:r>
            <w:r w:rsidRPr="00B8138C">
              <w:rPr>
                <w:rFonts w:eastAsia="SimSun"/>
                <w:color w:val="000000" w:themeColor="text1"/>
                <w:sz w:val="20"/>
                <w:szCs w:val="20"/>
                <w:lang w:val="id-ID"/>
              </w:rPr>
              <w:t>1</w:t>
            </w:r>
          </w:p>
        </w:tc>
        <w:tc>
          <w:tcPr>
            <w:tcW w:w="7429" w:type="dxa"/>
          </w:tcPr>
          <w:p w:rsidR="00640BD6" w:rsidRPr="00B8138C" w:rsidRDefault="00640BD6" w:rsidP="00CA6B58">
            <w:pPr>
              <w:spacing w:before="60" w:after="60" w:line="240" w:lineRule="auto"/>
              <w:rPr>
                <w:rFonts w:eastAsia="SimSun"/>
                <w:color w:val="000000" w:themeColor="text1"/>
                <w:sz w:val="20"/>
                <w:szCs w:val="20"/>
                <w:lang w:val="sv-SE"/>
              </w:rPr>
            </w:pPr>
            <w:r w:rsidRPr="00B8138C">
              <w:rPr>
                <w:rFonts w:eastAsia="SimSun"/>
                <w:color w:val="000000" w:themeColor="text1"/>
                <w:sz w:val="20"/>
                <w:szCs w:val="20"/>
                <w:lang w:val="id-ID"/>
              </w:rPr>
              <w:t>Tersedianya SOP tertulis yang jelas dan rinci untuk setiap proses kerja.</w:t>
            </w:r>
          </w:p>
        </w:tc>
      </w:tr>
      <w:tr w:rsidR="00640BD6" w:rsidRPr="00B8138C" w:rsidTr="00CA6B58">
        <w:tc>
          <w:tcPr>
            <w:tcW w:w="793"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lang w:val="id-ID"/>
              </w:rPr>
            </w:pPr>
            <w:r w:rsidRPr="00B8138C">
              <w:rPr>
                <w:rFonts w:eastAsia="SimSun"/>
                <w:color w:val="000000" w:themeColor="text1"/>
                <w:sz w:val="20"/>
                <w:szCs w:val="20"/>
                <w:lang w:val="id-ID"/>
              </w:rPr>
              <w:t>S2</w:t>
            </w:r>
          </w:p>
        </w:tc>
        <w:tc>
          <w:tcPr>
            <w:tcW w:w="7429" w:type="dxa"/>
          </w:tcPr>
          <w:p w:rsidR="00640BD6" w:rsidRPr="00B8138C" w:rsidRDefault="00640BD6" w:rsidP="00CA6B58">
            <w:pPr>
              <w:spacing w:before="60" w:after="60" w:line="240" w:lineRule="auto"/>
              <w:rPr>
                <w:rFonts w:eastAsia="SimSun"/>
                <w:color w:val="000000" w:themeColor="text1"/>
                <w:sz w:val="20"/>
                <w:szCs w:val="20"/>
                <w:lang w:val="sv-SE"/>
              </w:rPr>
            </w:pPr>
            <w:r w:rsidRPr="00B8138C">
              <w:rPr>
                <w:rFonts w:eastAsia="SimSun"/>
                <w:color w:val="000000" w:themeColor="text1"/>
                <w:sz w:val="20"/>
                <w:szCs w:val="20"/>
                <w:lang w:val="sv-SE"/>
              </w:rPr>
              <w:t>Tersedianya Data GIS yang sudah cukup lengkap</w:t>
            </w:r>
          </w:p>
        </w:tc>
      </w:tr>
    </w:tbl>
    <w:p w:rsidR="00640BD6" w:rsidRPr="00D46F9C" w:rsidRDefault="00640BD6" w:rsidP="005428A1">
      <w:pPr>
        <w:pStyle w:val="table"/>
        <w:rPr>
          <w:color w:val="000000" w:themeColor="text1"/>
          <w:lang w:val="en-US"/>
        </w:rPr>
      </w:pPr>
      <w:bookmarkStart w:id="117" w:name="_Toc282673572"/>
      <w:r w:rsidRPr="00B8138C">
        <w:rPr>
          <w:color w:val="000000" w:themeColor="text1"/>
        </w:rPr>
        <w:t xml:space="preserve">Tabel 3.28 Kekuatan (Strength) Bagian Pelayanan </w:t>
      </w:r>
      <w:bookmarkEnd w:id="1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7263"/>
      </w:tblGrid>
      <w:tr w:rsidR="00640BD6" w:rsidRPr="00B8138C" w:rsidTr="00CA6B58">
        <w:tc>
          <w:tcPr>
            <w:tcW w:w="793"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lang w:val="id-ID"/>
              </w:rPr>
            </w:pPr>
            <w:r w:rsidRPr="00B8138C">
              <w:rPr>
                <w:rFonts w:eastAsia="SimSun"/>
                <w:color w:val="000000" w:themeColor="text1"/>
                <w:sz w:val="20"/>
                <w:szCs w:val="20"/>
                <w:lang w:val="id-ID"/>
              </w:rPr>
              <w:t>S1</w:t>
            </w:r>
          </w:p>
        </w:tc>
        <w:tc>
          <w:tcPr>
            <w:tcW w:w="7429" w:type="dxa"/>
          </w:tcPr>
          <w:p w:rsidR="00640BD6" w:rsidRPr="00B8138C" w:rsidRDefault="00640BD6" w:rsidP="00CA6B58">
            <w:pPr>
              <w:spacing w:before="60" w:after="60" w:line="240" w:lineRule="auto"/>
              <w:rPr>
                <w:rFonts w:eastAsia="SimSun"/>
                <w:color w:val="000000" w:themeColor="text1"/>
                <w:sz w:val="20"/>
                <w:szCs w:val="20"/>
                <w:lang w:val="sv-SE"/>
              </w:rPr>
            </w:pPr>
            <w:r w:rsidRPr="00B8138C">
              <w:rPr>
                <w:rFonts w:eastAsia="SimSun"/>
                <w:color w:val="000000" w:themeColor="text1"/>
                <w:sz w:val="20"/>
                <w:szCs w:val="20"/>
                <w:lang w:val="id-ID"/>
              </w:rPr>
              <w:t>Tersedianya SOP tertulis yang jelas dan rinci untuk setiap proses kerja.</w:t>
            </w:r>
          </w:p>
        </w:tc>
      </w:tr>
    </w:tbl>
    <w:p w:rsidR="00640BD6" w:rsidRPr="00D46F9C" w:rsidRDefault="00640BD6" w:rsidP="005428A1">
      <w:pPr>
        <w:pStyle w:val="table"/>
        <w:rPr>
          <w:color w:val="000000" w:themeColor="text1"/>
          <w:lang w:val="en-US"/>
        </w:rPr>
      </w:pPr>
      <w:bookmarkStart w:id="118" w:name="_Toc282673573"/>
      <w:r w:rsidRPr="00B8138C">
        <w:rPr>
          <w:color w:val="000000" w:themeColor="text1"/>
        </w:rPr>
        <w:t>Tabel 3.29</w:t>
      </w:r>
      <w:r w:rsidR="005428A1" w:rsidRPr="00B8138C">
        <w:rPr>
          <w:color w:val="000000" w:themeColor="text1"/>
        </w:rPr>
        <w:t xml:space="preserve"> </w:t>
      </w:r>
      <w:r w:rsidRPr="00B8138C">
        <w:rPr>
          <w:color w:val="000000" w:themeColor="text1"/>
        </w:rPr>
        <w:t>Kekuatan (</w:t>
      </w:r>
      <w:r w:rsidRPr="00B8138C">
        <w:rPr>
          <w:i/>
          <w:color w:val="000000" w:themeColor="text1"/>
        </w:rPr>
        <w:t>Strength</w:t>
      </w:r>
      <w:r w:rsidRPr="00B8138C">
        <w:rPr>
          <w:color w:val="000000" w:themeColor="text1"/>
        </w:rPr>
        <w:t xml:space="preserve">) Bagian Pelayanan </w:t>
      </w:r>
      <w:bookmarkEnd w:id="11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7263"/>
      </w:tblGrid>
      <w:tr w:rsidR="00640BD6" w:rsidRPr="00B8138C" w:rsidTr="00CA6B58">
        <w:tc>
          <w:tcPr>
            <w:tcW w:w="793"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lang w:val="id-ID"/>
              </w:rPr>
            </w:pPr>
            <w:r w:rsidRPr="00B8138C">
              <w:rPr>
                <w:rFonts w:eastAsia="SimSun"/>
                <w:color w:val="000000" w:themeColor="text1"/>
                <w:sz w:val="20"/>
                <w:szCs w:val="20"/>
                <w:lang w:val="id-ID"/>
              </w:rPr>
              <w:t>S1</w:t>
            </w:r>
          </w:p>
        </w:tc>
        <w:tc>
          <w:tcPr>
            <w:tcW w:w="7429" w:type="dxa"/>
          </w:tcPr>
          <w:p w:rsidR="00640BD6" w:rsidRPr="00B8138C" w:rsidRDefault="00640BD6" w:rsidP="00CA6B58">
            <w:pPr>
              <w:spacing w:before="60" w:after="60" w:line="240" w:lineRule="auto"/>
              <w:rPr>
                <w:rFonts w:eastAsia="SimSun"/>
                <w:color w:val="000000" w:themeColor="text1"/>
                <w:sz w:val="20"/>
                <w:szCs w:val="20"/>
                <w:lang w:val="sv-SE"/>
              </w:rPr>
            </w:pPr>
            <w:r w:rsidRPr="00B8138C">
              <w:rPr>
                <w:rFonts w:eastAsia="SimSun"/>
                <w:color w:val="000000" w:themeColor="text1"/>
                <w:sz w:val="20"/>
                <w:szCs w:val="20"/>
                <w:lang w:val="id-ID"/>
              </w:rPr>
              <w:t>Tersedianya SOP tertulis yang jelas dan rinci untuk setiap proses kerja.</w:t>
            </w:r>
          </w:p>
        </w:tc>
      </w:tr>
      <w:tr w:rsidR="00640BD6" w:rsidRPr="00B8138C" w:rsidTr="00CA6B58">
        <w:tc>
          <w:tcPr>
            <w:tcW w:w="793"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lang w:val="id-ID"/>
              </w:rPr>
            </w:pPr>
            <w:r w:rsidRPr="00B8138C">
              <w:rPr>
                <w:rFonts w:eastAsia="SimSun"/>
                <w:color w:val="000000" w:themeColor="text1"/>
                <w:sz w:val="20"/>
                <w:szCs w:val="20"/>
                <w:lang w:val="id-ID"/>
              </w:rPr>
              <w:lastRenderedPageBreak/>
              <w:t>S3</w:t>
            </w:r>
          </w:p>
        </w:tc>
        <w:tc>
          <w:tcPr>
            <w:tcW w:w="7429" w:type="dxa"/>
          </w:tcPr>
          <w:p w:rsidR="00640BD6" w:rsidRPr="00B8138C" w:rsidRDefault="00640BD6" w:rsidP="00CA6B58">
            <w:pPr>
              <w:spacing w:before="60" w:after="60" w:line="240" w:lineRule="auto"/>
              <w:rPr>
                <w:rFonts w:eastAsia="SimSun"/>
                <w:color w:val="000000" w:themeColor="text1"/>
                <w:sz w:val="20"/>
                <w:szCs w:val="20"/>
                <w:lang w:val="sv-SE"/>
              </w:rPr>
            </w:pPr>
            <w:r w:rsidRPr="00B8138C">
              <w:rPr>
                <w:color w:val="000000" w:themeColor="text1"/>
                <w:sz w:val="20"/>
                <w:szCs w:val="20"/>
              </w:rPr>
              <w:t>Adanya kesadaran dari SDM mengenai perlunya Teknologi Informasi dan Komunikasi untuk dapat memberikan pelayanan yang lebih baik</w:t>
            </w:r>
          </w:p>
        </w:tc>
      </w:tr>
      <w:tr w:rsidR="00640BD6" w:rsidRPr="00B8138C" w:rsidTr="00CA6B58">
        <w:tc>
          <w:tcPr>
            <w:tcW w:w="793"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lang w:val="id-ID"/>
              </w:rPr>
            </w:pPr>
            <w:r w:rsidRPr="00B8138C">
              <w:rPr>
                <w:rFonts w:eastAsia="SimSun"/>
                <w:color w:val="000000" w:themeColor="text1"/>
                <w:sz w:val="20"/>
                <w:szCs w:val="20"/>
                <w:lang w:val="id-ID"/>
              </w:rPr>
              <w:t>S4</w:t>
            </w:r>
          </w:p>
        </w:tc>
        <w:tc>
          <w:tcPr>
            <w:tcW w:w="7429" w:type="dxa"/>
          </w:tcPr>
          <w:p w:rsidR="00640BD6" w:rsidRPr="00B8138C" w:rsidRDefault="00640BD6" w:rsidP="00CA6B58">
            <w:pPr>
              <w:spacing w:before="60" w:after="60" w:line="240" w:lineRule="auto"/>
              <w:rPr>
                <w:rFonts w:eastAsia="SimSun"/>
                <w:color w:val="000000" w:themeColor="text1"/>
                <w:sz w:val="20"/>
                <w:szCs w:val="20"/>
                <w:lang w:val="sv-SE"/>
              </w:rPr>
            </w:pPr>
            <w:r w:rsidRPr="00B8138C">
              <w:rPr>
                <w:rFonts w:eastAsia="SimSun"/>
                <w:color w:val="000000" w:themeColor="text1"/>
                <w:sz w:val="20"/>
                <w:szCs w:val="20"/>
                <w:lang w:val="sv-SE"/>
              </w:rPr>
              <w:t>Tersedianya aplikasi billing yang sudah cukup membantu operasional pelayanan kepada pelanggan</w:t>
            </w:r>
          </w:p>
        </w:tc>
      </w:tr>
    </w:tbl>
    <w:p w:rsidR="00640BD6" w:rsidRPr="00D46F9C" w:rsidRDefault="00640BD6" w:rsidP="005428A1">
      <w:pPr>
        <w:pStyle w:val="table"/>
        <w:rPr>
          <w:color w:val="000000" w:themeColor="text1"/>
          <w:lang w:val="en-US"/>
        </w:rPr>
      </w:pPr>
      <w:bookmarkStart w:id="119" w:name="_Toc282673574"/>
      <w:r w:rsidRPr="00B8138C">
        <w:rPr>
          <w:color w:val="000000" w:themeColor="text1"/>
        </w:rPr>
        <w:t>Tabel 3.30 Kekuatan (</w:t>
      </w:r>
      <w:r w:rsidRPr="00B8138C">
        <w:rPr>
          <w:i/>
          <w:color w:val="000000" w:themeColor="text1"/>
        </w:rPr>
        <w:t>Strength</w:t>
      </w:r>
      <w:r w:rsidRPr="00B8138C">
        <w:rPr>
          <w:color w:val="000000" w:themeColor="text1"/>
        </w:rPr>
        <w:t xml:space="preserve">) Bagian Monitoring dan Evaluasi </w:t>
      </w:r>
      <w:bookmarkEnd w:id="1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7263"/>
      </w:tblGrid>
      <w:tr w:rsidR="00640BD6" w:rsidRPr="00B8138C" w:rsidTr="00CA6B58">
        <w:tc>
          <w:tcPr>
            <w:tcW w:w="793"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lang w:val="sv-SE"/>
              </w:rPr>
            </w:pPr>
            <w:r w:rsidRPr="00B8138C">
              <w:rPr>
                <w:rFonts w:eastAsia="SimSun"/>
                <w:color w:val="000000" w:themeColor="text1"/>
                <w:sz w:val="20"/>
                <w:szCs w:val="20"/>
                <w:lang w:val="id-ID"/>
              </w:rPr>
              <w:t>S1</w:t>
            </w:r>
          </w:p>
        </w:tc>
        <w:tc>
          <w:tcPr>
            <w:tcW w:w="7429" w:type="dxa"/>
          </w:tcPr>
          <w:p w:rsidR="00640BD6" w:rsidRPr="00B8138C" w:rsidRDefault="00640BD6" w:rsidP="00CA6B58">
            <w:pPr>
              <w:spacing w:before="60" w:after="60" w:line="240" w:lineRule="auto"/>
              <w:rPr>
                <w:rFonts w:eastAsia="SimSun"/>
                <w:color w:val="000000" w:themeColor="text1"/>
                <w:sz w:val="20"/>
                <w:szCs w:val="20"/>
                <w:lang w:val="sv-SE"/>
              </w:rPr>
            </w:pPr>
            <w:r w:rsidRPr="00B8138C">
              <w:rPr>
                <w:rFonts w:eastAsia="SimSun"/>
                <w:color w:val="000000" w:themeColor="text1"/>
                <w:sz w:val="20"/>
                <w:szCs w:val="20"/>
                <w:lang w:val="id-ID"/>
              </w:rPr>
              <w:t>Tersedianya SOP tertulis yang jelas dan rinci untuk setiap proses kerja.</w:t>
            </w:r>
          </w:p>
        </w:tc>
      </w:tr>
    </w:tbl>
    <w:p w:rsidR="00640BD6" w:rsidRPr="00B8138C" w:rsidRDefault="00640BD6" w:rsidP="00640BD6">
      <w:pPr>
        <w:spacing w:before="120"/>
        <w:rPr>
          <w:color w:val="000000" w:themeColor="text1"/>
          <w:lang w:val="id-ID"/>
        </w:rPr>
      </w:pPr>
      <w:r w:rsidRPr="00B8138C">
        <w:rPr>
          <w:color w:val="000000" w:themeColor="text1"/>
          <w:lang w:val="sv-SE"/>
        </w:rPr>
        <w:t xml:space="preserve">Selain sisi kekuatan, </w:t>
      </w:r>
      <w:r w:rsidR="00180C17">
        <w:rPr>
          <w:color w:val="000000" w:themeColor="text1"/>
          <w:lang w:val="id-ID"/>
        </w:rPr>
        <w:t>BUMR PANGAN TERHUBUNG</w:t>
      </w:r>
      <w:r w:rsidRPr="00B8138C">
        <w:rPr>
          <w:color w:val="000000" w:themeColor="text1"/>
          <w:lang w:val="sv-SE"/>
        </w:rPr>
        <w:t xml:space="preserve"> juga memiliki kelemahan-kelemahan pada lingkungan </w:t>
      </w:r>
      <w:r w:rsidR="00D8378B">
        <w:rPr>
          <w:color w:val="000000" w:themeColor="text1"/>
          <w:lang w:val="sv-SE"/>
        </w:rPr>
        <w:t>kegiatan</w:t>
      </w:r>
      <w:r w:rsidRPr="00B8138C">
        <w:rPr>
          <w:color w:val="000000" w:themeColor="text1"/>
          <w:lang w:val="sv-SE"/>
        </w:rPr>
        <w:t>nya antara lain sebagai berikut :</w:t>
      </w:r>
    </w:p>
    <w:p w:rsidR="00640BD6" w:rsidRPr="00B8138C" w:rsidRDefault="00640BD6" w:rsidP="005428A1">
      <w:pPr>
        <w:pStyle w:val="table"/>
        <w:rPr>
          <w:color w:val="000000" w:themeColor="text1"/>
        </w:rPr>
      </w:pPr>
      <w:bookmarkStart w:id="120" w:name="_Toc282673575"/>
      <w:r w:rsidRPr="00B8138C">
        <w:rPr>
          <w:color w:val="000000" w:themeColor="text1"/>
        </w:rPr>
        <w:t>Tabel 3.32 Kelemahan (</w:t>
      </w:r>
      <w:r w:rsidRPr="00B8138C">
        <w:rPr>
          <w:i/>
          <w:color w:val="000000" w:themeColor="text1"/>
        </w:rPr>
        <w:t>Weakness</w:t>
      </w:r>
      <w:r w:rsidRPr="00B8138C">
        <w:rPr>
          <w:color w:val="000000" w:themeColor="text1"/>
        </w:rPr>
        <w:t>) Bagian Perencanaan</w:t>
      </w:r>
      <w:bookmarkEnd w:id="12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7261"/>
      </w:tblGrid>
      <w:tr w:rsidR="00640BD6" w:rsidRPr="00B8138C" w:rsidTr="00CA6B58">
        <w:tc>
          <w:tcPr>
            <w:tcW w:w="793"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lang w:val="sv-SE"/>
              </w:rPr>
            </w:pPr>
            <w:r w:rsidRPr="00B8138C">
              <w:rPr>
                <w:rFonts w:eastAsia="SimSun"/>
                <w:color w:val="000000" w:themeColor="text1"/>
                <w:sz w:val="20"/>
                <w:szCs w:val="20"/>
                <w:lang w:val="id-ID"/>
              </w:rPr>
              <w:t>W</w:t>
            </w:r>
            <w:r w:rsidRPr="00B8138C">
              <w:rPr>
                <w:rFonts w:eastAsia="SimSun"/>
                <w:color w:val="000000" w:themeColor="text1"/>
                <w:sz w:val="20"/>
                <w:szCs w:val="20"/>
                <w:lang w:val="sv-SE"/>
              </w:rPr>
              <w:t>1</w:t>
            </w:r>
          </w:p>
        </w:tc>
        <w:tc>
          <w:tcPr>
            <w:tcW w:w="7429" w:type="dxa"/>
          </w:tcPr>
          <w:p w:rsidR="00640BD6" w:rsidRPr="00B8138C" w:rsidRDefault="00640BD6" w:rsidP="00D46F9C">
            <w:pPr>
              <w:spacing w:before="60" w:after="60" w:line="240" w:lineRule="auto"/>
              <w:rPr>
                <w:rFonts w:eastAsia="SimSun"/>
                <w:color w:val="000000" w:themeColor="text1"/>
                <w:sz w:val="20"/>
                <w:szCs w:val="20"/>
              </w:rPr>
            </w:pPr>
            <w:r w:rsidRPr="00B8138C">
              <w:rPr>
                <w:rFonts w:eastAsia="SimSun"/>
                <w:color w:val="000000" w:themeColor="text1"/>
                <w:sz w:val="20"/>
                <w:szCs w:val="20"/>
                <w:lang w:val="id-ID"/>
              </w:rPr>
              <w:t>Pemetaan terhadap area distribusi masih kurang akurat, hal ini dipengaruhi oleh proses pengambilan Data di lapangan</w:t>
            </w:r>
            <w:r w:rsidRPr="00B8138C">
              <w:rPr>
                <w:rFonts w:eastAsia="SimSun"/>
                <w:color w:val="000000" w:themeColor="text1"/>
                <w:sz w:val="20"/>
                <w:szCs w:val="20"/>
              </w:rPr>
              <w:t xml:space="preserve"> yang</w:t>
            </w:r>
            <w:r w:rsidRPr="00B8138C">
              <w:rPr>
                <w:rFonts w:eastAsia="SimSun"/>
                <w:color w:val="000000" w:themeColor="text1"/>
                <w:sz w:val="20"/>
                <w:szCs w:val="20"/>
                <w:lang w:val="id-ID"/>
              </w:rPr>
              <w:t xml:space="preserve"> tidak dapat langsung dimasukkan kedalam sistem GIS secara </w:t>
            </w:r>
            <w:r w:rsidRPr="00B8138C">
              <w:rPr>
                <w:rFonts w:eastAsia="SimSun"/>
                <w:i/>
                <w:color w:val="000000" w:themeColor="text1"/>
                <w:sz w:val="20"/>
                <w:szCs w:val="20"/>
                <w:lang w:val="id-ID"/>
              </w:rPr>
              <w:t>realtime</w:t>
            </w:r>
            <w:r w:rsidRPr="00B8138C">
              <w:rPr>
                <w:rFonts w:eastAsia="SimSun"/>
                <w:color w:val="000000" w:themeColor="text1"/>
                <w:sz w:val="20"/>
                <w:szCs w:val="20"/>
                <w:lang w:val="id-ID"/>
              </w:rPr>
              <w:t xml:space="preserve">. </w:t>
            </w:r>
          </w:p>
        </w:tc>
      </w:tr>
      <w:tr w:rsidR="00640BD6" w:rsidRPr="00B8138C" w:rsidTr="00CA6B58">
        <w:tc>
          <w:tcPr>
            <w:tcW w:w="793"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lang w:val="id-ID"/>
              </w:rPr>
            </w:pPr>
            <w:r w:rsidRPr="00B8138C">
              <w:rPr>
                <w:rFonts w:eastAsia="SimSun"/>
                <w:color w:val="000000" w:themeColor="text1"/>
                <w:sz w:val="20"/>
                <w:szCs w:val="20"/>
                <w:lang w:val="id-ID"/>
              </w:rPr>
              <w:t>W2</w:t>
            </w:r>
          </w:p>
        </w:tc>
        <w:tc>
          <w:tcPr>
            <w:tcW w:w="7429" w:type="dxa"/>
          </w:tcPr>
          <w:p w:rsidR="00640BD6" w:rsidRPr="00B8138C" w:rsidRDefault="00640BD6" w:rsidP="00CA6B58">
            <w:pPr>
              <w:spacing w:before="60" w:after="60" w:line="240" w:lineRule="auto"/>
              <w:rPr>
                <w:rFonts w:eastAsia="SimSun"/>
                <w:color w:val="000000" w:themeColor="text1"/>
                <w:sz w:val="20"/>
                <w:szCs w:val="20"/>
                <w:lang w:val="sv-SE"/>
              </w:rPr>
            </w:pPr>
            <w:r w:rsidRPr="00B8138C">
              <w:rPr>
                <w:rFonts w:eastAsia="SimSun"/>
                <w:color w:val="000000" w:themeColor="text1"/>
                <w:sz w:val="20"/>
                <w:szCs w:val="20"/>
                <w:lang w:val="sv-SE"/>
              </w:rPr>
              <w:t>Data GIS belum digunakan sebagai dasar perencanaan karena masalah koneksi antar</w:t>
            </w:r>
            <w:r w:rsidRPr="00B8138C">
              <w:rPr>
                <w:rFonts w:eastAsia="SimSun"/>
                <w:color w:val="000000" w:themeColor="text1"/>
                <w:sz w:val="20"/>
                <w:szCs w:val="20"/>
                <w:lang w:val="id-ID"/>
              </w:rPr>
              <w:t>a</w:t>
            </w:r>
            <w:r w:rsidRPr="00B8138C">
              <w:rPr>
                <w:rFonts w:eastAsia="SimSun"/>
                <w:color w:val="000000" w:themeColor="text1"/>
                <w:sz w:val="20"/>
                <w:szCs w:val="20"/>
                <w:lang w:val="sv-SE"/>
              </w:rPr>
              <w:t xml:space="preserve"> aplikasi GIS dan aplikasi perencanaan</w:t>
            </w:r>
          </w:p>
        </w:tc>
      </w:tr>
    </w:tbl>
    <w:p w:rsidR="00640BD6" w:rsidRPr="00B8138C" w:rsidRDefault="00640BD6" w:rsidP="005428A1">
      <w:pPr>
        <w:pStyle w:val="table"/>
        <w:rPr>
          <w:color w:val="000000" w:themeColor="text1"/>
        </w:rPr>
      </w:pPr>
      <w:bookmarkStart w:id="121" w:name="_Toc282673576"/>
      <w:r w:rsidRPr="00B8138C">
        <w:rPr>
          <w:color w:val="000000" w:themeColor="text1"/>
        </w:rPr>
        <w:t>Tabel 3.33 Kelemahan (</w:t>
      </w:r>
      <w:r w:rsidRPr="00B8138C">
        <w:rPr>
          <w:i/>
          <w:color w:val="000000" w:themeColor="text1"/>
        </w:rPr>
        <w:t>Weakness</w:t>
      </w:r>
      <w:r w:rsidRPr="00B8138C">
        <w:rPr>
          <w:color w:val="000000" w:themeColor="text1"/>
        </w:rPr>
        <w:t>) Bagian Rumah Tangga</w:t>
      </w:r>
      <w:bookmarkEnd w:id="1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7261"/>
      </w:tblGrid>
      <w:tr w:rsidR="00640BD6" w:rsidRPr="00B8138C" w:rsidTr="00CA6B58">
        <w:tc>
          <w:tcPr>
            <w:tcW w:w="793"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lang w:val="id-ID"/>
              </w:rPr>
            </w:pPr>
            <w:r w:rsidRPr="00B8138C">
              <w:rPr>
                <w:rFonts w:eastAsia="SimSun"/>
                <w:color w:val="000000" w:themeColor="text1"/>
                <w:sz w:val="20"/>
                <w:szCs w:val="20"/>
                <w:lang w:val="id-ID"/>
              </w:rPr>
              <w:t>W3</w:t>
            </w:r>
          </w:p>
        </w:tc>
        <w:tc>
          <w:tcPr>
            <w:tcW w:w="7429" w:type="dxa"/>
          </w:tcPr>
          <w:p w:rsidR="00640BD6" w:rsidRPr="00B8138C" w:rsidRDefault="00640BD6" w:rsidP="00CA6B58">
            <w:pPr>
              <w:spacing w:before="60" w:after="60" w:line="240" w:lineRule="auto"/>
              <w:rPr>
                <w:rFonts w:eastAsia="SimSun"/>
                <w:color w:val="000000" w:themeColor="text1"/>
                <w:sz w:val="20"/>
                <w:szCs w:val="20"/>
                <w:lang w:val="id-ID"/>
              </w:rPr>
            </w:pPr>
            <w:r w:rsidRPr="00B8138C">
              <w:rPr>
                <w:rFonts w:eastAsia="SimSun"/>
                <w:color w:val="000000" w:themeColor="text1"/>
                <w:sz w:val="20"/>
                <w:szCs w:val="20"/>
                <w:lang w:val="id-ID"/>
              </w:rPr>
              <w:t>Belum tersedianya sistem yang terintegrasi sebagai penunjang proses kerja di bagian rumah tangga. (issu : kecepatan, kemudahan pencarian history Data,</w:t>
            </w:r>
            <w:r w:rsidRPr="00B8138C">
              <w:rPr>
                <w:rFonts w:ascii="Calibri" w:eastAsia="SimSun" w:hAnsi="Calibri" w:cs="Times New Roman"/>
                <w:i/>
                <w:color w:val="000000" w:themeColor="text1"/>
                <w:sz w:val="20"/>
                <w:szCs w:val="20"/>
                <w:lang w:val="sv-SE"/>
              </w:rPr>
              <w:t>Lack of Coordination</w:t>
            </w:r>
            <w:r w:rsidRPr="00B8138C">
              <w:rPr>
                <w:rFonts w:ascii="Calibri" w:eastAsia="SimSun" w:hAnsi="Calibri" w:cs="Times New Roman"/>
                <w:i/>
                <w:color w:val="000000" w:themeColor="text1"/>
                <w:sz w:val="20"/>
                <w:szCs w:val="20"/>
                <w:lang w:val="id-ID"/>
              </w:rPr>
              <w:t xml:space="preserve">, </w:t>
            </w:r>
            <w:r w:rsidRPr="00B8138C">
              <w:rPr>
                <w:rFonts w:ascii="Calibri" w:eastAsia="SimSun" w:hAnsi="Calibri" w:cs="Times New Roman"/>
                <w:color w:val="000000" w:themeColor="text1"/>
                <w:sz w:val="20"/>
                <w:szCs w:val="20"/>
                <w:lang w:val="id-ID"/>
              </w:rPr>
              <w:t>Inkonsisten pengakuan data antar bagian</w:t>
            </w:r>
            <w:r w:rsidRPr="00B8138C">
              <w:rPr>
                <w:rFonts w:eastAsia="SimSun"/>
                <w:color w:val="000000" w:themeColor="text1"/>
                <w:sz w:val="20"/>
                <w:szCs w:val="20"/>
                <w:lang w:val="id-ID"/>
              </w:rPr>
              <w:t>)</w:t>
            </w:r>
          </w:p>
        </w:tc>
      </w:tr>
      <w:tr w:rsidR="00640BD6" w:rsidRPr="00B8138C" w:rsidTr="00CA6B58">
        <w:tc>
          <w:tcPr>
            <w:tcW w:w="793"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lang w:val="id-ID"/>
              </w:rPr>
            </w:pPr>
            <w:r w:rsidRPr="00B8138C">
              <w:rPr>
                <w:rFonts w:eastAsia="SimSun"/>
                <w:color w:val="000000" w:themeColor="text1"/>
                <w:sz w:val="20"/>
                <w:szCs w:val="20"/>
                <w:lang w:val="id-ID"/>
              </w:rPr>
              <w:t>W4</w:t>
            </w:r>
          </w:p>
        </w:tc>
        <w:tc>
          <w:tcPr>
            <w:tcW w:w="7429" w:type="dxa"/>
          </w:tcPr>
          <w:p w:rsidR="00640BD6" w:rsidRPr="00B8138C" w:rsidRDefault="00640BD6" w:rsidP="00CA6B58">
            <w:pPr>
              <w:spacing w:before="60" w:after="60" w:line="240" w:lineRule="auto"/>
              <w:rPr>
                <w:rFonts w:eastAsia="SimSun"/>
                <w:color w:val="000000" w:themeColor="text1"/>
                <w:sz w:val="20"/>
                <w:szCs w:val="20"/>
                <w:lang w:val="sv-SE"/>
              </w:rPr>
            </w:pPr>
            <w:r w:rsidRPr="00B8138C">
              <w:rPr>
                <w:rFonts w:eastAsia="SimSun"/>
                <w:color w:val="000000" w:themeColor="text1"/>
                <w:sz w:val="20"/>
                <w:szCs w:val="20"/>
                <w:lang w:val="id-ID"/>
              </w:rPr>
              <w:t xml:space="preserve">Belum adanya sistem yang terintegrasi yang dapat membantu proses pengawasan terhadap aset-aset yang dimiliki oleh </w:t>
            </w:r>
            <w:r w:rsidR="00180C17">
              <w:rPr>
                <w:rFonts w:eastAsia="SimSun"/>
                <w:color w:val="000000" w:themeColor="text1"/>
                <w:sz w:val="20"/>
                <w:szCs w:val="20"/>
                <w:lang w:val="id-ID"/>
              </w:rPr>
              <w:t>BUMR PANGAN TERHUBUNG</w:t>
            </w:r>
            <w:r w:rsidRPr="00B8138C">
              <w:rPr>
                <w:rFonts w:eastAsia="SimSun"/>
                <w:color w:val="000000" w:themeColor="text1"/>
                <w:sz w:val="20"/>
                <w:szCs w:val="20"/>
                <w:lang w:val="id-ID"/>
              </w:rPr>
              <w:t>.</w:t>
            </w:r>
          </w:p>
        </w:tc>
      </w:tr>
    </w:tbl>
    <w:p w:rsidR="00640BD6" w:rsidRPr="00B8138C" w:rsidRDefault="00640BD6" w:rsidP="00640BD6">
      <w:pPr>
        <w:pStyle w:val="table"/>
        <w:rPr>
          <w:color w:val="000000" w:themeColor="text1"/>
        </w:rPr>
      </w:pPr>
      <w:bookmarkStart w:id="122" w:name="_Toc282673577"/>
      <w:r w:rsidRPr="00B8138C">
        <w:rPr>
          <w:color w:val="000000" w:themeColor="text1"/>
        </w:rPr>
        <w:t>Tabel 3.34 Kelemahan (</w:t>
      </w:r>
      <w:r w:rsidRPr="00B8138C">
        <w:rPr>
          <w:i/>
          <w:color w:val="000000" w:themeColor="text1"/>
        </w:rPr>
        <w:t>Weakness</w:t>
      </w:r>
      <w:r w:rsidRPr="00B8138C">
        <w:rPr>
          <w:color w:val="000000" w:themeColor="text1"/>
        </w:rPr>
        <w:t>) Bagian Produksi</w:t>
      </w:r>
      <w:bookmarkEnd w:id="12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7261"/>
      </w:tblGrid>
      <w:tr w:rsidR="00640BD6" w:rsidRPr="00B8138C" w:rsidTr="00CA6B58">
        <w:tc>
          <w:tcPr>
            <w:tcW w:w="785"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lang w:val="id-ID"/>
              </w:rPr>
            </w:pPr>
            <w:r w:rsidRPr="00B8138C">
              <w:rPr>
                <w:rFonts w:eastAsia="SimSun"/>
                <w:color w:val="000000" w:themeColor="text1"/>
                <w:sz w:val="20"/>
                <w:szCs w:val="20"/>
                <w:lang w:val="id-ID"/>
              </w:rPr>
              <w:t>W5</w:t>
            </w:r>
          </w:p>
        </w:tc>
        <w:tc>
          <w:tcPr>
            <w:tcW w:w="7261" w:type="dxa"/>
          </w:tcPr>
          <w:p w:rsidR="00640BD6" w:rsidRPr="00B8138C" w:rsidRDefault="00640BD6" w:rsidP="00D46F9C">
            <w:pPr>
              <w:spacing w:before="60" w:after="60" w:line="240" w:lineRule="auto"/>
              <w:rPr>
                <w:rFonts w:eastAsia="SimSun"/>
                <w:color w:val="000000" w:themeColor="text1"/>
                <w:sz w:val="20"/>
                <w:szCs w:val="20"/>
                <w:lang w:val="id-ID"/>
              </w:rPr>
            </w:pPr>
            <w:r w:rsidRPr="00B8138C">
              <w:rPr>
                <w:rFonts w:eastAsia="SimSun"/>
                <w:color w:val="000000" w:themeColor="text1"/>
                <w:sz w:val="20"/>
                <w:szCs w:val="20"/>
                <w:lang w:val="id-ID"/>
              </w:rPr>
              <w:t xml:space="preserve">Ketersediaan </w:t>
            </w:r>
            <w:r w:rsidR="00D46F9C">
              <w:rPr>
                <w:rFonts w:eastAsia="SimSun"/>
                <w:color w:val="000000" w:themeColor="text1"/>
                <w:sz w:val="20"/>
                <w:szCs w:val="20"/>
              </w:rPr>
              <w:t>bahan</w:t>
            </w:r>
            <w:r w:rsidRPr="00B8138C">
              <w:rPr>
                <w:rFonts w:eastAsia="SimSun"/>
                <w:color w:val="000000" w:themeColor="text1"/>
                <w:sz w:val="20"/>
                <w:szCs w:val="20"/>
                <w:lang w:val="id-ID"/>
              </w:rPr>
              <w:t xml:space="preserve"> baku yang kurang</w:t>
            </w:r>
          </w:p>
        </w:tc>
      </w:tr>
      <w:tr w:rsidR="00640BD6" w:rsidRPr="00B8138C" w:rsidTr="00CA6B58">
        <w:tc>
          <w:tcPr>
            <w:tcW w:w="785"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lang w:val="id-ID"/>
              </w:rPr>
            </w:pPr>
            <w:r w:rsidRPr="00B8138C">
              <w:rPr>
                <w:rFonts w:eastAsia="SimSun"/>
                <w:color w:val="000000" w:themeColor="text1"/>
                <w:sz w:val="20"/>
                <w:szCs w:val="20"/>
                <w:lang w:val="id-ID"/>
              </w:rPr>
              <w:t>W6</w:t>
            </w:r>
          </w:p>
        </w:tc>
        <w:tc>
          <w:tcPr>
            <w:tcW w:w="7261" w:type="dxa"/>
          </w:tcPr>
          <w:p w:rsidR="00640BD6" w:rsidRPr="00B8138C" w:rsidRDefault="00640BD6" w:rsidP="00D46F9C">
            <w:pPr>
              <w:spacing w:before="60" w:after="60" w:line="240" w:lineRule="auto"/>
              <w:rPr>
                <w:rFonts w:eastAsia="SimSun"/>
                <w:color w:val="000000" w:themeColor="text1"/>
                <w:sz w:val="20"/>
                <w:szCs w:val="20"/>
                <w:lang w:val="id-ID"/>
              </w:rPr>
            </w:pPr>
            <w:r w:rsidRPr="00B8138C">
              <w:rPr>
                <w:rFonts w:eastAsia="SimSun"/>
                <w:color w:val="000000" w:themeColor="text1"/>
                <w:sz w:val="20"/>
                <w:szCs w:val="20"/>
                <w:lang w:val="id-ID"/>
              </w:rPr>
              <w:t>Belum adanya sistem yang terintegrasi yang dapat membantu proses pengawasan dan pembuatan laporan terhadap  yang diproduksi.</w:t>
            </w:r>
          </w:p>
        </w:tc>
      </w:tr>
      <w:tr w:rsidR="00640BD6" w:rsidRPr="00B8138C" w:rsidTr="00CA6B58">
        <w:tc>
          <w:tcPr>
            <w:tcW w:w="785"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rPr>
            </w:pPr>
            <w:r w:rsidRPr="00B8138C">
              <w:rPr>
                <w:rFonts w:eastAsia="SimSun"/>
                <w:color w:val="000000" w:themeColor="text1"/>
                <w:sz w:val="20"/>
                <w:szCs w:val="20"/>
                <w:lang w:val="id-ID"/>
              </w:rPr>
              <w:t>W</w:t>
            </w:r>
            <w:r w:rsidRPr="00B8138C">
              <w:rPr>
                <w:rFonts w:eastAsia="SimSun"/>
                <w:color w:val="000000" w:themeColor="text1"/>
                <w:sz w:val="20"/>
                <w:szCs w:val="20"/>
              </w:rPr>
              <w:t>7</w:t>
            </w:r>
          </w:p>
        </w:tc>
        <w:tc>
          <w:tcPr>
            <w:tcW w:w="7261" w:type="dxa"/>
          </w:tcPr>
          <w:p w:rsidR="00640BD6" w:rsidRPr="00B8138C" w:rsidRDefault="00D46F9C" w:rsidP="00D46F9C">
            <w:pPr>
              <w:spacing w:before="60" w:after="60" w:line="240" w:lineRule="auto"/>
              <w:rPr>
                <w:rFonts w:eastAsia="SimSun"/>
                <w:color w:val="000000" w:themeColor="text1"/>
                <w:sz w:val="20"/>
                <w:szCs w:val="20"/>
              </w:rPr>
            </w:pPr>
            <w:r>
              <w:rPr>
                <w:rFonts w:eastAsia="SimSun"/>
                <w:color w:val="000000" w:themeColor="text1"/>
                <w:sz w:val="20"/>
                <w:szCs w:val="20"/>
              </w:rPr>
              <w:t xml:space="preserve">Parameter </w:t>
            </w:r>
            <w:r w:rsidR="00640BD6" w:rsidRPr="00B8138C">
              <w:rPr>
                <w:rFonts w:eastAsia="SimSun"/>
                <w:color w:val="000000" w:themeColor="text1"/>
                <w:sz w:val="20"/>
                <w:szCs w:val="20"/>
              </w:rPr>
              <w:t>produksi yang ada di instalasi pengolahan belum bisa di monitor kantor pusat</w:t>
            </w:r>
          </w:p>
        </w:tc>
      </w:tr>
    </w:tbl>
    <w:p w:rsidR="00640BD6" w:rsidRPr="00B8138C" w:rsidRDefault="00640BD6" w:rsidP="00640BD6">
      <w:pPr>
        <w:pStyle w:val="table"/>
        <w:rPr>
          <w:color w:val="000000" w:themeColor="text1"/>
        </w:rPr>
      </w:pPr>
      <w:bookmarkStart w:id="123" w:name="_Toc282673578"/>
      <w:r w:rsidRPr="00B8138C">
        <w:rPr>
          <w:color w:val="000000" w:themeColor="text1"/>
        </w:rPr>
        <w:t>Tabel 3.35 Kelemahan (</w:t>
      </w:r>
      <w:r w:rsidRPr="00B8138C">
        <w:rPr>
          <w:i/>
          <w:color w:val="000000" w:themeColor="text1"/>
        </w:rPr>
        <w:t>Weakness</w:t>
      </w:r>
      <w:r w:rsidRPr="00B8138C">
        <w:rPr>
          <w:color w:val="000000" w:themeColor="text1"/>
        </w:rPr>
        <w:t>) Bagian Distribusi</w:t>
      </w:r>
      <w:bookmarkEnd w:id="1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
        <w:gridCol w:w="7258"/>
      </w:tblGrid>
      <w:tr w:rsidR="00640BD6" w:rsidRPr="00B8138C" w:rsidTr="00CA6B58">
        <w:tc>
          <w:tcPr>
            <w:tcW w:w="788"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rPr>
            </w:pPr>
            <w:r w:rsidRPr="00B8138C">
              <w:rPr>
                <w:rFonts w:eastAsia="SimSun"/>
                <w:color w:val="000000" w:themeColor="text1"/>
                <w:sz w:val="20"/>
                <w:szCs w:val="20"/>
                <w:lang w:val="id-ID"/>
              </w:rPr>
              <w:t>W</w:t>
            </w:r>
            <w:r w:rsidRPr="00B8138C">
              <w:rPr>
                <w:rFonts w:eastAsia="SimSun"/>
                <w:color w:val="000000" w:themeColor="text1"/>
                <w:sz w:val="20"/>
                <w:szCs w:val="20"/>
              </w:rPr>
              <w:t>8</w:t>
            </w:r>
          </w:p>
        </w:tc>
        <w:tc>
          <w:tcPr>
            <w:tcW w:w="7258" w:type="dxa"/>
          </w:tcPr>
          <w:p w:rsidR="00640BD6" w:rsidRPr="00B8138C" w:rsidRDefault="00640BD6" w:rsidP="00CA6B58">
            <w:pPr>
              <w:spacing w:before="60" w:after="60" w:line="240" w:lineRule="auto"/>
              <w:rPr>
                <w:rFonts w:eastAsia="SimSun"/>
                <w:color w:val="000000" w:themeColor="text1"/>
                <w:sz w:val="20"/>
                <w:szCs w:val="20"/>
                <w:lang w:val="sv-SE"/>
              </w:rPr>
            </w:pPr>
            <w:r w:rsidRPr="00B8138C">
              <w:rPr>
                <w:rFonts w:eastAsia="SimSun"/>
                <w:color w:val="000000" w:themeColor="text1"/>
                <w:sz w:val="20"/>
                <w:szCs w:val="20"/>
                <w:lang w:val="sv-SE"/>
              </w:rPr>
              <w:t xml:space="preserve">Belum tersedia Data jaringan transmisi dan distribusi yang akurat </w:t>
            </w:r>
          </w:p>
        </w:tc>
      </w:tr>
    </w:tbl>
    <w:p w:rsidR="00640BD6" w:rsidRPr="00D46F9C" w:rsidRDefault="00640BD6" w:rsidP="00640BD6">
      <w:pPr>
        <w:pStyle w:val="table"/>
        <w:rPr>
          <w:color w:val="000000" w:themeColor="text1"/>
          <w:lang w:val="en-US"/>
        </w:rPr>
      </w:pPr>
      <w:bookmarkStart w:id="124" w:name="_Toc282673579"/>
      <w:r w:rsidRPr="00B8138C">
        <w:rPr>
          <w:color w:val="000000" w:themeColor="text1"/>
        </w:rPr>
        <w:t>Tabel 3.36 Kelemahan (</w:t>
      </w:r>
      <w:r w:rsidRPr="00B8138C">
        <w:rPr>
          <w:i/>
          <w:color w:val="000000" w:themeColor="text1"/>
        </w:rPr>
        <w:t>Weakness</w:t>
      </w:r>
      <w:r w:rsidRPr="00B8138C">
        <w:rPr>
          <w:color w:val="000000" w:themeColor="text1"/>
        </w:rPr>
        <w:t>) Bagian Pelayanan</w:t>
      </w:r>
      <w:bookmarkEnd w:id="12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7259"/>
      </w:tblGrid>
      <w:tr w:rsidR="00640BD6" w:rsidRPr="00B8138C" w:rsidTr="00CA6B58">
        <w:tc>
          <w:tcPr>
            <w:tcW w:w="787"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rPr>
            </w:pPr>
            <w:r w:rsidRPr="00B8138C">
              <w:rPr>
                <w:rFonts w:eastAsia="SimSun"/>
                <w:color w:val="000000" w:themeColor="text1"/>
                <w:sz w:val="20"/>
                <w:szCs w:val="20"/>
                <w:lang w:val="id-ID"/>
              </w:rPr>
              <w:t>W</w:t>
            </w:r>
            <w:r w:rsidRPr="00B8138C">
              <w:rPr>
                <w:rFonts w:eastAsia="SimSun"/>
                <w:color w:val="000000" w:themeColor="text1"/>
                <w:sz w:val="20"/>
                <w:szCs w:val="20"/>
              </w:rPr>
              <w:t>9</w:t>
            </w:r>
          </w:p>
        </w:tc>
        <w:tc>
          <w:tcPr>
            <w:tcW w:w="7259" w:type="dxa"/>
          </w:tcPr>
          <w:p w:rsidR="00640BD6" w:rsidRPr="00B8138C" w:rsidRDefault="00640BD6" w:rsidP="00CA6B58">
            <w:pPr>
              <w:spacing w:before="60" w:after="60" w:line="240" w:lineRule="auto"/>
              <w:rPr>
                <w:rFonts w:eastAsia="SimSun"/>
                <w:color w:val="000000" w:themeColor="text1"/>
                <w:sz w:val="20"/>
                <w:szCs w:val="20"/>
                <w:lang w:val="id-ID"/>
              </w:rPr>
            </w:pPr>
            <w:r w:rsidRPr="00B8138C">
              <w:rPr>
                <w:rFonts w:eastAsia="SimSun"/>
                <w:color w:val="000000" w:themeColor="text1"/>
                <w:sz w:val="20"/>
                <w:szCs w:val="20"/>
                <w:lang w:val="id-ID"/>
              </w:rPr>
              <w:t>Belum tersedianya pusat layanan yang menyediakan pelayanan secara mandiri bagi masyarakat</w:t>
            </w:r>
          </w:p>
        </w:tc>
      </w:tr>
    </w:tbl>
    <w:p w:rsidR="00640BD6" w:rsidRPr="00D46F9C" w:rsidRDefault="00640BD6" w:rsidP="00640BD6">
      <w:pPr>
        <w:pStyle w:val="table"/>
        <w:rPr>
          <w:color w:val="000000" w:themeColor="text1"/>
          <w:lang w:val="en-US"/>
        </w:rPr>
      </w:pPr>
      <w:bookmarkStart w:id="125" w:name="_Toc282673580"/>
      <w:r w:rsidRPr="00B8138C">
        <w:rPr>
          <w:color w:val="000000" w:themeColor="text1"/>
        </w:rPr>
        <w:t>Tabel 3.37 Kelemahan (</w:t>
      </w:r>
      <w:r w:rsidRPr="00B8138C">
        <w:rPr>
          <w:i/>
          <w:color w:val="000000" w:themeColor="text1"/>
        </w:rPr>
        <w:t>Weakness</w:t>
      </w:r>
      <w:r w:rsidRPr="00B8138C">
        <w:rPr>
          <w:color w:val="000000" w:themeColor="text1"/>
        </w:rPr>
        <w:t>) Bagian Pelayanan</w:t>
      </w:r>
      <w:bookmarkEnd w:id="12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7259"/>
      </w:tblGrid>
      <w:tr w:rsidR="00640BD6" w:rsidRPr="00B8138C" w:rsidTr="00CA6B58">
        <w:tc>
          <w:tcPr>
            <w:tcW w:w="793"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rPr>
            </w:pPr>
            <w:r w:rsidRPr="00B8138C">
              <w:rPr>
                <w:rFonts w:eastAsia="SimSun"/>
                <w:color w:val="000000" w:themeColor="text1"/>
                <w:sz w:val="20"/>
                <w:szCs w:val="20"/>
                <w:lang w:val="id-ID"/>
              </w:rPr>
              <w:t>W1</w:t>
            </w:r>
            <w:r w:rsidRPr="00B8138C">
              <w:rPr>
                <w:rFonts w:eastAsia="SimSun"/>
                <w:color w:val="000000" w:themeColor="text1"/>
                <w:sz w:val="20"/>
                <w:szCs w:val="20"/>
              </w:rPr>
              <w:t>0</w:t>
            </w:r>
          </w:p>
        </w:tc>
        <w:tc>
          <w:tcPr>
            <w:tcW w:w="7429" w:type="dxa"/>
          </w:tcPr>
          <w:p w:rsidR="00640BD6" w:rsidRPr="00B8138C" w:rsidRDefault="00640BD6" w:rsidP="00D46F9C">
            <w:pPr>
              <w:spacing w:before="60" w:after="60" w:line="240" w:lineRule="auto"/>
              <w:rPr>
                <w:rFonts w:eastAsia="SimSun"/>
                <w:color w:val="000000" w:themeColor="text1"/>
                <w:sz w:val="20"/>
                <w:szCs w:val="20"/>
                <w:lang w:val="sv-SE"/>
              </w:rPr>
            </w:pPr>
            <w:r w:rsidRPr="00B8138C">
              <w:rPr>
                <w:rFonts w:eastAsia="SimSun"/>
                <w:color w:val="000000" w:themeColor="text1"/>
                <w:sz w:val="20"/>
                <w:szCs w:val="20"/>
                <w:lang w:val="sv-SE"/>
              </w:rPr>
              <w:t xml:space="preserve">Proses </w:t>
            </w:r>
            <w:r w:rsidR="00D46F9C">
              <w:rPr>
                <w:rFonts w:eastAsia="SimSun"/>
                <w:color w:val="000000" w:themeColor="text1"/>
                <w:sz w:val="20"/>
                <w:szCs w:val="20"/>
                <w:lang w:val="sv-SE"/>
              </w:rPr>
              <w:t xml:space="preserve">pendaftaran </w:t>
            </w:r>
            <w:r w:rsidRPr="00B8138C">
              <w:rPr>
                <w:rFonts w:eastAsia="SimSun"/>
                <w:color w:val="000000" w:themeColor="text1"/>
                <w:sz w:val="20"/>
                <w:szCs w:val="20"/>
                <w:lang w:val="sv-SE"/>
              </w:rPr>
              <w:t>terlalu lama</w:t>
            </w:r>
          </w:p>
        </w:tc>
      </w:tr>
      <w:tr w:rsidR="00640BD6" w:rsidRPr="00B8138C" w:rsidTr="00CA6B58">
        <w:tc>
          <w:tcPr>
            <w:tcW w:w="793"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rPr>
            </w:pPr>
            <w:r w:rsidRPr="00B8138C">
              <w:rPr>
                <w:rFonts w:eastAsia="SimSun"/>
                <w:color w:val="000000" w:themeColor="text1"/>
                <w:sz w:val="20"/>
                <w:szCs w:val="20"/>
                <w:lang w:val="id-ID"/>
              </w:rPr>
              <w:t>W1</w:t>
            </w:r>
            <w:r w:rsidRPr="00B8138C">
              <w:rPr>
                <w:rFonts w:eastAsia="SimSun"/>
                <w:color w:val="000000" w:themeColor="text1"/>
                <w:sz w:val="20"/>
                <w:szCs w:val="20"/>
              </w:rPr>
              <w:t>1</w:t>
            </w:r>
          </w:p>
        </w:tc>
        <w:tc>
          <w:tcPr>
            <w:tcW w:w="7429" w:type="dxa"/>
          </w:tcPr>
          <w:p w:rsidR="00640BD6" w:rsidRPr="00B8138C" w:rsidRDefault="00640BD6" w:rsidP="00CA6B58">
            <w:pPr>
              <w:spacing w:before="60" w:after="60" w:line="240" w:lineRule="auto"/>
              <w:rPr>
                <w:rFonts w:eastAsia="SimSun"/>
                <w:color w:val="000000" w:themeColor="text1"/>
                <w:sz w:val="20"/>
                <w:szCs w:val="20"/>
                <w:lang w:val="sv-SE"/>
              </w:rPr>
            </w:pPr>
            <w:r w:rsidRPr="00B8138C">
              <w:rPr>
                <w:rFonts w:eastAsia="SimSun"/>
                <w:color w:val="000000" w:themeColor="text1"/>
                <w:sz w:val="20"/>
                <w:szCs w:val="20"/>
                <w:lang w:val="sv-SE"/>
              </w:rPr>
              <w:t>Proses pencetakan rek</w:t>
            </w:r>
            <w:r w:rsidR="00D46F9C">
              <w:rPr>
                <w:rFonts w:eastAsia="SimSun"/>
                <w:color w:val="000000" w:themeColor="text1"/>
                <w:sz w:val="20"/>
                <w:szCs w:val="20"/>
                <w:lang w:val="sv-SE"/>
              </w:rPr>
              <w:t>ening menggunakan sistem overbooking menimbulkan produksi</w:t>
            </w:r>
            <w:r w:rsidRPr="00B8138C">
              <w:rPr>
                <w:rFonts w:eastAsia="SimSun"/>
                <w:color w:val="000000" w:themeColor="text1"/>
                <w:sz w:val="20"/>
                <w:szCs w:val="20"/>
                <w:lang w:val="sv-SE"/>
              </w:rPr>
              <w:t xml:space="preserve"> kepada pelanggan menjadi lambat</w:t>
            </w:r>
          </w:p>
        </w:tc>
      </w:tr>
      <w:tr w:rsidR="00640BD6" w:rsidRPr="00B8138C" w:rsidTr="00CA6B58">
        <w:tc>
          <w:tcPr>
            <w:tcW w:w="793"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rPr>
            </w:pPr>
            <w:r w:rsidRPr="00B8138C">
              <w:rPr>
                <w:rFonts w:eastAsia="SimSun"/>
                <w:color w:val="000000" w:themeColor="text1"/>
                <w:sz w:val="20"/>
                <w:szCs w:val="20"/>
                <w:lang w:val="id-ID"/>
              </w:rPr>
              <w:t>W1</w:t>
            </w:r>
            <w:r w:rsidRPr="00B8138C">
              <w:rPr>
                <w:rFonts w:eastAsia="SimSun"/>
                <w:color w:val="000000" w:themeColor="text1"/>
                <w:sz w:val="20"/>
                <w:szCs w:val="20"/>
              </w:rPr>
              <w:t>2</w:t>
            </w:r>
          </w:p>
        </w:tc>
        <w:tc>
          <w:tcPr>
            <w:tcW w:w="7429" w:type="dxa"/>
          </w:tcPr>
          <w:p w:rsidR="00640BD6" w:rsidRPr="00B8138C" w:rsidRDefault="00640BD6" w:rsidP="00CA6B58">
            <w:pPr>
              <w:spacing w:before="60" w:after="60" w:line="240" w:lineRule="auto"/>
              <w:rPr>
                <w:rFonts w:eastAsia="SimSun"/>
                <w:color w:val="000000" w:themeColor="text1"/>
                <w:sz w:val="20"/>
                <w:szCs w:val="20"/>
                <w:lang w:val="sv-SE"/>
              </w:rPr>
            </w:pPr>
            <w:r w:rsidRPr="00B8138C">
              <w:rPr>
                <w:rFonts w:eastAsia="SimSun" w:cs="Times New Roman"/>
                <w:color w:val="000000" w:themeColor="text1"/>
                <w:sz w:val="20"/>
                <w:szCs w:val="20"/>
                <w:lang w:val="id-ID"/>
              </w:rPr>
              <w:t>P</w:t>
            </w:r>
            <w:r w:rsidRPr="00B8138C">
              <w:rPr>
                <w:rFonts w:eastAsia="SimSun" w:cs="Times New Roman"/>
                <w:color w:val="000000" w:themeColor="text1"/>
                <w:sz w:val="20"/>
                <w:szCs w:val="20"/>
                <w:lang w:val="sv-SE"/>
              </w:rPr>
              <w:t xml:space="preserve">roses rekonsiliasi antara  </w:t>
            </w:r>
            <w:r w:rsidR="00180C17">
              <w:rPr>
                <w:rFonts w:eastAsia="SimSun" w:cs="Times New Roman"/>
                <w:color w:val="000000" w:themeColor="text1"/>
                <w:sz w:val="20"/>
                <w:szCs w:val="20"/>
                <w:lang w:val="sv-SE"/>
              </w:rPr>
              <w:t>BUMR PANGAN TERHUBUNG</w:t>
            </w:r>
            <w:r w:rsidRPr="00B8138C">
              <w:rPr>
                <w:rFonts w:eastAsia="SimSun" w:cs="Times New Roman"/>
                <w:color w:val="000000" w:themeColor="text1"/>
                <w:sz w:val="20"/>
                <w:szCs w:val="20"/>
                <w:lang w:val="sv-SE"/>
              </w:rPr>
              <w:t xml:space="preserve"> dengan mitra berkaitan besaran transaksi penerimaan rekening tidak sama</w:t>
            </w:r>
          </w:p>
        </w:tc>
      </w:tr>
    </w:tbl>
    <w:p w:rsidR="00640BD6" w:rsidRPr="00B8138C" w:rsidRDefault="00640BD6" w:rsidP="00640BD6">
      <w:pPr>
        <w:pStyle w:val="table"/>
        <w:rPr>
          <w:color w:val="000000" w:themeColor="text1"/>
        </w:rPr>
      </w:pPr>
      <w:r w:rsidRPr="00B8138C">
        <w:rPr>
          <w:color w:val="000000" w:themeColor="text1"/>
        </w:rPr>
        <w:lastRenderedPageBreak/>
        <w:t xml:space="preserve"> </w:t>
      </w:r>
      <w:bookmarkStart w:id="126" w:name="_Toc282673581"/>
      <w:r w:rsidRPr="00B8138C">
        <w:rPr>
          <w:color w:val="000000" w:themeColor="text1"/>
        </w:rPr>
        <w:t>Tabel 3.39 Kelemahan (</w:t>
      </w:r>
      <w:r w:rsidRPr="00B8138C">
        <w:rPr>
          <w:i/>
          <w:color w:val="000000" w:themeColor="text1"/>
        </w:rPr>
        <w:t>Weakness</w:t>
      </w:r>
      <w:r w:rsidRPr="00B8138C">
        <w:rPr>
          <w:color w:val="000000" w:themeColor="text1"/>
        </w:rPr>
        <w:t>) Support Activity</w:t>
      </w:r>
      <w:bookmarkEnd w:id="12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7259"/>
      </w:tblGrid>
      <w:tr w:rsidR="00640BD6" w:rsidRPr="00B8138C" w:rsidTr="00CA6B58">
        <w:tc>
          <w:tcPr>
            <w:tcW w:w="787"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rPr>
            </w:pPr>
            <w:r w:rsidRPr="00B8138C">
              <w:rPr>
                <w:rFonts w:eastAsia="SimSun"/>
                <w:color w:val="000000" w:themeColor="text1"/>
                <w:sz w:val="20"/>
                <w:szCs w:val="20"/>
                <w:lang w:val="id-ID"/>
              </w:rPr>
              <w:t>W1</w:t>
            </w:r>
            <w:r w:rsidRPr="00B8138C">
              <w:rPr>
                <w:rFonts w:eastAsia="SimSun"/>
                <w:color w:val="000000" w:themeColor="text1"/>
                <w:sz w:val="20"/>
                <w:szCs w:val="20"/>
              </w:rPr>
              <w:t>3</w:t>
            </w:r>
          </w:p>
        </w:tc>
        <w:tc>
          <w:tcPr>
            <w:tcW w:w="7259" w:type="dxa"/>
          </w:tcPr>
          <w:p w:rsidR="00640BD6" w:rsidRPr="00B8138C" w:rsidRDefault="00640BD6" w:rsidP="00CA6B58">
            <w:pPr>
              <w:spacing w:before="60" w:after="60" w:line="240" w:lineRule="auto"/>
              <w:rPr>
                <w:rFonts w:eastAsia="SimSun"/>
                <w:color w:val="000000" w:themeColor="text1"/>
                <w:sz w:val="20"/>
                <w:szCs w:val="20"/>
              </w:rPr>
            </w:pPr>
            <w:r w:rsidRPr="00B8138C">
              <w:rPr>
                <w:rFonts w:eastAsia="SimSun" w:cs="Times New Roman"/>
                <w:color w:val="000000" w:themeColor="text1"/>
                <w:sz w:val="20"/>
                <w:szCs w:val="20"/>
                <w:lang w:val="id-ID"/>
              </w:rPr>
              <w:t>Kemampuan SDM di bagian bagian dalam penggunaan teknologi informasi masih sangat beragam</w:t>
            </w:r>
          </w:p>
        </w:tc>
      </w:tr>
      <w:tr w:rsidR="00640BD6" w:rsidRPr="00B8138C" w:rsidTr="00CA6B58">
        <w:tc>
          <w:tcPr>
            <w:tcW w:w="787"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rPr>
            </w:pPr>
            <w:r w:rsidRPr="00B8138C">
              <w:rPr>
                <w:rFonts w:eastAsia="SimSun"/>
                <w:color w:val="000000" w:themeColor="text1"/>
                <w:sz w:val="20"/>
                <w:szCs w:val="20"/>
                <w:lang w:val="id-ID"/>
              </w:rPr>
              <w:t>W1</w:t>
            </w:r>
            <w:r w:rsidRPr="00B8138C">
              <w:rPr>
                <w:rFonts w:eastAsia="SimSun"/>
                <w:color w:val="000000" w:themeColor="text1"/>
                <w:sz w:val="20"/>
                <w:szCs w:val="20"/>
              </w:rPr>
              <w:t>4</w:t>
            </w:r>
          </w:p>
        </w:tc>
        <w:tc>
          <w:tcPr>
            <w:tcW w:w="7259" w:type="dxa"/>
          </w:tcPr>
          <w:p w:rsidR="00640BD6" w:rsidRPr="00D46F9C" w:rsidRDefault="00640BD6" w:rsidP="00CA6B58">
            <w:pPr>
              <w:spacing w:before="60" w:after="60" w:line="240" w:lineRule="auto"/>
              <w:rPr>
                <w:rFonts w:eastAsia="SimSun"/>
                <w:color w:val="000000" w:themeColor="text1"/>
                <w:sz w:val="20"/>
                <w:szCs w:val="20"/>
              </w:rPr>
            </w:pPr>
            <w:r w:rsidRPr="00B8138C">
              <w:rPr>
                <w:rFonts w:eastAsia="SimSun"/>
                <w:color w:val="000000" w:themeColor="text1"/>
                <w:sz w:val="20"/>
                <w:szCs w:val="20"/>
                <w:lang w:val="id-ID"/>
              </w:rPr>
              <w:t xml:space="preserve">Aplikasi yang ada masih belum terintegrasi </w:t>
            </w:r>
          </w:p>
        </w:tc>
      </w:tr>
      <w:tr w:rsidR="00640BD6" w:rsidRPr="00B8138C" w:rsidTr="00CA6B58">
        <w:tc>
          <w:tcPr>
            <w:tcW w:w="787"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rPr>
            </w:pPr>
            <w:r w:rsidRPr="00B8138C">
              <w:rPr>
                <w:rFonts w:eastAsia="SimSun"/>
                <w:color w:val="000000" w:themeColor="text1"/>
                <w:sz w:val="20"/>
                <w:szCs w:val="20"/>
                <w:lang w:val="id-ID"/>
              </w:rPr>
              <w:t>W1</w:t>
            </w:r>
            <w:r w:rsidRPr="00B8138C">
              <w:rPr>
                <w:rFonts w:eastAsia="SimSun"/>
                <w:color w:val="000000" w:themeColor="text1"/>
                <w:sz w:val="20"/>
                <w:szCs w:val="20"/>
              </w:rPr>
              <w:t>5</w:t>
            </w:r>
          </w:p>
        </w:tc>
        <w:tc>
          <w:tcPr>
            <w:tcW w:w="7259" w:type="dxa"/>
            <w:vAlign w:val="center"/>
          </w:tcPr>
          <w:p w:rsidR="00640BD6" w:rsidRPr="00B8138C" w:rsidRDefault="00640BD6" w:rsidP="00CA6B58">
            <w:pPr>
              <w:spacing w:after="0" w:line="240" w:lineRule="auto"/>
              <w:rPr>
                <w:rFonts w:eastAsia="Times New Roman" w:cs="Times New Roman"/>
                <w:color w:val="000000" w:themeColor="text1"/>
                <w:sz w:val="20"/>
                <w:szCs w:val="20"/>
                <w:lang w:val="id-ID"/>
              </w:rPr>
            </w:pPr>
            <w:r w:rsidRPr="00B8138C">
              <w:rPr>
                <w:rFonts w:eastAsia="Times New Roman" w:cs="Times New Roman"/>
                <w:color w:val="000000" w:themeColor="text1"/>
                <w:sz w:val="20"/>
                <w:szCs w:val="20"/>
                <w:lang w:val="id-ID"/>
              </w:rPr>
              <w:t>Proses pengadaan membutuhkan waktu lama dikarenakan prosedur (regulasi pemerintah) yang ada</w:t>
            </w:r>
          </w:p>
        </w:tc>
      </w:tr>
      <w:tr w:rsidR="00640BD6" w:rsidRPr="00B8138C" w:rsidTr="00CA6B58">
        <w:tc>
          <w:tcPr>
            <w:tcW w:w="787" w:type="dxa"/>
            <w:shd w:val="clear" w:color="auto" w:fill="8DB3E2"/>
          </w:tcPr>
          <w:p w:rsidR="00640BD6" w:rsidRPr="00B8138C" w:rsidRDefault="00640BD6" w:rsidP="00CA6B58">
            <w:pPr>
              <w:spacing w:before="60" w:after="60" w:line="240" w:lineRule="auto"/>
              <w:jc w:val="center"/>
              <w:rPr>
                <w:rFonts w:eastAsia="SimSun"/>
                <w:color w:val="000000" w:themeColor="text1"/>
                <w:sz w:val="20"/>
                <w:szCs w:val="20"/>
              </w:rPr>
            </w:pPr>
            <w:r w:rsidRPr="00B8138C">
              <w:rPr>
                <w:rFonts w:eastAsia="SimSun"/>
                <w:color w:val="000000" w:themeColor="text1"/>
                <w:sz w:val="20"/>
                <w:szCs w:val="20"/>
                <w:lang w:val="id-ID"/>
              </w:rPr>
              <w:t>W</w:t>
            </w:r>
            <w:r w:rsidRPr="00B8138C">
              <w:rPr>
                <w:rFonts w:eastAsia="SimSun"/>
                <w:color w:val="000000" w:themeColor="text1"/>
                <w:sz w:val="20"/>
                <w:szCs w:val="20"/>
              </w:rPr>
              <w:t>16</w:t>
            </w:r>
          </w:p>
        </w:tc>
        <w:tc>
          <w:tcPr>
            <w:tcW w:w="7259" w:type="dxa"/>
          </w:tcPr>
          <w:p w:rsidR="00640BD6" w:rsidRPr="00B8138C" w:rsidRDefault="00640BD6" w:rsidP="00CA6B58">
            <w:pPr>
              <w:spacing w:before="60" w:after="60" w:line="240" w:lineRule="auto"/>
              <w:rPr>
                <w:rFonts w:eastAsia="SimSun"/>
                <w:color w:val="000000" w:themeColor="text1"/>
                <w:sz w:val="20"/>
                <w:szCs w:val="20"/>
              </w:rPr>
            </w:pPr>
            <w:r w:rsidRPr="00B8138C">
              <w:rPr>
                <w:rFonts w:eastAsia="Times New Roman" w:cs="Times New Roman"/>
                <w:color w:val="000000" w:themeColor="text1"/>
                <w:sz w:val="20"/>
                <w:szCs w:val="20"/>
                <w:lang w:val="id-ID"/>
              </w:rPr>
              <w:t>T</w:t>
            </w:r>
            <w:r w:rsidRPr="00B8138C">
              <w:rPr>
                <w:rFonts w:eastAsia="Times New Roman" w:cs="Times New Roman"/>
                <w:color w:val="000000" w:themeColor="text1"/>
                <w:sz w:val="20"/>
                <w:szCs w:val="20"/>
              </w:rPr>
              <w:t>erdapat perbedaan jumlah asset berdasarkan catatan accounting dengan fisik.</w:t>
            </w:r>
          </w:p>
        </w:tc>
      </w:tr>
    </w:tbl>
    <w:p w:rsidR="00640BD6" w:rsidRPr="00B8138C" w:rsidRDefault="00640BD6" w:rsidP="00640BD6">
      <w:pPr>
        <w:rPr>
          <w:rFonts w:asciiTheme="majorHAnsi" w:eastAsiaTheme="majorEastAsia" w:hAnsiTheme="majorHAnsi" w:cstheme="majorBidi"/>
          <w:color w:val="000000" w:themeColor="text1"/>
          <w:lang w:val="id-ID"/>
        </w:rPr>
      </w:pPr>
    </w:p>
    <w:p w:rsidR="00640BD6" w:rsidRPr="00B8138C" w:rsidRDefault="00640BD6" w:rsidP="00640BD6">
      <w:pPr>
        <w:pStyle w:val="Heading4"/>
        <w:rPr>
          <w:lang w:val="en-US"/>
        </w:rPr>
      </w:pPr>
      <w:r w:rsidRPr="00B8138C">
        <w:t>3.5.</w:t>
      </w:r>
      <w:r w:rsidRPr="00B8138C">
        <w:rPr>
          <w:lang w:val="en-US"/>
        </w:rPr>
        <w:t>3</w:t>
      </w:r>
      <w:r w:rsidRPr="00B8138C">
        <w:t>.2</w:t>
      </w:r>
      <w:r w:rsidRPr="00B8138C">
        <w:tab/>
        <w:t>Analisis Peluang (</w:t>
      </w:r>
      <w:r w:rsidRPr="00B8138C">
        <w:rPr>
          <w:i/>
        </w:rPr>
        <w:t>Oportunity</w:t>
      </w:r>
      <w:r w:rsidRPr="00B8138C">
        <w:t>) dan Ancaman (</w:t>
      </w:r>
      <w:r w:rsidRPr="00B8138C">
        <w:rPr>
          <w:i/>
        </w:rPr>
        <w:t>Threat</w:t>
      </w:r>
      <w:r w:rsidRPr="00B8138C">
        <w:t>) Organisasi</w:t>
      </w:r>
    </w:p>
    <w:p w:rsidR="00640BD6" w:rsidRPr="00B8138C" w:rsidRDefault="00640BD6" w:rsidP="00640BD6">
      <w:pPr>
        <w:rPr>
          <w:color w:val="000000" w:themeColor="text1"/>
        </w:rPr>
      </w:pPr>
      <w:r w:rsidRPr="00B8138C">
        <w:rPr>
          <w:color w:val="000000" w:themeColor="text1"/>
          <w:lang w:val="sv-SE"/>
        </w:rPr>
        <w:t xml:space="preserve">Berdasarkan hasil wawancara, survei dan kuisioner yang telah kami lakukan terdapat beberapa </w:t>
      </w:r>
      <w:r w:rsidRPr="00B8138C">
        <w:rPr>
          <w:color w:val="000000" w:themeColor="text1"/>
          <w:lang w:val="id-ID"/>
        </w:rPr>
        <w:t>Peluang (</w:t>
      </w:r>
      <w:r w:rsidRPr="00B8138C">
        <w:rPr>
          <w:i/>
          <w:color w:val="000000" w:themeColor="text1"/>
          <w:lang w:val="id-ID"/>
        </w:rPr>
        <w:t>Opportunity</w:t>
      </w:r>
      <w:r w:rsidRPr="00B8138C">
        <w:rPr>
          <w:color w:val="000000" w:themeColor="text1"/>
          <w:lang w:val="id-ID"/>
        </w:rPr>
        <w:t>)</w:t>
      </w:r>
      <w:r w:rsidRPr="00B8138C">
        <w:rPr>
          <w:color w:val="000000" w:themeColor="text1"/>
          <w:lang w:val="sv-SE"/>
        </w:rPr>
        <w:t xml:space="preserve"> dan </w:t>
      </w:r>
      <w:r w:rsidRPr="00B8138C">
        <w:rPr>
          <w:color w:val="000000" w:themeColor="text1"/>
          <w:lang w:val="id-ID"/>
        </w:rPr>
        <w:t>Ancaman (</w:t>
      </w:r>
      <w:r w:rsidRPr="00B8138C">
        <w:rPr>
          <w:i/>
          <w:color w:val="000000" w:themeColor="text1"/>
          <w:lang w:val="id-ID"/>
        </w:rPr>
        <w:t>Threat</w:t>
      </w:r>
      <w:r w:rsidRPr="00B8138C">
        <w:rPr>
          <w:color w:val="000000" w:themeColor="text1"/>
          <w:lang w:val="id-ID"/>
        </w:rPr>
        <w:t>)</w:t>
      </w:r>
      <w:r w:rsidRPr="00B8138C">
        <w:rPr>
          <w:color w:val="000000" w:themeColor="text1"/>
          <w:lang w:val="sv-SE"/>
        </w:rPr>
        <w:t xml:space="preserve"> yang ada </w:t>
      </w:r>
      <w:r w:rsidRPr="00B8138C">
        <w:rPr>
          <w:color w:val="000000" w:themeColor="text1"/>
          <w:lang w:val="id-ID"/>
        </w:rPr>
        <w:t xml:space="preserve">di lingkungan </w:t>
      </w:r>
      <w:r w:rsidR="00180C17">
        <w:rPr>
          <w:color w:val="000000" w:themeColor="text1"/>
          <w:lang w:val="id-ID"/>
        </w:rPr>
        <w:t>BUMR PANGAN TERHUBUNG</w:t>
      </w:r>
      <w:r w:rsidRPr="00B8138C">
        <w:rPr>
          <w:color w:val="000000" w:themeColor="text1"/>
          <w:lang w:val="sv-SE"/>
        </w:rPr>
        <w:t xml:space="preserve">, berikut adalah beberapa peluang yang dimiliki oleh </w:t>
      </w:r>
      <w:r w:rsidR="00180C17">
        <w:rPr>
          <w:color w:val="000000" w:themeColor="text1"/>
          <w:lang w:val="id-ID"/>
        </w:rPr>
        <w:t>BUMR PANGAN TERHUBUNG</w:t>
      </w:r>
      <w:r w:rsidRPr="00B8138C">
        <w:rPr>
          <w:color w:val="000000" w:themeColor="text1"/>
          <w:lang w:val="id-ID"/>
        </w:rPr>
        <w:t xml:space="preserve"> </w:t>
      </w:r>
      <w:r w:rsidRPr="00B8138C">
        <w:rPr>
          <w:rFonts w:ascii="Calibri" w:eastAsia="Calibri" w:hAnsi="Calibri" w:cs="Times New Roman"/>
          <w:color w:val="000000" w:themeColor="text1"/>
          <w:lang w:val="sv-SE"/>
        </w:rPr>
        <w:t xml:space="preserve">berdasarkan </w:t>
      </w:r>
      <w:r w:rsidRPr="00B8138C">
        <w:rPr>
          <w:rFonts w:ascii="Calibri" w:eastAsia="Calibri" w:hAnsi="Calibri" w:cs="Times New Roman"/>
          <w:color w:val="000000" w:themeColor="text1"/>
          <w:lang w:val="id-ID"/>
        </w:rPr>
        <w:t>divisi / bagian utama</w:t>
      </w:r>
      <w:r w:rsidRPr="00B8138C">
        <w:rPr>
          <w:rFonts w:ascii="Calibri" w:eastAsia="Calibri" w:hAnsi="Calibri" w:cs="Times New Roman"/>
          <w:color w:val="000000" w:themeColor="text1"/>
          <w:lang w:val="sv-SE"/>
        </w:rPr>
        <w:t xml:space="preserve"> yang ada :</w:t>
      </w:r>
    </w:p>
    <w:p w:rsidR="00640BD6" w:rsidRPr="00ED0632" w:rsidRDefault="00640BD6" w:rsidP="00640BD6">
      <w:pPr>
        <w:pStyle w:val="table"/>
        <w:rPr>
          <w:color w:val="000000" w:themeColor="text1"/>
        </w:rPr>
      </w:pPr>
      <w:bookmarkStart w:id="127" w:name="_Toc282673582"/>
      <w:r w:rsidRPr="00ED0632">
        <w:rPr>
          <w:color w:val="000000" w:themeColor="text1"/>
        </w:rPr>
        <w:t>Tabel 3.40 Peluang (</w:t>
      </w:r>
      <w:r w:rsidRPr="00ED0632">
        <w:rPr>
          <w:i/>
          <w:color w:val="000000" w:themeColor="text1"/>
        </w:rPr>
        <w:t>Opportunity</w:t>
      </w:r>
      <w:r w:rsidRPr="00ED0632">
        <w:rPr>
          <w:color w:val="000000" w:themeColor="text1"/>
        </w:rPr>
        <w:t xml:space="preserve">) </w:t>
      </w:r>
      <w:r w:rsidR="00180C17">
        <w:rPr>
          <w:color w:val="000000" w:themeColor="text1"/>
        </w:rPr>
        <w:t>BUMR PANGAN TERHUBUNG</w:t>
      </w:r>
      <w:bookmarkEnd w:id="12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7263"/>
      </w:tblGrid>
      <w:tr w:rsidR="00640BD6" w:rsidRPr="00ED0632" w:rsidTr="00CA6B58">
        <w:tc>
          <w:tcPr>
            <w:tcW w:w="783" w:type="dxa"/>
            <w:shd w:val="clear" w:color="auto" w:fill="8DB3E2"/>
          </w:tcPr>
          <w:p w:rsidR="00640BD6" w:rsidRPr="00ED0632" w:rsidRDefault="00640BD6" w:rsidP="00CA6B58">
            <w:pPr>
              <w:spacing w:before="60" w:after="60" w:line="240" w:lineRule="auto"/>
              <w:jc w:val="center"/>
              <w:rPr>
                <w:rFonts w:eastAsia="SimSun"/>
                <w:color w:val="000000" w:themeColor="text1"/>
                <w:sz w:val="20"/>
                <w:szCs w:val="20"/>
                <w:lang w:val="sv-SE"/>
              </w:rPr>
            </w:pPr>
            <w:r w:rsidRPr="00ED0632">
              <w:rPr>
                <w:rFonts w:eastAsia="SimSun"/>
                <w:color w:val="000000" w:themeColor="text1"/>
                <w:sz w:val="20"/>
                <w:szCs w:val="20"/>
                <w:lang w:val="id-ID"/>
              </w:rPr>
              <w:t>O</w:t>
            </w:r>
            <w:r w:rsidRPr="00ED0632">
              <w:rPr>
                <w:rFonts w:eastAsia="SimSun"/>
                <w:color w:val="000000" w:themeColor="text1"/>
                <w:sz w:val="20"/>
                <w:szCs w:val="20"/>
                <w:lang w:val="sv-SE"/>
              </w:rPr>
              <w:t>1</w:t>
            </w:r>
          </w:p>
        </w:tc>
        <w:tc>
          <w:tcPr>
            <w:tcW w:w="7263" w:type="dxa"/>
          </w:tcPr>
          <w:p w:rsidR="00640BD6" w:rsidRPr="00ED0632" w:rsidRDefault="00640BD6" w:rsidP="00CA6B58">
            <w:pPr>
              <w:spacing w:before="60" w:after="60" w:line="240" w:lineRule="auto"/>
              <w:rPr>
                <w:rFonts w:eastAsia="SimSun"/>
                <w:color w:val="000000" w:themeColor="text1"/>
                <w:sz w:val="20"/>
                <w:szCs w:val="20"/>
                <w:lang w:val="id-ID"/>
              </w:rPr>
            </w:pPr>
            <w:r w:rsidRPr="00ED0632">
              <w:rPr>
                <w:rFonts w:eastAsia="SimSun"/>
                <w:color w:val="000000" w:themeColor="text1"/>
                <w:sz w:val="20"/>
                <w:szCs w:val="20"/>
                <w:lang w:val="sv-SE"/>
              </w:rPr>
              <w:t>Peluang untuk perluasan wilayah layanan yang masih cukup luas</w:t>
            </w:r>
            <w:r w:rsidRPr="00ED0632">
              <w:rPr>
                <w:rFonts w:eastAsia="SimSun"/>
                <w:color w:val="000000" w:themeColor="text1"/>
                <w:sz w:val="20"/>
                <w:szCs w:val="20"/>
                <w:lang w:val="id-ID"/>
              </w:rPr>
              <w:t>.</w:t>
            </w:r>
          </w:p>
        </w:tc>
      </w:tr>
      <w:tr w:rsidR="00640BD6" w:rsidRPr="00ED0632" w:rsidTr="00CA6B58">
        <w:tc>
          <w:tcPr>
            <w:tcW w:w="783" w:type="dxa"/>
            <w:shd w:val="clear" w:color="auto" w:fill="8DB3E2"/>
          </w:tcPr>
          <w:p w:rsidR="00640BD6" w:rsidRPr="00ED0632" w:rsidRDefault="00640BD6" w:rsidP="00CA6B58">
            <w:pPr>
              <w:spacing w:before="60" w:after="60" w:line="240" w:lineRule="auto"/>
              <w:jc w:val="center"/>
              <w:rPr>
                <w:rFonts w:eastAsia="SimSun"/>
                <w:color w:val="000000" w:themeColor="text1"/>
                <w:sz w:val="20"/>
                <w:szCs w:val="20"/>
                <w:lang w:val="id-ID"/>
              </w:rPr>
            </w:pPr>
            <w:r w:rsidRPr="00ED0632">
              <w:rPr>
                <w:rFonts w:eastAsia="SimSun"/>
                <w:color w:val="000000" w:themeColor="text1"/>
                <w:sz w:val="20"/>
                <w:szCs w:val="20"/>
                <w:lang w:val="id-ID"/>
              </w:rPr>
              <w:t>O2</w:t>
            </w:r>
          </w:p>
        </w:tc>
        <w:tc>
          <w:tcPr>
            <w:tcW w:w="7263" w:type="dxa"/>
          </w:tcPr>
          <w:p w:rsidR="00640BD6" w:rsidRPr="00ED0632" w:rsidRDefault="00640BD6" w:rsidP="00C12CD3">
            <w:pPr>
              <w:spacing w:before="60" w:after="60" w:line="240" w:lineRule="auto"/>
              <w:rPr>
                <w:rFonts w:eastAsia="SimSun"/>
                <w:color w:val="000000" w:themeColor="text1"/>
                <w:sz w:val="20"/>
                <w:szCs w:val="20"/>
                <w:lang w:val="sv-SE"/>
              </w:rPr>
            </w:pPr>
            <w:r w:rsidRPr="00ED0632">
              <w:rPr>
                <w:rFonts w:eastAsia="SimSun"/>
                <w:color w:val="000000" w:themeColor="text1"/>
                <w:sz w:val="20"/>
                <w:szCs w:val="20"/>
                <w:lang w:val="sv-SE"/>
              </w:rPr>
              <w:t xml:space="preserve">Peluang untuk memenuhi kebutuhan </w:t>
            </w:r>
            <w:r w:rsidR="00D46F9C">
              <w:rPr>
                <w:rFonts w:eastAsia="SimSun"/>
                <w:color w:val="000000" w:themeColor="text1"/>
                <w:sz w:val="20"/>
                <w:szCs w:val="20"/>
                <w:lang w:val="sv-SE"/>
              </w:rPr>
              <w:t>pangan</w:t>
            </w:r>
            <w:r w:rsidRPr="00ED0632">
              <w:rPr>
                <w:rFonts w:eastAsia="SimSun"/>
                <w:color w:val="000000" w:themeColor="text1"/>
                <w:sz w:val="20"/>
                <w:szCs w:val="20"/>
                <w:lang w:val="sv-SE"/>
              </w:rPr>
              <w:t xml:space="preserve"> bagi </w:t>
            </w:r>
            <w:r w:rsidR="00180C17">
              <w:rPr>
                <w:rFonts w:eastAsia="SimSun"/>
                <w:color w:val="000000" w:themeColor="text1"/>
                <w:sz w:val="20"/>
                <w:szCs w:val="20"/>
                <w:lang w:val="sv-SE"/>
              </w:rPr>
              <w:t>BUMR PANGAN TERHUBUNG</w:t>
            </w:r>
            <w:r w:rsidRPr="00ED0632">
              <w:rPr>
                <w:rFonts w:eastAsia="SimSun"/>
                <w:color w:val="000000" w:themeColor="text1"/>
                <w:sz w:val="20"/>
                <w:szCs w:val="20"/>
                <w:lang w:val="sv-SE"/>
              </w:rPr>
              <w:t xml:space="preserve"> </w:t>
            </w:r>
            <w:r w:rsidR="00C12CD3">
              <w:rPr>
                <w:rFonts w:eastAsia="SimSun"/>
                <w:color w:val="000000" w:themeColor="text1"/>
                <w:sz w:val="20"/>
                <w:szCs w:val="20"/>
                <w:lang w:val="sv-SE"/>
              </w:rPr>
              <w:t xml:space="preserve">masih cukup </w:t>
            </w:r>
            <w:r w:rsidRPr="00ED0632">
              <w:rPr>
                <w:rFonts w:eastAsia="SimSun"/>
                <w:color w:val="000000" w:themeColor="text1"/>
                <w:sz w:val="20"/>
                <w:szCs w:val="20"/>
                <w:lang w:val="sv-SE"/>
              </w:rPr>
              <w:t xml:space="preserve">besar </w:t>
            </w:r>
          </w:p>
        </w:tc>
      </w:tr>
      <w:tr w:rsidR="00640BD6" w:rsidRPr="00ED0632" w:rsidTr="00CA6B58">
        <w:tc>
          <w:tcPr>
            <w:tcW w:w="783" w:type="dxa"/>
            <w:shd w:val="clear" w:color="auto" w:fill="8DB3E2"/>
          </w:tcPr>
          <w:p w:rsidR="00640BD6" w:rsidRPr="00ED0632" w:rsidRDefault="00640BD6" w:rsidP="00CA6B58">
            <w:pPr>
              <w:spacing w:before="60" w:after="60" w:line="240" w:lineRule="auto"/>
              <w:jc w:val="center"/>
              <w:rPr>
                <w:rFonts w:eastAsia="SimSun"/>
                <w:color w:val="000000" w:themeColor="text1"/>
                <w:sz w:val="20"/>
                <w:szCs w:val="20"/>
                <w:lang w:val="id-ID"/>
              </w:rPr>
            </w:pPr>
            <w:r w:rsidRPr="00ED0632">
              <w:rPr>
                <w:rFonts w:eastAsia="SimSun"/>
                <w:color w:val="000000" w:themeColor="text1"/>
                <w:sz w:val="20"/>
                <w:szCs w:val="20"/>
                <w:lang w:val="id-ID"/>
              </w:rPr>
              <w:t>O3</w:t>
            </w:r>
          </w:p>
        </w:tc>
        <w:tc>
          <w:tcPr>
            <w:tcW w:w="7263" w:type="dxa"/>
          </w:tcPr>
          <w:p w:rsidR="00640BD6" w:rsidRPr="00ED0632" w:rsidRDefault="00640BD6" w:rsidP="00CA6B58">
            <w:pPr>
              <w:spacing w:after="0" w:line="240" w:lineRule="auto"/>
              <w:rPr>
                <w:rFonts w:eastAsia="SimSun"/>
                <w:color w:val="000000" w:themeColor="text1"/>
                <w:sz w:val="20"/>
                <w:szCs w:val="20"/>
                <w:lang w:val="id-ID"/>
              </w:rPr>
            </w:pPr>
            <w:r w:rsidRPr="00ED0632">
              <w:rPr>
                <w:rFonts w:eastAsia="SimSun"/>
                <w:color w:val="000000" w:themeColor="text1"/>
                <w:sz w:val="20"/>
                <w:szCs w:val="20"/>
                <w:lang w:val="id-ID"/>
              </w:rPr>
              <w:t xml:space="preserve">Peluang untuk meningkatkan pelayanan yang lebih bagus kepada pelanggan </w:t>
            </w:r>
          </w:p>
        </w:tc>
      </w:tr>
      <w:tr w:rsidR="00640BD6" w:rsidRPr="00ED0632" w:rsidTr="00CA6B58">
        <w:tc>
          <w:tcPr>
            <w:tcW w:w="783" w:type="dxa"/>
            <w:shd w:val="clear" w:color="auto" w:fill="8DB3E2"/>
          </w:tcPr>
          <w:p w:rsidR="00640BD6" w:rsidRPr="00ED0632" w:rsidRDefault="00640BD6" w:rsidP="00CA6B58">
            <w:pPr>
              <w:spacing w:before="60" w:after="60" w:line="240" w:lineRule="auto"/>
              <w:jc w:val="center"/>
              <w:rPr>
                <w:rFonts w:eastAsia="SimSun"/>
                <w:color w:val="000000" w:themeColor="text1"/>
                <w:sz w:val="20"/>
                <w:szCs w:val="20"/>
              </w:rPr>
            </w:pPr>
            <w:r w:rsidRPr="00ED0632">
              <w:rPr>
                <w:rFonts w:eastAsia="SimSun"/>
                <w:color w:val="000000" w:themeColor="text1"/>
                <w:sz w:val="20"/>
                <w:szCs w:val="20"/>
                <w:lang w:val="id-ID"/>
              </w:rPr>
              <w:t>O</w:t>
            </w:r>
            <w:r w:rsidRPr="00ED0632">
              <w:rPr>
                <w:rFonts w:eastAsia="SimSun"/>
                <w:color w:val="000000" w:themeColor="text1"/>
                <w:sz w:val="20"/>
                <w:szCs w:val="20"/>
              </w:rPr>
              <w:t>4</w:t>
            </w:r>
          </w:p>
        </w:tc>
        <w:tc>
          <w:tcPr>
            <w:tcW w:w="7263" w:type="dxa"/>
          </w:tcPr>
          <w:p w:rsidR="00640BD6" w:rsidRPr="00ED0632" w:rsidRDefault="00640BD6" w:rsidP="00CA6B58">
            <w:pPr>
              <w:spacing w:before="60" w:after="60" w:line="240" w:lineRule="auto"/>
              <w:rPr>
                <w:rFonts w:eastAsia="SimSun"/>
                <w:color w:val="000000" w:themeColor="text1"/>
                <w:sz w:val="20"/>
                <w:szCs w:val="20"/>
                <w:lang w:val="id-ID"/>
              </w:rPr>
            </w:pPr>
            <w:r w:rsidRPr="00ED0632">
              <w:rPr>
                <w:rFonts w:eastAsia="SimSun"/>
                <w:color w:val="000000" w:themeColor="text1"/>
                <w:sz w:val="20"/>
                <w:szCs w:val="20"/>
                <w:lang w:val="sv-SE"/>
              </w:rPr>
              <w:t xml:space="preserve">Penerapan SI/TI dengan teknologi yang sudah matang dan </w:t>
            </w:r>
            <w:r w:rsidRPr="00ED0632">
              <w:rPr>
                <w:rFonts w:eastAsia="SimSun"/>
                <w:i/>
                <w:color w:val="000000" w:themeColor="text1"/>
                <w:sz w:val="20"/>
                <w:szCs w:val="20"/>
                <w:lang w:val="sv-SE"/>
              </w:rPr>
              <w:t>advance</w:t>
            </w:r>
            <w:r w:rsidRPr="00ED0632">
              <w:rPr>
                <w:rFonts w:eastAsia="SimSun"/>
                <w:i/>
                <w:color w:val="000000" w:themeColor="text1"/>
                <w:sz w:val="20"/>
                <w:szCs w:val="20"/>
                <w:lang w:val="id-ID"/>
              </w:rPr>
              <w:t>.</w:t>
            </w:r>
          </w:p>
        </w:tc>
      </w:tr>
      <w:tr w:rsidR="00640BD6" w:rsidRPr="00ED0632" w:rsidTr="00CA6B58">
        <w:tc>
          <w:tcPr>
            <w:tcW w:w="783" w:type="dxa"/>
            <w:shd w:val="clear" w:color="auto" w:fill="8DB3E2"/>
          </w:tcPr>
          <w:p w:rsidR="00640BD6" w:rsidRPr="00ED0632" w:rsidRDefault="00640BD6" w:rsidP="00CA6B58">
            <w:pPr>
              <w:spacing w:before="60" w:after="60" w:line="240" w:lineRule="auto"/>
              <w:jc w:val="center"/>
              <w:rPr>
                <w:rFonts w:eastAsia="SimSun"/>
                <w:color w:val="000000" w:themeColor="text1"/>
                <w:sz w:val="20"/>
                <w:szCs w:val="20"/>
              </w:rPr>
            </w:pPr>
            <w:r w:rsidRPr="00ED0632">
              <w:rPr>
                <w:rFonts w:eastAsia="SimSun"/>
                <w:color w:val="000000" w:themeColor="text1"/>
                <w:sz w:val="20"/>
                <w:szCs w:val="20"/>
                <w:lang w:val="id-ID"/>
              </w:rPr>
              <w:t>O</w:t>
            </w:r>
            <w:r w:rsidRPr="00ED0632">
              <w:rPr>
                <w:rFonts w:eastAsia="SimSun"/>
                <w:color w:val="000000" w:themeColor="text1"/>
                <w:sz w:val="20"/>
                <w:szCs w:val="20"/>
              </w:rPr>
              <w:t>5</w:t>
            </w:r>
          </w:p>
        </w:tc>
        <w:tc>
          <w:tcPr>
            <w:tcW w:w="7263" w:type="dxa"/>
          </w:tcPr>
          <w:p w:rsidR="00640BD6" w:rsidRPr="00ED0632" w:rsidRDefault="008749E2" w:rsidP="008749E2">
            <w:pPr>
              <w:spacing w:before="60" w:after="60" w:line="240" w:lineRule="auto"/>
              <w:rPr>
                <w:rFonts w:eastAsia="SimSun"/>
                <w:color w:val="000000" w:themeColor="text1"/>
                <w:sz w:val="20"/>
                <w:szCs w:val="20"/>
                <w:lang w:val="sv-SE"/>
              </w:rPr>
            </w:pPr>
            <w:r>
              <w:rPr>
                <w:rFonts w:eastAsia="SimSun"/>
                <w:color w:val="000000" w:themeColor="text1"/>
                <w:sz w:val="20"/>
                <w:szCs w:val="20"/>
                <w:lang w:val="sv-SE"/>
              </w:rPr>
              <w:t xml:space="preserve">Peluang mendapatkan </w:t>
            </w:r>
            <w:r w:rsidR="00640BD6" w:rsidRPr="00ED0632">
              <w:rPr>
                <w:rFonts w:eastAsia="SimSun"/>
                <w:color w:val="000000" w:themeColor="text1"/>
                <w:sz w:val="20"/>
                <w:szCs w:val="20"/>
                <w:lang w:val="sv-SE"/>
              </w:rPr>
              <w:t xml:space="preserve">olahan dari </w:t>
            </w:r>
            <w:r w:rsidR="00180C17">
              <w:rPr>
                <w:rFonts w:eastAsia="SimSun"/>
                <w:color w:val="000000" w:themeColor="text1"/>
                <w:sz w:val="20"/>
                <w:szCs w:val="20"/>
                <w:lang w:val="sv-SE"/>
              </w:rPr>
              <w:t>BUMR PANGAN TERHUBUNG</w:t>
            </w:r>
            <w:r w:rsidR="00640BD6" w:rsidRPr="00ED0632">
              <w:rPr>
                <w:rFonts w:eastAsia="SimSun"/>
                <w:color w:val="000000" w:themeColor="text1"/>
                <w:sz w:val="20"/>
                <w:szCs w:val="20"/>
                <w:lang w:val="sv-SE"/>
              </w:rPr>
              <w:t xml:space="preserve"> lain maupun pihak ketiga cukup besar</w:t>
            </w:r>
          </w:p>
        </w:tc>
      </w:tr>
      <w:tr w:rsidR="00640BD6" w:rsidRPr="00ED0632" w:rsidTr="00CA6B58">
        <w:tc>
          <w:tcPr>
            <w:tcW w:w="783" w:type="dxa"/>
            <w:shd w:val="clear" w:color="auto" w:fill="8DB3E2"/>
          </w:tcPr>
          <w:p w:rsidR="00640BD6" w:rsidRPr="00ED0632" w:rsidRDefault="00640BD6" w:rsidP="00CA6B58">
            <w:pPr>
              <w:spacing w:before="60" w:after="60" w:line="240" w:lineRule="auto"/>
              <w:jc w:val="center"/>
              <w:rPr>
                <w:rFonts w:eastAsia="SimSun"/>
                <w:color w:val="000000" w:themeColor="text1"/>
                <w:sz w:val="20"/>
                <w:szCs w:val="20"/>
              </w:rPr>
            </w:pPr>
            <w:r w:rsidRPr="00ED0632">
              <w:rPr>
                <w:rFonts w:eastAsia="SimSun"/>
                <w:color w:val="000000" w:themeColor="text1"/>
                <w:sz w:val="20"/>
                <w:szCs w:val="20"/>
                <w:lang w:val="id-ID"/>
              </w:rPr>
              <w:t>O</w:t>
            </w:r>
            <w:r w:rsidRPr="00ED0632">
              <w:rPr>
                <w:rFonts w:eastAsia="SimSun"/>
                <w:color w:val="000000" w:themeColor="text1"/>
                <w:sz w:val="20"/>
                <w:szCs w:val="20"/>
              </w:rPr>
              <w:t>6</w:t>
            </w:r>
          </w:p>
        </w:tc>
        <w:tc>
          <w:tcPr>
            <w:tcW w:w="7263" w:type="dxa"/>
          </w:tcPr>
          <w:p w:rsidR="00640BD6" w:rsidRPr="00ED0632" w:rsidRDefault="00640BD6" w:rsidP="00CA6B58">
            <w:pPr>
              <w:spacing w:before="60" w:after="60" w:line="240" w:lineRule="auto"/>
              <w:rPr>
                <w:rFonts w:eastAsia="SimSun"/>
                <w:color w:val="000000" w:themeColor="text1"/>
                <w:sz w:val="20"/>
                <w:szCs w:val="20"/>
                <w:lang w:val="sv-SE"/>
              </w:rPr>
            </w:pPr>
            <w:r w:rsidRPr="00ED0632">
              <w:rPr>
                <w:rFonts w:eastAsia="SimSun"/>
                <w:color w:val="000000" w:themeColor="text1"/>
                <w:sz w:val="20"/>
                <w:szCs w:val="20"/>
                <w:lang w:val="sv-SE"/>
              </w:rPr>
              <w:t>Peluang untuk mempercepat waktu penagihan masih terbuka</w:t>
            </w:r>
          </w:p>
        </w:tc>
      </w:tr>
      <w:tr w:rsidR="00640BD6" w:rsidRPr="00ED0632" w:rsidTr="00CA6B58">
        <w:tc>
          <w:tcPr>
            <w:tcW w:w="783" w:type="dxa"/>
            <w:shd w:val="clear" w:color="auto" w:fill="8DB3E2"/>
          </w:tcPr>
          <w:p w:rsidR="00640BD6" w:rsidRPr="00ED0632" w:rsidRDefault="00640BD6" w:rsidP="00CA6B58">
            <w:pPr>
              <w:spacing w:before="60" w:after="60" w:line="240" w:lineRule="auto"/>
              <w:jc w:val="center"/>
              <w:rPr>
                <w:rFonts w:eastAsia="SimSun"/>
                <w:color w:val="000000" w:themeColor="text1"/>
                <w:sz w:val="20"/>
                <w:szCs w:val="20"/>
              </w:rPr>
            </w:pPr>
            <w:r w:rsidRPr="00ED0632">
              <w:rPr>
                <w:rFonts w:eastAsia="SimSun"/>
                <w:color w:val="000000" w:themeColor="text1"/>
                <w:sz w:val="20"/>
                <w:szCs w:val="20"/>
                <w:lang w:val="id-ID"/>
              </w:rPr>
              <w:t>O</w:t>
            </w:r>
            <w:r w:rsidRPr="00ED0632">
              <w:rPr>
                <w:rFonts w:eastAsia="SimSun"/>
                <w:color w:val="000000" w:themeColor="text1"/>
                <w:sz w:val="20"/>
                <w:szCs w:val="20"/>
              </w:rPr>
              <w:t>7</w:t>
            </w:r>
          </w:p>
        </w:tc>
        <w:tc>
          <w:tcPr>
            <w:tcW w:w="7263" w:type="dxa"/>
          </w:tcPr>
          <w:p w:rsidR="00640BD6" w:rsidRPr="00ED0632" w:rsidRDefault="00640BD6" w:rsidP="00CA6B58">
            <w:pPr>
              <w:spacing w:before="60" w:after="60" w:line="240" w:lineRule="auto"/>
              <w:rPr>
                <w:rFonts w:eastAsia="SimSun"/>
                <w:color w:val="000000" w:themeColor="text1"/>
                <w:sz w:val="20"/>
                <w:szCs w:val="20"/>
                <w:lang w:val="id-ID"/>
              </w:rPr>
            </w:pPr>
            <w:r w:rsidRPr="00ED0632">
              <w:rPr>
                <w:rFonts w:eastAsia="SimSun"/>
                <w:color w:val="000000" w:themeColor="text1"/>
                <w:sz w:val="20"/>
                <w:szCs w:val="20"/>
                <w:lang w:val="id-ID"/>
              </w:rPr>
              <w:t>P</w:t>
            </w:r>
            <w:r w:rsidRPr="00ED0632">
              <w:rPr>
                <w:rFonts w:eastAsia="SimSun"/>
                <w:color w:val="000000" w:themeColor="text1"/>
                <w:sz w:val="20"/>
                <w:szCs w:val="20"/>
                <w:lang w:val="sv-SE"/>
              </w:rPr>
              <w:t>eluang untuk meningkatkan pelanggan pada kategori tarif non subsidi</w:t>
            </w:r>
          </w:p>
        </w:tc>
      </w:tr>
    </w:tbl>
    <w:p w:rsidR="00640BD6" w:rsidRPr="00ED0632" w:rsidRDefault="00640BD6" w:rsidP="00640BD6">
      <w:pPr>
        <w:spacing w:before="120"/>
        <w:rPr>
          <w:color w:val="000000" w:themeColor="text1"/>
          <w:lang w:val="id-ID"/>
        </w:rPr>
      </w:pPr>
      <w:r w:rsidRPr="00ED0632">
        <w:rPr>
          <w:color w:val="000000" w:themeColor="text1"/>
          <w:lang w:val="sv-SE"/>
        </w:rPr>
        <w:t xml:space="preserve">Selain sisi </w:t>
      </w:r>
      <w:r w:rsidRPr="00ED0632">
        <w:rPr>
          <w:color w:val="000000" w:themeColor="text1"/>
          <w:lang w:val="id-ID"/>
        </w:rPr>
        <w:t>Peluang</w:t>
      </w:r>
      <w:r w:rsidRPr="00ED0632">
        <w:rPr>
          <w:color w:val="000000" w:themeColor="text1"/>
          <w:lang w:val="sv-SE"/>
        </w:rPr>
        <w:t xml:space="preserve">, </w:t>
      </w:r>
      <w:r w:rsidR="00180C17">
        <w:rPr>
          <w:color w:val="000000" w:themeColor="text1"/>
          <w:lang w:val="id-ID"/>
        </w:rPr>
        <w:t>BUMR PANGAN TERHUBUNG</w:t>
      </w:r>
      <w:r w:rsidRPr="00ED0632">
        <w:rPr>
          <w:color w:val="000000" w:themeColor="text1"/>
          <w:lang w:val="sv-SE"/>
        </w:rPr>
        <w:t xml:space="preserve"> juga memiliki </w:t>
      </w:r>
      <w:r w:rsidRPr="00ED0632">
        <w:rPr>
          <w:color w:val="000000" w:themeColor="text1"/>
          <w:lang w:val="id-ID"/>
        </w:rPr>
        <w:t>Ancaman dari pihak luar antara lain sebagai</w:t>
      </w:r>
      <w:r w:rsidRPr="00ED0632">
        <w:rPr>
          <w:color w:val="000000" w:themeColor="text1"/>
          <w:lang w:val="sv-SE"/>
        </w:rPr>
        <w:t xml:space="preserve"> berikut :</w:t>
      </w:r>
    </w:p>
    <w:p w:rsidR="00640BD6" w:rsidRPr="00ED0632" w:rsidRDefault="00640BD6" w:rsidP="00640BD6">
      <w:pPr>
        <w:pStyle w:val="table"/>
        <w:rPr>
          <w:color w:val="000000" w:themeColor="text1"/>
        </w:rPr>
      </w:pPr>
      <w:bookmarkStart w:id="128" w:name="_Toc282673583"/>
      <w:r w:rsidRPr="00ED0632">
        <w:rPr>
          <w:color w:val="000000" w:themeColor="text1"/>
        </w:rPr>
        <w:t>Tabel 3.41 Ancaman (</w:t>
      </w:r>
      <w:r w:rsidRPr="00ED0632">
        <w:rPr>
          <w:i/>
          <w:color w:val="000000" w:themeColor="text1"/>
        </w:rPr>
        <w:t>Threat</w:t>
      </w:r>
      <w:r w:rsidRPr="00ED0632">
        <w:rPr>
          <w:color w:val="000000" w:themeColor="text1"/>
        </w:rPr>
        <w:t xml:space="preserve">) </w:t>
      </w:r>
      <w:r w:rsidR="00180C17">
        <w:rPr>
          <w:color w:val="000000" w:themeColor="text1"/>
        </w:rPr>
        <w:t>BUMR PANGAN TERHUBUNG</w:t>
      </w:r>
      <w:bookmarkEnd w:id="12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7263"/>
      </w:tblGrid>
      <w:tr w:rsidR="00640BD6" w:rsidRPr="00ED0632" w:rsidTr="00CA6B58">
        <w:tc>
          <w:tcPr>
            <w:tcW w:w="783" w:type="dxa"/>
            <w:shd w:val="clear" w:color="auto" w:fill="8DB3E2"/>
          </w:tcPr>
          <w:p w:rsidR="00640BD6" w:rsidRPr="00ED0632" w:rsidRDefault="00640BD6" w:rsidP="00CA6B58">
            <w:pPr>
              <w:spacing w:before="60" w:after="60" w:line="240" w:lineRule="auto"/>
              <w:jc w:val="center"/>
              <w:rPr>
                <w:rFonts w:eastAsia="SimSun"/>
                <w:color w:val="000000" w:themeColor="text1"/>
                <w:sz w:val="20"/>
                <w:szCs w:val="20"/>
                <w:lang w:val="sv-SE"/>
              </w:rPr>
            </w:pPr>
            <w:r w:rsidRPr="00ED0632">
              <w:rPr>
                <w:rFonts w:eastAsia="SimSun"/>
                <w:color w:val="000000" w:themeColor="text1"/>
                <w:sz w:val="20"/>
                <w:szCs w:val="20"/>
                <w:lang w:val="id-ID"/>
              </w:rPr>
              <w:t>T</w:t>
            </w:r>
            <w:r w:rsidRPr="00ED0632">
              <w:rPr>
                <w:rFonts w:eastAsia="SimSun"/>
                <w:color w:val="000000" w:themeColor="text1"/>
                <w:sz w:val="20"/>
                <w:szCs w:val="20"/>
                <w:lang w:val="sv-SE"/>
              </w:rPr>
              <w:t>1</w:t>
            </w:r>
          </w:p>
        </w:tc>
        <w:tc>
          <w:tcPr>
            <w:tcW w:w="7263" w:type="dxa"/>
          </w:tcPr>
          <w:p w:rsidR="00640BD6" w:rsidRPr="00ED0632" w:rsidRDefault="00640BD6" w:rsidP="008749E2">
            <w:pPr>
              <w:spacing w:before="60" w:after="60" w:line="240" w:lineRule="auto"/>
              <w:rPr>
                <w:rFonts w:eastAsia="SimSun"/>
                <w:color w:val="000000" w:themeColor="text1"/>
                <w:sz w:val="20"/>
                <w:szCs w:val="20"/>
                <w:lang w:val="id-ID"/>
              </w:rPr>
            </w:pPr>
            <w:r w:rsidRPr="00ED0632">
              <w:rPr>
                <w:rFonts w:eastAsia="SimSun"/>
                <w:color w:val="000000" w:themeColor="text1"/>
                <w:sz w:val="20"/>
                <w:szCs w:val="20"/>
                <w:lang w:val="id-ID"/>
              </w:rPr>
              <w:t xml:space="preserve">Terbatasnya sumber </w:t>
            </w:r>
            <w:r w:rsidR="008749E2">
              <w:rPr>
                <w:rFonts w:eastAsia="SimSun"/>
                <w:color w:val="000000" w:themeColor="text1"/>
                <w:sz w:val="20"/>
                <w:szCs w:val="20"/>
              </w:rPr>
              <w:t>bahan</w:t>
            </w:r>
            <w:r w:rsidRPr="00ED0632">
              <w:rPr>
                <w:rFonts w:eastAsia="SimSun"/>
                <w:color w:val="000000" w:themeColor="text1"/>
                <w:sz w:val="20"/>
                <w:szCs w:val="20"/>
              </w:rPr>
              <w:t xml:space="preserve"> baku</w:t>
            </w:r>
            <w:r w:rsidRPr="00ED0632">
              <w:rPr>
                <w:rFonts w:eastAsia="SimSun"/>
                <w:color w:val="000000" w:themeColor="text1"/>
                <w:sz w:val="20"/>
                <w:szCs w:val="20"/>
                <w:lang w:val="id-ID"/>
              </w:rPr>
              <w:t xml:space="preserve"> yang dimiliki sehingga menyebabkan terbatasnya kapasitas air yang bisa diproduksi.</w:t>
            </w:r>
          </w:p>
        </w:tc>
      </w:tr>
      <w:tr w:rsidR="00640BD6" w:rsidRPr="00ED0632" w:rsidTr="00CA6B58">
        <w:tc>
          <w:tcPr>
            <w:tcW w:w="783" w:type="dxa"/>
            <w:shd w:val="clear" w:color="auto" w:fill="8DB3E2"/>
          </w:tcPr>
          <w:p w:rsidR="00640BD6" w:rsidRPr="00ED0632" w:rsidRDefault="00640BD6" w:rsidP="00CA6B58">
            <w:pPr>
              <w:spacing w:before="60" w:after="60" w:line="240" w:lineRule="auto"/>
              <w:jc w:val="center"/>
              <w:rPr>
                <w:rFonts w:eastAsia="SimSun"/>
                <w:color w:val="000000" w:themeColor="text1"/>
                <w:sz w:val="20"/>
                <w:szCs w:val="20"/>
                <w:lang w:val="id-ID"/>
              </w:rPr>
            </w:pPr>
            <w:r w:rsidRPr="00ED0632">
              <w:rPr>
                <w:rFonts w:eastAsia="SimSun"/>
                <w:color w:val="000000" w:themeColor="text1"/>
                <w:sz w:val="20"/>
                <w:szCs w:val="20"/>
                <w:lang w:val="id-ID"/>
              </w:rPr>
              <w:t>T2</w:t>
            </w:r>
          </w:p>
        </w:tc>
        <w:tc>
          <w:tcPr>
            <w:tcW w:w="7263" w:type="dxa"/>
          </w:tcPr>
          <w:p w:rsidR="00640BD6" w:rsidRPr="00ED0632" w:rsidRDefault="00640BD6" w:rsidP="008749E2">
            <w:pPr>
              <w:spacing w:before="60" w:after="60" w:line="240" w:lineRule="auto"/>
              <w:rPr>
                <w:rFonts w:eastAsia="SimSun"/>
                <w:color w:val="000000" w:themeColor="text1"/>
                <w:sz w:val="20"/>
                <w:szCs w:val="20"/>
              </w:rPr>
            </w:pPr>
            <w:r w:rsidRPr="00ED0632">
              <w:rPr>
                <w:rFonts w:eastAsia="SimSun"/>
                <w:color w:val="000000" w:themeColor="text1"/>
                <w:sz w:val="20"/>
                <w:szCs w:val="20"/>
              </w:rPr>
              <w:t>Menurunnya kualitas dikarenakan meningkatnya pencemaran air yang menjadi sumber air baku</w:t>
            </w:r>
          </w:p>
        </w:tc>
      </w:tr>
      <w:tr w:rsidR="00640BD6" w:rsidRPr="00ED0632" w:rsidTr="00CA6B58">
        <w:tc>
          <w:tcPr>
            <w:tcW w:w="783" w:type="dxa"/>
            <w:shd w:val="clear" w:color="auto" w:fill="8DB3E2"/>
          </w:tcPr>
          <w:p w:rsidR="00640BD6" w:rsidRPr="00ED0632" w:rsidRDefault="00640BD6" w:rsidP="00CA6B58">
            <w:pPr>
              <w:spacing w:before="60" w:after="60" w:line="240" w:lineRule="auto"/>
              <w:jc w:val="center"/>
              <w:rPr>
                <w:rFonts w:eastAsia="SimSun"/>
                <w:color w:val="000000" w:themeColor="text1"/>
                <w:sz w:val="20"/>
                <w:szCs w:val="20"/>
              </w:rPr>
            </w:pPr>
            <w:r w:rsidRPr="00ED0632">
              <w:rPr>
                <w:rFonts w:eastAsia="SimSun"/>
                <w:color w:val="000000" w:themeColor="text1"/>
                <w:sz w:val="20"/>
                <w:szCs w:val="20"/>
              </w:rPr>
              <w:t>T3</w:t>
            </w:r>
          </w:p>
        </w:tc>
        <w:tc>
          <w:tcPr>
            <w:tcW w:w="7263" w:type="dxa"/>
            <w:vAlign w:val="center"/>
          </w:tcPr>
          <w:p w:rsidR="00640BD6" w:rsidRPr="00ED0632" w:rsidRDefault="001160F7" w:rsidP="008749E2">
            <w:pPr>
              <w:spacing w:after="0" w:line="240" w:lineRule="auto"/>
              <w:rPr>
                <w:rFonts w:ascii="Calibri" w:hAnsi="Calibri"/>
                <w:color w:val="000000" w:themeColor="text1"/>
                <w:sz w:val="20"/>
                <w:szCs w:val="20"/>
              </w:rPr>
            </w:pPr>
            <w:r>
              <w:rPr>
                <w:rFonts w:ascii="Calibri" w:eastAsia="Times New Roman" w:hAnsi="Calibri" w:cs="Times New Roman"/>
                <w:color w:val="000000" w:themeColor="text1"/>
                <w:sz w:val="20"/>
                <w:szCs w:val="20"/>
                <w:lang w:val="sv-SE"/>
              </w:rPr>
              <w:t>Satuan kerja</w:t>
            </w:r>
            <w:r w:rsidR="00640BD6" w:rsidRPr="00ED0632">
              <w:rPr>
                <w:rFonts w:ascii="Calibri" w:eastAsia="Times New Roman" w:hAnsi="Calibri" w:cs="Times New Roman"/>
                <w:color w:val="000000" w:themeColor="text1"/>
                <w:sz w:val="20"/>
                <w:szCs w:val="20"/>
                <w:lang w:val="sv-SE"/>
              </w:rPr>
              <w:t xml:space="preserve"> sejenis memberi persaingan yang cukup besar dalam proses penyediaan </w:t>
            </w:r>
            <w:r w:rsidR="008749E2">
              <w:rPr>
                <w:rFonts w:ascii="Calibri" w:eastAsia="Times New Roman" w:hAnsi="Calibri" w:cs="Times New Roman"/>
                <w:color w:val="000000" w:themeColor="text1"/>
                <w:sz w:val="20"/>
                <w:szCs w:val="20"/>
                <w:lang w:val="sv-SE"/>
              </w:rPr>
              <w:t>pangan</w:t>
            </w:r>
          </w:p>
        </w:tc>
      </w:tr>
    </w:tbl>
    <w:p w:rsidR="00640BD6" w:rsidRPr="00ED0632" w:rsidRDefault="00640BD6" w:rsidP="00640BD6">
      <w:pPr>
        <w:spacing w:after="200" w:line="276" w:lineRule="auto"/>
        <w:jc w:val="left"/>
        <w:rPr>
          <w:rFonts w:asciiTheme="majorHAnsi" w:eastAsiaTheme="majorEastAsia" w:hAnsiTheme="majorHAnsi" w:cstheme="majorBidi"/>
          <w:b/>
          <w:bCs/>
          <w:color w:val="000000" w:themeColor="text1"/>
          <w:lang w:val="id-ID"/>
        </w:rPr>
      </w:pPr>
      <w:r w:rsidRPr="00ED0632">
        <w:rPr>
          <w:color w:val="000000" w:themeColor="text1"/>
        </w:rPr>
        <w:br w:type="page"/>
      </w:r>
    </w:p>
    <w:p w:rsidR="00640BD6" w:rsidRPr="00ED0632" w:rsidRDefault="00640BD6" w:rsidP="00640BD6">
      <w:pPr>
        <w:pStyle w:val="Heading4"/>
        <w:rPr>
          <w:lang w:val="en-US"/>
        </w:rPr>
      </w:pPr>
      <w:r w:rsidRPr="00ED0632">
        <w:lastRenderedPageBreak/>
        <w:t>3.5.</w:t>
      </w:r>
      <w:r w:rsidRPr="00ED0632">
        <w:rPr>
          <w:lang w:val="en-US"/>
        </w:rPr>
        <w:t>3</w:t>
      </w:r>
      <w:r w:rsidRPr="00ED0632">
        <w:t>.3</w:t>
      </w:r>
      <w:r w:rsidRPr="00ED0632">
        <w:tab/>
        <w:t>Analisis SWOT</w:t>
      </w:r>
    </w:p>
    <w:p w:rsidR="00640BD6" w:rsidRPr="00ED0632" w:rsidRDefault="00640BD6" w:rsidP="00640BD6">
      <w:pPr>
        <w:rPr>
          <w:color w:val="000000" w:themeColor="text1"/>
          <w:lang w:val="id-ID"/>
        </w:rPr>
      </w:pPr>
      <w:r w:rsidRPr="00ED0632">
        <w:rPr>
          <w:color w:val="000000" w:themeColor="text1"/>
          <w:lang w:val="sv-SE"/>
        </w:rPr>
        <w:t xml:space="preserve">Berdasarkan analisa SWOT </w:t>
      </w:r>
      <w:r w:rsidRPr="00ED0632">
        <w:rPr>
          <w:color w:val="000000" w:themeColor="text1"/>
          <w:lang w:val="id-ID"/>
        </w:rPr>
        <w:t>untuk</w:t>
      </w:r>
      <w:r w:rsidRPr="00ED0632">
        <w:rPr>
          <w:color w:val="000000" w:themeColor="text1"/>
          <w:lang w:val="sv-SE"/>
        </w:rPr>
        <w:t xml:space="preserve"> lingkungan </w:t>
      </w:r>
      <w:r w:rsidRPr="00ED0632">
        <w:rPr>
          <w:i/>
          <w:color w:val="000000" w:themeColor="text1"/>
          <w:lang w:val="sv-SE"/>
        </w:rPr>
        <w:t>internal</w:t>
      </w:r>
      <w:r w:rsidRPr="00ED0632">
        <w:rPr>
          <w:color w:val="000000" w:themeColor="text1"/>
          <w:lang w:val="sv-SE"/>
        </w:rPr>
        <w:t xml:space="preserve"> dan </w:t>
      </w:r>
      <w:r w:rsidRPr="00ED0632">
        <w:rPr>
          <w:i/>
          <w:color w:val="000000" w:themeColor="text1"/>
          <w:lang w:val="sv-SE"/>
        </w:rPr>
        <w:t>eksternal</w:t>
      </w:r>
      <w:r w:rsidR="005400E8">
        <w:rPr>
          <w:i/>
          <w:color w:val="000000" w:themeColor="text1"/>
          <w:lang w:val="id-ID"/>
        </w:rPr>
        <w:t xml:space="preserve"> </w:t>
      </w:r>
      <w:r w:rsidR="00180C17">
        <w:rPr>
          <w:color w:val="000000" w:themeColor="text1"/>
          <w:lang w:val="id-ID"/>
        </w:rPr>
        <w:t>BUMR PANGAN TERHUBUNG</w:t>
      </w:r>
      <w:r w:rsidRPr="00ED0632">
        <w:rPr>
          <w:color w:val="000000" w:themeColor="text1"/>
          <w:lang w:val="id-ID"/>
        </w:rPr>
        <w:t xml:space="preserve"> </w:t>
      </w:r>
      <w:r w:rsidRPr="00ED0632">
        <w:rPr>
          <w:color w:val="000000" w:themeColor="text1"/>
          <w:lang w:val="sv-SE"/>
        </w:rPr>
        <w:t xml:space="preserve">selanjutnya dapat ditentukan </w:t>
      </w:r>
      <w:r w:rsidR="00B569DE">
        <w:rPr>
          <w:color w:val="000000" w:themeColor="text1"/>
          <w:lang w:val="id-ID"/>
        </w:rPr>
        <w:t>langkah-langkah</w:t>
      </w:r>
      <w:r w:rsidRPr="00ED0632">
        <w:rPr>
          <w:color w:val="000000" w:themeColor="text1"/>
          <w:lang w:val="sv-SE"/>
        </w:rPr>
        <w:t xml:space="preserve"> strategis apa saja yang dapat dilakukan oleh manajemen. Isu strategis ini didapatkan dengan melakukan komparasi antara </w:t>
      </w:r>
      <w:r w:rsidRPr="00ED0632">
        <w:rPr>
          <w:color w:val="000000" w:themeColor="text1"/>
          <w:lang w:val="id-ID"/>
        </w:rPr>
        <w:t>(</w:t>
      </w:r>
      <w:r w:rsidRPr="00ED0632">
        <w:rPr>
          <w:color w:val="000000" w:themeColor="text1"/>
          <w:lang w:val="sv-SE"/>
        </w:rPr>
        <w:t>Strength</w:t>
      </w:r>
      <w:r w:rsidR="00ED0632">
        <w:rPr>
          <w:color w:val="000000" w:themeColor="text1"/>
          <w:lang w:val="id-ID"/>
        </w:rPr>
        <w:t xml:space="preserve"> </w:t>
      </w:r>
      <w:r w:rsidR="00ED0632" w:rsidRPr="00ED0632">
        <w:rPr>
          <w:color w:val="000000" w:themeColor="text1"/>
          <w:lang w:val="id-ID"/>
        </w:rPr>
        <w:sym w:font="Wingdings" w:char="F0E0"/>
      </w:r>
      <w:r w:rsidR="00ED0632">
        <w:rPr>
          <w:color w:val="000000" w:themeColor="text1"/>
          <w:lang w:val="id-ID"/>
        </w:rPr>
        <w:t xml:space="preserve"> </w:t>
      </w:r>
      <w:r w:rsidRPr="00ED0632">
        <w:rPr>
          <w:color w:val="000000" w:themeColor="text1"/>
          <w:lang w:val="sv-SE"/>
        </w:rPr>
        <w:t>Opportunity</w:t>
      </w:r>
      <w:r w:rsidRPr="00ED0632">
        <w:rPr>
          <w:color w:val="000000" w:themeColor="text1"/>
          <w:lang w:val="id-ID"/>
        </w:rPr>
        <w:t>)</w:t>
      </w:r>
      <w:r w:rsidRPr="00ED0632">
        <w:rPr>
          <w:color w:val="000000" w:themeColor="text1"/>
          <w:lang w:val="sv-SE"/>
        </w:rPr>
        <w:t xml:space="preserve">, </w:t>
      </w:r>
      <w:r w:rsidRPr="00ED0632">
        <w:rPr>
          <w:color w:val="000000" w:themeColor="text1"/>
          <w:lang w:val="id-ID"/>
        </w:rPr>
        <w:t>(</w:t>
      </w:r>
      <w:r w:rsidRPr="00ED0632">
        <w:rPr>
          <w:color w:val="000000" w:themeColor="text1"/>
          <w:lang w:val="sv-SE"/>
        </w:rPr>
        <w:t>Weakness</w:t>
      </w:r>
      <w:r w:rsidR="00ED0632">
        <w:rPr>
          <w:color w:val="000000" w:themeColor="text1"/>
          <w:lang w:val="id-ID"/>
        </w:rPr>
        <w:t xml:space="preserve"> </w:t>
      </w:r>
      <w:r w:rsidR="00ED0632" w:rsidRPr="00ED0632">
        <w:rPr>
          <w:color w:val="000000" w:themeColor="text1"/>
          <w:lang w:val="id-ID"/>
        </w:rPr>
        <w:sym w:font="Wingdings" w:char="F0E0"/>
      </w:r>
      <w:r w:rsidR="00ED0632">
        <w:rPr>
          <w:color w:val="000000" w:themeColor="text1"/>
          <w:lang w:val="id-ID"/>
        </w:rPr>
        <w:t xml:space="preserve"> </w:t>
      </w:r>
      <w:r w:rsidRPr="00ED0632">
        <w:rPr>
          <w:color w:val="000000" w:themeColor="text1"/>
          <w:lang w:val="sv-SE"/>
        </w:rPr>
        <w:t>Opportunity</w:t>
      </w:r>
      <w:r w:rsidRPr="00ED0632">
        <w:rPr>
          <w:color w:val="000000" w:themeColor="text1"/>
          <w:lang w:val="id-ID"/>
        </w:rPr>
        <w:t>)</w:t>
      </w:r>
      <w:r w:rsidRPr="00ED0632">
        <w:rPr>
          <w:color w:val="000000" w:themeColor="text1"/>
          <w:lang w:val="sv-SE"/>
        </w:rPr>
        <w:t xml:space="preserve">, </w:t>
      </w:r>
      <w:r w:rsidRPr="00ED0632">
        <w:rPr>
          <w:color w:val="000000" w:themeColor="text1"/>
          <w:lang w:val="id-ID"/>
        </w:rPr>
        <w:t>(</w:t>
      </w:r>
      <w:r w:rsidRPr="00ED0632">
        <w:rPr>
          <w:color w:val="000000" w:themeColor="text1"/>
          <w:lang w:val="sv-SE"/>
        </w:rPr>
        <w:t>Strength</w:t>
      </w:r>
      <w:r w:rsidR="00ED0632">
        <w:rPr>
          <w:color w:val="000000" w:themeColor="text1"/>
          <w:lang w:val="id-ID"/>
        </w:rPr>
        <w:t xml:space="preserve"> </w:t>
      </w:r>
      <w:r w:rsidR="00ED0632" w:rsidRPr="00ED0632">
        <w:rPr>
          <w:color w:val="000000" w:themeColor="text1"/>
          <w:lang w:val="id-ID"/>
        </w:rPr>
        <w:sym w:font="Wingdings" w:char="F0E0"/>
      </w:r>
      <w:r w:rsidR="00ED0632">
        <w:rPr>
          <w:color w:val="000000" w:themeColor="text1"/>
          <w:lang w:val="id-ID"/>
        </w:rPr>
        <w:t xml:space="preserve"> </w:t>
      </w:r>
      <w:r w:rsidRPr="00ED0632">
        <w:rPr>
          <w:color w:val="000000" w:themeColor="text1"/>
          <w:lang w:val="sv-SE"/>
        </w:rPr>
        <w:t>Threat</w:t>
      </w:r>
      <w:r w:rsidRPr="00ED0632">
        <w:rPr>
          <w:color w:val="000000" w:themeColor="text1"/>
          <w:lang w:val="id-ID"/>
        </w:rPr>
        <w:t>)</w:t>
      </w:r>
      <w:r w:rsidRPr="00ED0632">
        <w:rPr>
          <w:color w:val="000000" w:themeColor="text1"/>
          <w:lang w:val="sv-SE"/>
        </w:rPr>
        <w:t xml:space="preserve"> dan </w:t>
      </w:r>
      <w:r w:rsidRPr="00ED0632">
        <w:rPr>
          <w:color w:val="000000" w:themeColor="text1"/>
          <w:lang w:val="id-ID"/>
        </w:rPr>
        <w:t>(</w:t>
      </w:r>
      <w:r w:rsidRPr="00ED0632">
        <w:rPr>
          <w:color w:val="000000" w:themeColor="text1"/>
          <w:lang w:val="sv-SE"/>
        </w:rPr>
        <w:t>Weakness</w:t>
      </w:r>
      <w:r w:rsidR="00ED0632">
        <w:rPr>
          <w:color w:val="000000" w:themeColor="text1"/>
          <w:lang w:val="id-ID"/>
        </w:rPr>
        <w:t xml:space="preserve"> </w:t>
      </w:r>
      <w:r w:rsidR="00ED0632" w:rsidRPr="00ED0632">
        <w:rPr>
          <w:color w:val="000000" w:themeColor="text1"/>
          <w:lang w:val="id-ID"/>
        </w:rPr>
        <w:sym w:font="Wingdings" w:char="F0E0"/>
      </w:r>
      <w:r w:rsidR="00ED0632">
        <w:rPr>
          <w:color w:val="000000" w:themeColor="text1"/>
          <w:lang w:val="id-ID"/>
        </w:rPr>
        <w:t xml:space="preserve"> </w:t>
      </w:r>
      <w:r w:rsidRPr="00ED0632">
        <w:rPr>
          <w:color w:val="000000" w:themeColor="text1"/>
          <w:lang w:val="sv-SE"/>
        </w:rPr>
        <w:t>Threat</w:t>
      </w:r>
      <w:r w:rsidRPr="00ED0632">
        <w:rPr>
          <w:color w:val="000000" w:themeColor="text1"/>
          <w:lang w:val="id-ID"/>
        </w:rPr>
        <w:t>).</w:t>
      </w:r>
    </w:p>
    <w:p w:rsidR="00640BD6" w:rsidRPr="00ED0632" w:rsidRDefault="00640BD6" w:rsidP="00640BD6">
      <w:pPr>
        <w:pStyle w:val="table"/>
        <w:rPr>
          <w:color w:val="000000" w:themeColor="text1"/>
        </w:rPr>
      </w:pPr>
      <w:bookmarkStart w:id="129" w:name="_Toc282673584"/>
      <w:r w:rsidRPr="00ED0632">
        <w:rPr>
          <w:color w:val="000000" w:themeColor="text1"/>
        </w:rPr>
        <w:t xml:space="preserve">Tabel 3.42 Tabel Hasil Analisis Kekuatan dan Kelemahan </w:t>
      </w:r>
      <w:r w:rsidR="00180C17">
        <w:rPr>
          <w:color w:val="000000" w:themeColor="text1"/>
        </w:rPr>
        <w:t>BUMR PANGAN TERHUBUNG</w:t>
      </w:r>
      <w:bookmarkEnd w:id="129"/>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3294"/>
        <w:gridCol w:w="600"/>
        <w:gridCol w:w="3590"/>
      </w:tblGrid>
      <w:tr w:rsidR="00640BD6" w:rsidRPr="00ED0632" w:rsidTr="00ED0632">
        <w:trPr>
          <w:trHeight w:val="402"/>
          <w:jc w:val="center"/>
        </w:trPr>
        <w:tc>
          <w:tcPr>
            <w:tcW w:w="3730" w:type="dxa"/>
            <w:gridSpan w:val="2"/>
            <w:shd w:val="clear" w:color="000000" w:fill="376091"/>
            <w:vAlign w:val="center"/>
          </w:tcPr>
          <w:p w:rsidR="00640BD6" w:rsidRPr="00ED0632" w:rsidRDefault="00640BD6" w:rsidP="00CA6B58">
            <w:pPr>
              <w:spacing w:after="0" w:line="240" w:lineRule="auto"/>
              <w:jc w:val="center"/>
              <w:rPr>
                <w:rFonts w:ascii="Calibri" w:eastAsia="Times New Roman" w:hAnsi="Calibri" w:cs="Times New Roman"/>
                <w:b/>
                <w:bCs/>
                <w:color w:val="FFFFFF" w:themeColor="background1"/>
                <w:sz w:val="20"/>
                <w:szCs w:val="20"/>
                <w:lang w:val="id-ID"/>
              </w:rPr>
            </w:pPr>
            <w:r w:rsidRPr="00ED0632">
              <w:rPr>
                <w:rFonts w:ascii="Calibri" w:eastAsia="Times New Roman" w:hAnsi="Calibri" w:cs="Times New Roman"/>
                <w:b/>
                <w:bCs/>
                <w:color w:val="FFFFFF" w:themeColor="background1"/>
                <w:sz w:val="20"/>
                <w:szCs w:val="20"/>
                <w:lang w:val="id-ID"/>
              </w:rPr>
              <w:t>Kekuatan (</w:t>
            </w:r>
            <w:r w:rsidRPr="00ED0632">
              <w:rPr>
                <w:rFonts w:ascii="Calibri" w:eastAsia="Times New Roman" w:hAnsi="Calibri" w:cs="Times New Roman"/>
                <w:b/>
                <w:bCs/>
                <w:i/>
                <w:color w:val="FFFFFF" w:themeColor="background1"/>
                <w:sz w:val="20"/>
                <w:szCs w:val="20"/>
              </w:rPr>
              <w:t>S</w:t>
            </w:r>
            <w:r w:rsidRPr="00ED0632">
              <w:rPr>
                <w:rFonts w:ascii="Calibri" w:eastAsia="Times New Roman" w:hAnsi="Calibri" w:cs="Times New Roman"/>
                <w:b/>
                <w:bCs/>
                <w:i/>
                <w:color w:val="FFFFFF" w:themeColor="background1"/>
                <w:sz w:val="20"/>
                <w:szCs w:val="20"/>
                <w:lang w:val="id-ID"/>
              </w:rPr>
              <w:t>trength</w:t>
            </w:r>
            <w:r w:rsidRPr="00ED0632">
              <w:rPr>
                <w:rFonts w:ascii="Calibri" w:eastAsia="Times New Roman" w:hAnsi="Calibri" w:cs="Times New Roman"/>
                <w:b/>
                <w:bCs/>
                <w:color w:val="FFFFFF" w:themeColor="background1"/>
                <w:sz w:val="20"/>
                <w:szCs w:val="20"/>
                <w:lang w:val="id-ID"/>
              </w:rPr>
              <w:t>/S)</w:t>
            </w:r>
          </w:p>
        </w:tc>
        <w:tc>
          <w:tcPr>
            <w:tcW w:w="4190" w:type="dxa"/>
            <w:gridSpan w:val="2"/>
            <w:shd w:val="clear" w:color="000000" w:fill="376091"/>
            <w:noWrap/>
            <w:vAlign w:val="center"/>
          </w:tcPr>
          <w:p w:rsidR="00640BD6" w:rsidRPr="00ED0632" w:rsidRDefault="00640BD6" w:rsidP="00CA6B58">
            <w:pPr>
              <w:spacing w:after="0" w:line="240" w:lineRule="auto"/>
              <w:jc w:val="center"/>
              <w:rPr>
                <w:rFonts w:ascii="Calibri" w:eastAsia="Times New Roman" w:hAnsi="Calibri" w:cs="Times New Roman"/>
                <w:b/>
                <w:bCs/>
                <w:i/>
                <w:color w:val="FFFFFF" w:themeColor="background1"/>
                <w:sz w:val="20"/>
                <w:szCs w:val="20"/>
                <w:lang w:val="id-ID"/>
              </w:rPr>
            </w:pPr>
            <w:r w:rsidRPr="00ED0632">
              <w:rPr>
                <w:rFonts w:ascii="Calibri" w:eastAsia="Times New Roman" w:hAnsi="Calibri" w:cs="Times New Roman"/>
                <w:b/>
                <w:bCs/>
                <w:color w:val="FFFFFF" w:themeColor="background1"/>
                <w:sz w:val="20"/>
                <w:szCs w:val="20"/>
                <w:lang w:val="id-ID"/>
              </w:rPr>
              <w:t>Kelemahann (</w:t>
            </w:r>
            <w:r w:rsidRPr="00ED0632">
              <w:rPr>
                <w:rFonts w:ascii="Calibri" w:eastAsia="Times New Roman" w:hAnsi="Calibri" w:cs="Times New Roman"/>
                <w:b/>
                <w:bCs/>
                <w:i/>
                <w:color w:val="FFFFFF" w:themeColor="background1"/>
                <w:sz w:val="20"/>
                <w:szCs w:val="20"/>
              </w:rPr>
              <w:t>W</w:t>
            </w:r>
            <w:r w:rsidRPr="00ED0632">
              <w:rPr>
                <w:rFonts w:ascii="Calibri" w:eastAsia="Times New Roman" w:hAnsi="Calibri" w:cs="Times New Roman"/>
                <w:b/>
                <w:bCs/>
                <w:i/>
                <w:color w:val="FFFFFF" w:themeColor="background1"/>
                <w:sz w:val="20"/>
                <w:szCs w:val="20"/>
                <w:lang w:val="id-ID"/>
              </w:rPr>
              <w:t>eakness</w:t>
            </w:r>
            <w:r w:rsidRPr="00ED0632">
              <w:rPr>
                <w:rFonts w:ascii="Calibri" w:eastAsia="Times New Roman" w:hAnsi="Calibri" w:cs="Times New Roman"/>
                <w:b/>
                <w:bCs/>
                <w:color w:val="FFFFFF" w:themeColor="background1"/>
                <w:sz w:val="20"/>
                <w:szCs w:val="20"/>
                <w:lang w:val="id-ID"/>
              </w:rPr>
              <w:t>/W)</w:t>
            </w:r>
          </w:p>
        </w:tc>
      </w:tr>
      <w:tr w:rsidR="00640BD6" w:rsidRPr="00ED0632" w:rsidTr="00ED0632">
        <w:trPr>
          <w:trHeight w:val="900"/>
          <w:jc w:val="center"/>
        </w:trPr>
        <w:tc>
          <w:tcPr>
            <w:tcW w:w="436" w:type="dxa"/>
            <w:shd w:val="clear" w:color="auto" w:fill="auto"/>
            <w:noWrap/>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r w:rsidRPr="009229B2">
              <w:rPr>
                <w:rFonts w:eastAsia="Times New Roman" w:cs="Times New Roman"/>
                <w:b/>
                <w:color w:val="000000" w:themeColor="text1"/>
                <w:sz w:val="20"/>
                <w:szCs w:val="20"/>
              </w:rPr>
              <w:t>S1</w:t>
            </w:r>
          </w:p>
        </w:tc>
        <w:tc>
          <w:tcPr>
            <w:tcW w:w="3294" w:type="dxa"/>
            <w:shd w:val="clear" w:color="auto" w:fill="auto"/>
            <w:vAlign w:val="center"/>
          </w:tcPr>
          <w:p w:rsidR="00640BD6" w:rsidRPr="009229B2" w:rsidRDefault="00640BD6" w:rsidP="00CA6B58">
            <w:pPr>
              <w:spacing w:after="0" w:line="240" w:lineRule="auto"/>
              <w:rPr>
                <w:rFonts w:eastAsia="Times New Roman" w:cs="Times New Roman"/>
                <w:color w:val="000000" w:themeColor="text1"/>
                <w:sz w:val="20"/>
                <w:szCs w:val="20"/>
              </w:rPr>
            </w:pPr>
            <w:r w:rsidRPr="009229B2">
              <w:rPr>
                <w:rFonts w:eastAsia="SimSun" w:cs="Times New Roman"/>
                <w:color w:val="000000" w:themeColor="text1"/>
                <w:sz w:val="20"/>
                <w:szCs w:val="20"/>
                <w:lang w:val="id-ID"/>
              </w:rPr>
              <w:t>Tersedianya SOP tertulis yang jelas dan rinci untuk setiap proses kerja.</w:t>
            </w:r>
          </w:p>
        </w:tc>
        <w:tc>
          <w:tcPr>
            <w:tcW w:w="600" w:type="dxa"/>
            <w:shd w:val="clear" w:color="auto" w:fill="auto"/>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r w:rsidRPr="009229B2">
              <w:rPr>
                <w:rFonts w:eastAsia="Times New Roman" w:cs="Times New Roman"/>
                <w:b/>
                <w:color w:val="000000" w:themeColor="text1"/>
                <w:sz w:val="20"/>
                <w:szCs w:val="20"/>
              </w:rPr>
              <w:t>W1</w:t>
            </w:r>
          </w:p>
        </w:tc>
        <w:tc>
          <w:tcPr>
            <w:tcW w:w="3590" w:type="dxa"/>
            <w:shd w:val="clear" w:color="auto" w:fill="auto"/>
            <w:noWrap/>
            <w:vAlign w:val="center"/>
          </w:tcPr>
          <w:p w:rsidR="00640BD6" w:rsidRPr="009229B2" w:rsidRDefault="00640BD6" w:rsidP="00FD261B">
            <w:pPr>
              <w:spacing w:after="0" w:line="240" w:lineRule="auto"/>
              <w:rPr>
                <w:rFonts w:eastAsia="Times New Roman" w:cs="Times New Roman"/>
                <w:color w:val="000000" w:themeColor="text1"/>
                <w:sz w:val="20"/>
                <w:szCs w:val="20"/>
              </w:rPr>
            </w:pPr>
            <w:r w:rsidRPr="009229B2">
              <w:rPr>
                <w:rFonts w:eastAsia="SimSun" w:cs="Times New Roman"/>
                <w:color w:val="000000" w:themeColor="text1"/>
                <w:sz w:val="20"/>
                <w:szCs w:val="20"/>
                <w:lang w:val="id-ID"/>
              </w:rPr>
              <w:t xml:space="preserve">Pemetaan terhadap area distribusi  masih kurang akurat, hal ini dipengaruhi oleh proses pengambilan Data di lapangan tidak dapat langsung dimasukkan kedalam sistem GIS secara </w:t>
            </w:r>
            <w:r w:rsidRPr="009229B2">
              <w:rPr>
                <w:rFonts w:eastAsia="SimSun" w:cs="Times New Roman"/>
                <w:i/>
                <w:iCs/>
                <w:color w:val="000000" w:themeColor="text1"/>
                <w:sz w:val="20"/>
                <w:szCs w:val="20"/>
                <w:lang w:val="id-ID"/>
              </w:rPr>
              <w:t>realtime</w:t>
            </w:r>
            <w:r w:rsidRPr="009229B2">
              <w:rPr>
                <w:rFonts w:eastAsia="SimSun" w:cs="Times New Roman"/>
                <w:color w:val="000000" w:themeColor="text1"/>
                <w:sz w:val="20"/>
                <w:szCs w:val="20"/>
                <w:lang w:val="id-ID"/>
              </w:rPr>
              <w:t xml:space="preserve">. </w:t>
            </w:r>
          </w:p>
        </w:tc>
      </w:tr>
      <w:tr w:rsidR="00640BD6" w:rsidRPr="00ED0632" w:rsidTr="00ED0632">
        <w:trPr>
          <w:trHeight w:val="450"/>
          <w:jc w:val="center"/>
        </w:trPr>
        <w:tc>
          <w:tcPr>
            <w:tcW w:w="436" w:type="dxa"/>
            <w:shd w:val="clear" w:color="auto" w:fill="auto"/>
            <w:noWrap/>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r w:rsidRPr="009229B2">
              <w:rPr>
                <w:rFonts w:eastAsia="Times New Roman" w:cs="Times New Roman"/>
                <w:b/>
                <w:color w:val="000000" w:themeColor="text1"/>
                <w:sz w:val="20"/>
                <w:szCs w:val="20"/>
              </w:rPr>
              <w:t>S2</w:t>
            </w:r>
          </w:p>
        </w:tc>
        <w:tc>
          <w:tcPr>
            <w:tcW w:w="3294" w:type="dxa"/>
            <w:shd w:val="clear" w:color="auto" w:fill="auto"/>
            <w:vAlign w:val="center"/>
          </w:tcPr>
          <w:p w:rsidR="00640BD6" w:rsidRPr="009229B2" w:rsidRDefault="00640BD6" w:rsidP="00CA6B58">
            <w:pPr>
              <w:spacing w:after="0" w:line="240" w:lineRule="auto"/>
              <w:rPr>
                <w:rFonts w:eastAsia="Times New Roman" w:cs="Times New Roman"/>
                <w:color w:val="000000" w:themeColor="text1"/>
                <w:sz w:val="20"/>
                <w:szCs w:val="20"/>
              </w:rPr>
            </w:pPr>
            <w:r w:rsidRPr="009229B2">
              <w:rPr>
                <w:rFonts w:eastAsia="SimSun" w:cs="Times New Roman"/>
                <w:color w:val="000000" w:themeColor="text1"/>
                <w:sz w:val="20"/>
                <w:szCs w:val="20"/>
                <w:lang w:val="sv-SE"/>
              </w:rPr>
              <w:t>Tersedianya Data GIS yang sudah cukup lengkap</w:t>
            </w:r>
          </w:p>
        </w:tc>
        <w:tc>
          <w:tcPr>
            <w:tcW w:w="600" w:type="dxa"/>
            <w:shd w:val="clear" w:color="auto" w:fill="auto"/>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r w:rsidRPr="009229B2">
              <w:rPr>
                <w:rFonts w:eastAsia="Times New Roman" w:cs="Times New Roman"/>
                <w:b/>
                <w:color w:val="000000" w:themeColor="text1"/>
                <w:sz w:val="20"/>
                <w:szCs w:val="20"/>
              </w:rPr>
              <w:t>W2</w:t>
            </w:r>
          </w:p>
        </w:tc>
        <w:tc>
          <w:tcPr>
            <w:tcW w:w="3590" w:type="dxa"/>
            <w:shd w:val="clear" w:color="auto" w:fill="auto"/>
            <w:noWrap/>
            <w:vAlign w:val="center"/>
          </w:tcPr>
          <w:p w:rsidR="00640BD6" w:rsidRPr="009229B2" w:rsidRDefault="00640BD6" w:rsidP="00FD261B">
            <w:pPr>
              <w:spacing w:after="0" w:line="240" w:lineRule="auto"/>
              <w:rPr>
                <w:rFonts w:eastAsia="Times New Roman" w:cs="Times New Roman"/>
                <w:color w:val="000000" w:themeColor="text1"/>
                <w:sz w:val="20"/>
                <w:szCs w:val="20"/>
              </w:rPr>
            </w:pPr>
            <w:r w:rsidRPr="009229B2">
              <w:rPr>
                <w:rFonts w:eastAsia="SimSun" w:cs="Times New Roman"/>
                <w:color w:val="000000" w:themeColor="text1"/>
                <w:sz w:val="20"/>
                <w:szCs w:val="20"/>
                <w:lang w:val="sv-SE"/>
              </w:rPr>
              <w:t xml:space="preserve">Data GIS belum digunakan sebagai dasar perencanaan karena masalah koneksi </w:t>
            </w:r>
          </w:p>
        </w:tc>
      </w:tr>
      <w:tr w:rsidR="00640BD6" w:rsidRPr="00ED0632" w:rsidTr="00ED0632">
        <w:trPr>
          <w:trHeight w:val="675"/>
          <w:jc w:val="center"/>
        </w:trPr>
        <w:tc>
          <w:tcPr>
            <w:tcW w:w="436" w:type="dxa"/>
            <w:shd w:val="clear" w:color="auto" w:fill="auto"/>
            <w:noWrap/>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r w:rsidRPr="009229B2">
              <w:rPr>
                <w:rFonts w:eastAsia="Times New Roman" w:cs="Times New Roman"/>
                <w:b/>
                <w:color w:val="000000" w:themeColor="text1"/>
                <w:sz w:val="20"/>
                <w:szCs w:val="20"/>
              </w:rPr>
              <w:t>S3</w:t>
            </w:r>
          </w:p>
        </w:tc>
        <w:tc>
          <w:tcPr>
            <w:tcW w:w="3294" w:type="dxa"/>
            <w:shd w:val="clear" w:color="auto" w:fill="auto"/>
            <w:vAlign w:val="center"/>
          </w:tcPr>
          <w:p w:rsidR="00640BD6" w:rsidRPr="009229B2" w:rsidRDefault="00640BD6" w:rsidP="00CA6B58">
            <w:pPr>
              <w:spacing w:after="0" w:line="240" w:lineRule="auto"/>
              <w:rPr>
                <w:rFonts w:eastAsia="Times New Roman" w:cs="Times New Roman"/>
                <w:color w:val="000000" w:themeColor="text1"/>
                <w:sz w:val="20"/>
                <w:szCs w:val="20"/>
              </w:rPr>
            </w:pPr>
            <w:r w:rsidRPr="009229B2">
              <w:rPr>
                <w:rFonts w:eastAsia="Times New Roman" w:cs="Times New Roman"/>
                <w:color w:val="000000" w:themeColor="text1"/>
                <w:sz w:val="20"/>
                <w:szCs w:val="20"/>
              </w:rPr>
              <w:t xml:space="preserve">Adanya kesadaran dari SDM mengenai perlunya Teknologi Informasi dan Komunikasi untuk dapat memberikan pelayanan yang lebih baik </w:t>
            </w:r>
          </w:p>
        </w:tc>
        <w:tc>
          <w:tcPr>
            <w:tcW w:w="600" w:type="dxa"/>
            <w:shd w:val="clear" w:color="auto" w:fill="auto"/>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r w:rsidRPr="009229B2">
              <w:rPr>
                <w:rFonts w:eastAsia="Times New Roman" w:cs="Times New Roman"/>
                <w:b/>
                <w:color w:val="000000" w:themeColor="text1"/>
                <w:sz w:val="20"/>
                <w:szCs w:val="20"/>
              </w:rPr>
              <w:t>W3</w:t>
            </w:r>
          </w:p>
        </w:tc>
        <w:tc>
          <w:tcPr>
            <w:tcW w:w="3590" w:type="dxa"/>
            <w:shd w:val="clear" w:color="auto" w:fill="auto"/>
            <w:noWrap/>
            <w:vAlign w:val="center"/>
          </w:tcPr>
          <w:p w:rsidR="00640BD6" w:rsidRPr="009229B2" w:rsidRDefault="00640BD6" w:rsidP="00CA6B58">
            <w:pPr>
              <w:spacing w:after="0" w:line="240" w:lineRule="auto"/>
              <w:rPr>
                <w:rFonts w:eastAsia="Times New Roman" w:cs="Times New Roman"/>
                <w:color w:val="000000" w:themeColor="text1"/>
                <w:sz w:val="20"/>
                <w:szCs w:val="20"/>
              </w:rPr>
            </w:pPr>
            <w:r w:rsidRPr="009229B2">
              <w:rPr>
                <w:rFonts w:eastAsia="SimSun" w:cs="Times New Roman"/>
                <w:color w:val="000000" w:themeColor="text1"/>
                <w:sz w:val="20"/>
                <w:szCs w:val="20"/>
                <w:lang w:val="id-ID"/>
              </w:rPr>
              <w:t>Belum tersedianya sistem yang terintegrasi sebagai penunjang proses kerja (issu : kecepatan, kemudahan pencarian history Data,</w:t>
            </w:r>
            <w:r w:rsidRPr="009229B2">
              <w:rPr>
                <w:rFonts w:eastAsia="SimSun" w:cs="Times New Roman"/>
                <w:i/>
                <w:iCs/>
                <w:color w:val="000000" w:themeColor="text1"/>
                <w:sz w:val="20"/>
                <w:szCs w:val="20"/>
                <w:lang w:val="id-ID"/>
              </w:rPr>
              <w:t xml:space="preserve"> Lack of Coordination, </w:t>
            </w:r>
            <w:r w:rsidRPr="009229B2">
              <w:rPr>
                <w:rFonts w:ascii="Calibri" w:hAnsi="Calibri"/>
                <w:iCs/>
                <w:color w:val="000000" w:themeColor="text1"/>
                <w:sz w:val="20"/>
                <w:szCs w:val="20"/>
                <w:lang w:val="id-ID"/>
              </w:rPr>
              <w:t>inkonsistensi pengakuan data antar bagian</w:t>
            </w:r>
            <w:r w:rsidRPr="009229B2">
              <w:rPr>
                <w:rFonts w:eastAsia="SimSun" w:cs="Times New Roman"/>
                <w:color w:val="000000" w:themeColor="text1"/>
                <w:sz w:val="20"/>
                <w:szCs w:val="20"/>
                <w:lang w:val="id-ID"/>
              </w:rPr>
              <w:t>)</w:t>
            </w:r>
          </w:p>
        </w:tc>
      </w:tr>
      <w:tr w:rsidR="00640BD6" w:rsidRPr="00ED0632" w:rsidTr="00ED0632">
        <w:trPr>
          <w:trHeight w:val="450"/>
          <w:jc w:val="center"/>
        </w:trPr>
        <w:tc>
          <w:tcPr>
            <w:tcW w:w="436" w:type="dxa"/>
            <w:shd w:val="clear" w:color="auto" w:fill="auto"/>
            <w:noWrap/>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r w:rsidRPr="009229B2">
              <w:rPr>
                <w:rFonts w:eastAsia="Times New Roman" w:cs="Times New Roman"/>
                <w:b/>
                <w:color w:val="000000" w:themeColor="text1"/>
                <w:sz w:val="20"/>
                <w:szCs w:val="20"/>
              </w:rPr>
              <w:t>S4</w:t>
            </w:r>
          </w:p>
        </w:tc>
        <w:tc>
          <w:tcPr>
            <w:tcW w:w="3294" w:type="dxa"/>
            <w:shd w:val="clear" w:color="auto" w:fill="auto"/>
            <w:vAlign w:val="center"/>
          </w:tcPr>
          <w:p w:rsidR="00640BD6" w:rsidRPr="009229B2" w:rsidRDefault="00640BD6" w:rsidP="00CA6B58">
            <w:pPr>
              <w:spacing w:after="0" w:line="240" w:lineRule="auto"/>
              <w:rPr>
                <w:rFonts w:eastAsia="Times New Roman" w:cs="Times New Roman"/>
                <w:color w:val="000000" w:themeColor="text1"/>
                <w:sz w:val="20"/>
                <w:szCs w:val="20"/>
              </w:rPr>
            </w:pPr>
            <w:r w:rsidRPr="009229B2">
              <w:rPr>
                <w:rFonts w:eastAsia="SimSun" w:cs="Times New Roman"/>
                <w:color w:val="000000" w:themeColor="text1"/>
                <w:sz w:val="20"/>
                <w:szCs w:val="20"/>
                <w:lang w:val="sv-SE"/>
              </w:rPr>
              <w:t>Tersedianya aplikasi billing yang sudah cukup membantu operasional pelayanan kepada pelanggan</w:t>
            </w:r>
          </w:p>
        </w:tc>
        <w:tc>
          <w:tcPr>
            <w:tcW w:w="600" w:type="dxa"/>
            <w:shd w:val="clear" w:color="auto" w:fill="auto"/>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r w:rsidRPr="009229B2">
              <w:rPr>
                <w:rFonts w:eastAsia="Times New Roman" w:cs="Times New Roman"/>
                <w:b/>
                <w:color w:val="000000" w:themeColor="text1"/>
                <w:sz w:val="20"/>
                <w:szCs w:val="20"/>
              </w:rPr>
              <w:t>W4</w:t>
            </w:r>
          </w:p>
        </w:tc>
        <w:tc>
          <w:tcPr>
            <w:tcW w:w="3590" w:type="dxa"/>
            <w:shd w:val="clear" w:color="auto" w:fill="auto"/>
            <w:noWrap/>
            <w:vAlign w:val="center"/>
          </w:tcPr>
          <w:p w:rsidR="00640BD6" w:rsidRPr="009229B2" w:rsidRDefault="00640BD6" w:rsidP="00CA6B58">
            <w:pPr>
              <w:spacing w:after="0" w:line="240" w:lineRule="auto"/>
              <w:rPr>
                <w:rFonts w:eastAsia="Times New Roman" w:cs="Times New Roman"/>
                <w:color w:val="000000" w:themeColor="text1"/>
                <w:sz w:val="20"/>
                <w:szCs w:val="20"/>
              </w:rPr>
            </w:pPr>
            <w:r w:rsidRPr="009229B2">
              <w:rPr>
                <w:rFonts w:eastAsia="SimSun" w:cs="Times New Roman"/>
                <w:color w:val="000000" w:themeColor="text1"/>
                <w:sz w:val="20"/>
                <w:szCs w:val="20"/>
                <w:lang w:val="id-ID"/>
              </w:rPr>
              <w:t xml:space="preserve">Belum adanya sistem yang terintegrasi yang dapat membantu proses pengawasan terhadap aset-aset yang dimiliki oleh </w:t>
            </w:r>
            <w:r w:rsidR="00180C17">
              <w:rPr>
                <w:rFonts w:eastAsia="SimSun" w:cs="Times New Roman"/>
                <w:color w:val="000000" w:themeColor="text1"/>
                <w:sz w:val="20"/>
                <w:szCs w:val="20"/>
                <w:lang w:val="id-ID"/>
              </w:rPr>
              <w:t>BUMR PANGAN TERHUBUNG</w:t>
            </w:r>
            <w:r w:rsidRPr="009229B2">
              <w:rPr>
                <w:rFonts w:eastAsia="SimSun" w:cs="Times New Roman"/>
                <w:color w:val="000000" w:themeColor="text1"/>
                <w:sz w:val="20"/>
                <w:szCs w:val="20"/>
                <w:lang w:val="id-ID"/>
              </w:rPr>
              <w:t>.</w:t>
            </w:r>
          </w:p>
        </w:tc>
      </w:tr>
      <w:tr w:rsidR="00640BD6" w:rsidRPr="00ED0632" w:rsidTr="00ED0632">
        <w:trPr>
          <w:trHeight w:val="450"/>
          <w:jc w:val="center"/>
        </w:trPr>
        <w:tc>
          <w:tcPr>
            <w:tcW w:w="436" w:type="dxa"/>
            <w:shd w:val="clear" w:color="auto" w:fill="auto"/>
            <w:noWrap/>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p>
        </w:tc>
        <w:tc>
          <w:tcPr>
            <w:tcW w:w="3294" w:type="dxa"/>
            <w:shd w:val="clear" w:color="auto" w:fill="auto"/>
            <w:vAlign w:val="center"/>
          </w:tcPr>
          <w:p w:rsidR="00640BD6" w:rsidRPr="009229B2" w:rsidRDefault="00640BD6" w:rsidP="00CA6B58">
            <w:pPr>
              <w:spacing w:after="0" w:line="240" w:lineRule="auto"/>
              <w:rPr>
                <w:rFonts w:eastAsia="Times New Roman" w:cs="Times New Roman"/>
                <w:color w:val="000000" w:themeColor="text1"/>
                <w:sz w:val="20"/>
                <w:szCs w:val="20"/>
              </w:rPr>
            </w:pPr>
          </w:p>
        </w:tc>
        <w:tc>
          <w:tcPr>
            <w:tcW w:w="600" w:type="dxa"/>
            <w:shd w:val="clear" w:color="auto" w:fill="auto"/>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r w:rsidRPr="009229B2">
              <w:rPr>
                <w:rFonts w:eastAsia="Times New Roman" w:cs="Times New Roman"/>
                <w:b/>
                <w:color w:val="000000" w:themeColor="text1"/>
                <w:sz w:val="20"/>
                <w:szCs w:val="20"/>
              </w:rPr>
              <w:t>W5</w:t>
            </w:r>
          </w:p>
        </w:tc>
        <w:tc>
          <w:tcPr>
            <w:tcW w:w="3590" w:type="dxa"/>
            <w:shd w:val="clear" w:color="auto" w:fill="auto"/>
            <w:noWrap/>
            <w:vAlign w:val="center"/>
          </w:tcPr>
          <w:p w:rsidR="00640BD6" w:rsidRPr="009229B2" w:rsidRDefault="00640BD6" w:rsidP="00FD261B">
            <w:pPr>
              <w:spacing w:after="0" w:line="240" w:lineRule="auto"/>
              <w:rPr>
                <w:rFonts w:eastAsia="Times New Roman" w:cs="Times New Roman"/>
                <w:color w:val="000000" w:themeColor="text1"/>
                <w:sz w:val="20"/>
                <w:szCs w:val="20"/>
              </w:rPr>
            </w:pPr>
            <w:r w:rsidRPr="009229B2">
              <w:rPr>
                <w:rFonts w:eastAsia="SimSun" w:cs="Times New Roman"/>
                <w:color w:val="000000" w:themeColor="text1"/>
                <w:sz w:val="20"/>
                <w:szCs w:val="20"/>
                <w:lang w:val="id-ID"/>
              </w:rPr>
              <w:t xml:space="preserve">Ketersediaan </w:t>
            </w:r>
            <w:r w:rsidR="00FD261B">
              <w:rPr>
                <w:rFonts w:eastAsia="SimSun" w:cs="Times New Roman"/>
                <w:color w:val="000000" w:themeColor="text1"/>
                <w:sz w:val="20"/>
                <w:szCs w:val="20"/>
              </w:rPr>
              <w:t>bahan</w:t>
            </w:r>
            <w:r w:rsidRPr="009229B2">
              <w:rPr>
                <w:rFonts w:eastAsia="SimSun" w:cs="Times New Roman"/>
                <w:color w:val="000000" w:themeColor="text1"/>
                <w:sz w:val="20"/>
                <w:szCs w:val="20"/>
                <w:lang w:val="id-ID"/>
              </w:rPr>
              <w:t xml:space="preserve"> baku yang kurang</w:t>
            </w:r>
          </w:p>
        </w:tc>
      </w:tr>
      <w:tr w:rsidR="00640BD6" w:rsidRPr="00ED0632" w:rsidTr="00ED0632">
        <w:trPr>
          <w:trHeight w:val="675"/>
          <w:jc w:val="center"/>
        </w:trPr>
        <w:tc>
          <w:tcPr>
            <w:tcW w:w="436" w:type="dxa"/>
            <w:shd w:val="clear" w:color="auto" w:fill="auto"/>
            <w:noWrap/>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p>
        </w:tc>
        <w:tc>
          <w:tcPr>
            <w:tcW w:w="3294" w:type="dxa"/>
            <w:shd w:val="clear" w:color="auto" w:fill="auto"/>
            <w:vAlign w:val="center"/>
          </w:tcPr>
          <w:p w:rsidR="00640BD6" w:rsidRPr="009229B2" w:rsidRDefault="00640BD6" w:rsidP="00CA6B58">
            <w:pPr>
              <w:spacing w:after="0" w:line="240" w:lineRule="auto"/>
              <w:rPr>
                <w:rFonts w:eastAsia="Times New Roman" w:cs="Times New Roman"/>
                <w:color w:val="000000" w:themeColor="text1"/>
                <w:sz w:val="20"/>
                <w:szCs w:val="20"/>
              </w:rPr>
            </w:pPr>
            <w:r w:rsidRPr="009229B2">
              <w:rPr>
                <w:rFonts w:eastAsia="Times New Roman" w:cs="Times New Roman"/>
                <w:color w:val="000000" w:themeColor="text1"/>
                <w:sz w:val="20"/>
                <w:szCs w:val="20"/>
              </w:rPr>
              <w:t> </w:t>
            </w:r>
          </w:p>
        </w:tc>
        <w:tc>
          <w:tcPr>
            <w:tcW w:w="600" w:type="dxa"/>
            <w:shd w:val="clear" w:color="auto" w:fill="auto"/>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r w:rsidRPr="009229B2">
              <w:rPr>
                <w:rFonts w:eastAsia="Times New Roman" w:cs="Times New Roman"/>
                <w:b/>
                <w:color w:val="000000" w:themeColor="text1"/>
                <w:sz w:val="20"/>
                <w:szCs w:val="20"/>
              </w:rPr>
              <w:t>W6</w:t>
            </w:r>
          </w:p>
        </w:tc>
        <w:tc>
          <w:tcPr>
            <w:tcW w:w="3590" w:type="dxa"/>
            <w:shd w:val="clear" w:color="auto" w:fill="auto"/>
            <w:noWrap/>
            <w:vAlign w:val="center"/>
          </w:tcPr>
          <w:p w:rsidR="00640BD6" w:rsidRPr="009229B2" w:rsidRDefault="00640BD6" w:rsidP="00FD261B">
            <w:pPr>
              <w:spacing w:after="0" w:line="240" w:lineRule="auto"/>
              <w:rPr>
                <w:rFonts w:eastAsia="Times New Roman" w:cs="Times New Roman"/>
                <w:color w:val="000000" w:themeColor="text1"/>
                <w:sz w:val="20"/>
                <w:szCs w:val="20"/>
              </w:rPr>
            </w:pPr>
            <w:r w:rsidRPr="009229B2">
              <w:rPr>
                <w:rFonts w:eastAsia="SimSun" w:cs="Times New Roman"/>
                <w:color w:val="000000" w:themeColor="text1"/>
                <w:sz w:val="20"/>
                <w:szCs w:val="20"/>
                <w:lang w:val="id-ID"/>
              </w:rPr>
              <w:t xml:space="preserve">Belum adanya sistem yang terintegrasi yang dapat membantu proses pengawasan dan pembuatan laporan terhadap </w:t>
            </w:r>
            <w:r w:rsidR="00FD261B">
              <w:rPr>
                <w:rFonts w:eastAsia="SimSun" w:cs="Times New Roman"/>
                <w:color w:val="000000" w:themeColor="text1"/>
                <w:sz w:val="20"/>
                <w:szCs w:val="20"/>
              </w:rPr>
              <w:t>y</w:t>
            </w:r>
            <w:r w:rsidRPr="009229B2">
              <w:rPr>
                <w:rFonts w:eastAsia="SimSun" w:cs="Times New Roman"/>
                <w:color w:val="000000" w:themeColor="text1"/>
                <w:sz w:val="20"/>
                <w:szCs w:val="20"/>
                <w:lang w:val="id-ID"/>
              </w:rPr>
              <w:t>ang diproduksi.</w:t>
            </w:r>
          </w:p>
        </w:tc>
      </w:tr>
      <w:tr w:rsidR="00640BD6" w:rsidRPr="00ED0632" w:rsidTr="00ED0632">
        <w:trPr>
          <w:trHeight w:val="450"/>
          <w:jc w:val="center"/>
        </w:trPr>
        <w:tc>
          <w:tcPr>
            <w:tcW w:w="436" w:type="dxa"/>
            <w:shd w:val="clear" w:color="auto" w:fill="auto"/>
            <w:noWrap/>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p>
        </w:tc>
        <w:tc>
          <w:tcPr>
            <w:tcW w:w="3294" w:type="dxa"/>
            <w:shd w:val="clear" w:color="auto" w:fill="auto"/>
            <w:vAlign w:val="center"/>
          </w:tcPr>
          <w:p w:rsidR="00640BD6" w:rsidRPr="009229B2" w:rsidRDefault="00640BD6" w:rsidP="00CA6B58">
            <w:pPr>
              <w:spacing w:after="0" w:line="240" w:lineRule="auto"/>
              <w:rPr>
                <w:rFonts w:eastAsia="Times New Roman" w:cs="Times New Roman"/>
                <w:color w:val="000000" w:themeColor="text1"/>
                <w:sz w:val="20"/>
                <w:szCs w:val="20"/>
              </w:rPr>
            </w:pPr>
            <w:r w:rsidRPr="009229B2">
              <w:rPr>
                <w:rFonts w:eastAsia="Times New Roman" w:cs="Times New Roman"/>
                <w:color w:val="000000" w:themeColor="text1"/>
                <w:sz w:val="20"/>
                <w:szCs w:val="20"/>
              </w:rPr>
              <w:t> </w:t>
            </w:r>
          </w:p>
        </w:tc>
        <w:tc>
          <w:tcPr>
            <w:tcW w:w="600" w:type="dxa"/>
            <w:shd w:val="clear" w:color="auto" w:fill="auto"/>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r w:rsidRPr="009229B2">
              <w:rPr>
                <w:rFonts w:eastAsia="Times New Roman" w:cs="Times New Roman"/>
                <w:b/>
                <w:color w:val="000000" w:themeColor="text1"/>
                <w:sz w:val="20"/>
                <w:szCs w:val="20"/>
              </w:rPr>
              <w:t>W7</w:t>
            </w:r>
          </w:p>
        </w:tc>
        <w:tc>
          <w:tcPr>
            <w:tcW w:w="3590" w:type="dxa"/>
            <w:shd w:val="clear" w:color="auto" w:fill="auto"/>
            <w:noWrap/>
            <w:vAlign w:val="center"/>
          </w:tcPr>
          <w:p w:rsidR="00640BD6" w:rsidRPr="009229B2" w:rsidRDefault="00640BD6" w:rsidP="00CA6B58">
            <w:pPr>
              <w:spacing w:after="0" w:line="240" w:lineRule="auto"/>
              <w:rPr>
                <w:rFonts w:eastAsia="Times New Roman" w:cs="Times New Roman"/>
                <w:color w:val="000000" w:themeColor="text1"/>
                <w:sz w:val="20"/>
                <w:szCs w:val="20"/>
              </w:rPr>
            </w:pPr>
            <w:r w:rsidRPr="009229B2">
              <w:rPr>
                <w:rFonts w:eastAsia="SimSun" w:cs="Times New Roman"/>
                <w:color w:val="000000" w:themeColor="text1"/>
                <w:sz w:val="20"/>
                <w:szCs w:val="20"/>
              </w:rPr>
              <w:t>Parameter parameter produksi yang ad</w:t>
            </w:r>
            <w:r w:rsidR="00FD261B">
              <w:rPr>
                <w:rFonts w:eastAsia="SimSun" w:cs="Times New Roman"/>
                <w:color w:val="000000" w:themeColor="text1"/>
                <w:sz w:val="20"/>
                <w:szCs w:val="20"/>
              </w:rPr>
              <w:t xml:space="preserve">a di instalasi pengolahan </w:t>
            </w:r>
            <w:r w:rsidRPr="009229B2">
              <w:rPr>
                <w:rFonts w:eastAsia="SimSun" w:cs="Times New Roman"/>
                <w:color w:val="000000" w:themeColor="text1"/>
                <w:sz w:val="20"/>
                <w:szCs w:val="20"/>
              </w:rPr>
              <w:t xml:space="preserve">belum bisa di monitor dari kantor </w:t>
            </w:r>
          </w:p>
        </w:tc>
      </w:tr>
      <w:tr w:rsidR="00640BD6" w:rsidRPr="00ED0632" w:rsidTr="00ED0632">
        <w:trPr>
          <w:trHeight w:val="300"/>
          <w:jc w:val="center"/>
        </w:trPr>
        <w:tc>
          <w:tcPr>
            <w:tcW w:w="436" w:type="dxa"/>
            <w:shd w:val="clear" w:color="auto" w:fill="auto"/>
            <w:noWrap/>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p>
        </w:tc>
        <w:tc>
          <w:tcPr>
            <w:tcW w:w="3294" w:type="dxa"/>
            <w:shd w:val="clear" w:color="auto" w:fill="auto"/>
            <w:vAlign w:val="center"/>
          </w:tcPr>
          <w:p w:rsidR="00640BD6" w:rsidRPr="009229B2" w:rsidRDefault="00640BD6" w:rsidP="00CA6B58">
            <w:pPr>
              <w:spacing w:after="0" w:line="240" w:lineRule="auto"/>
              <w:rPr>
                <w:rFonts w:eastAsia="Times New Roman" w:cs="Times New Roman"/>
                <w:color w:val="000000" w:themeColor="text1"/>
                <w:sz w:val="20"/>
                <w:szCs w:val="20"/>
              </w:rPr>
            </w:pPr>
            <w:r w:rsidRPr="009229B2">
              <w:rPr>
                <w:rFonts w:eastAsia="Times New Roman" w:cs="Times New Roman"/>
                <w:color w:val="000000" w:themeColor="text1"/>
                <w:sz w:val="20"/>
                <w:szCs w:val="20"/>
              </w:rPr>
              <w:t> </w:t>
            </w:r>
          </w:p>
        </w:tc>
        <w:tc>
          <w:tcPr>
            <w:tcW w:w="600" w:type="dxa"/>
            <w:shd w:val="clear" w:color="auto" w:fill="auto"/>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r w:rsidRPr="009229B2">
              <w:rPr>
                <w:rFonts w:eastAsia="Times New Roman" w:cs="Times New Roman"/>
                <w:b/>
                <w:color w:val="000000" w:themeColor="text1"/>
                <w:sz w:val="20"/>
                <w:szCs w:val="20"/>
              </w:rPr>
              <w:t>W8</w:t>
            </w:r>
          </w:p>
        </w:tc>
        <w:tc>
          <w:tcPr>
            <w:tcW w:w="3590" w:type="dxa"/>
            <w:shd w:val="clear" w:color="auto" w:fill="auto"/>
            <w:noWrap/>
            <w:vAlign w:val="center"/>
          </w:tcPr>
          <w:p w:rsidR="00640BD6" w:rsidRPr="009229B2" w:rsidRDefault="00640BD6" w:rsidP="00CA6B58">
            <w:pPr>
              <w:spacing w:after="0" w:line="240" w:lineRule="auto"/>
              <w:rPr>
                <w:rFonts w:eastAsia="Times New Roman" w:cs="Times New Roman"/>
                <w:color w:val="000000" w:themeColor="text1"/>
                <w:sz w:val="20"/>
                <w:szCs w:val="20"/>
              </w:rPr>
            </w:pPr>
            <w:r w:rsidRPr="009229B2">
              <w:rPr>
                <w:rFonts w:eastAsia="SimSun" w:cs="Times New Roman"/>
                <w:color w:val="000000" w:themeColor="text1"/>
                <w:sz w:val="20"/>
                <w:szCs w:val="20"/>
                <w:lang w:val="sv-SE"/>
              </w:rPr>
              <w:t>Belum tersedia Data jaringan transmisi dan distribusi yang akurat</w:t>
            </w:r>
          </w:p>
        </w:tc>
      </w:tr>
      <w:tr w:rsidR="00640BD6" w:rsidRPr="00ED0632" w:rsidTr="00ED0632">
        <w:trPr>
          <w:trHeight w:val="450"/>
          <w:jc w:val="center"/>
        </w:trPr>
        <w:tc>
          <w:tcPr>
            <w:tcW w:w="436" w:type="dxa"/>
            <w:shd w:val="clear" w:color="auto" w:fill="auto"/>
            <w:noWrap/>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p>
        </w:tc>
        <w:tc>
          <w:tcPr>
            <w:tcW w:w="3294" w:type="dxa"/>
            <w:shd w:val="clear" w:color="auto" w:fill="auto"/>
            <w:vAlign w:val="center"/>
          </w:tcPr>
          <w:p w:rsidR="00640BD6" w:rsidRPr="009229B2" w:rsidRDefault="00640BD6" w:rsidP="00CA6B58">
            <w:pPr>
              <w:spacing w:after="0" w:line="240" w:lineRule="auto"/>
              <w:rPr>
                <w:rFonts w:eastAsia="Times New Roman" w:cs="Times New Roman"/>
                <w:color w:val="000000" w:themeColor="text1"/>
                <w:sz w:val="20"/>
                <w:szCs w:val="20"/>
              </w:rPr>
            </w:pPr>
            <w:r w:rsidRPr="009229B2">
              <w:rPr>
                <w:rFonts w:eastAsia="Times New Roman" w:cs="Times New Roman"/>
                <w:color w:val="000000" w:themeColor="text1"/>
                <w:sz w:val="20"/>
                <w:szCs w:val="20"/>
              </w:rPr>
              <w:t> </w:t>
            </w:r>
          </w:p>
        </w:tc>
        <w:tc>
          <w:tcPr>
            <w:tcW w:w="600" w:type="dxa"/>
            <w:shd w:val="clear" w:color="auto" w:fill="auto"/>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r w:rsidRPr="009229B2">
              <w:rPr>
                <w:rFonts w:eastAsia="Times New Roman" w:cs="Times New Roman"/>
                <w:b/>
                <w:color w:val="000000" w:themeColor="text1"/>
                <w:sz w:val="20"/>
                <w:szCs w:val="20"/>
              </w:rPr>
              <w:t>W9</w:t>
            </w:r>
          </w:p>
        </w:tc>
        <w:tc>
          <w:tcPr>
            <w:tcW w:w="3590" w:type="dxa"/>
            <w:shd w:val="clear" w:color="auto" w:fill="auto"/>
            <w:noWrap/>
            <w:vAlign w:val="center"/>
          </w:tcPr>
          <w:p w:rsidR="00640BD6" w:rsidRPr="009229B2" w:rsidRDefault="00640BD6" w:rsidP="00CA6B58">
            <w:pPr>
              <w:spacing w:after="0" w:line="240" w:lineRule="auto"/>
              <w:rPr>
                <w:rFonts w:eastAsia="SimSun" w:cs="Times New Roman"/>
                <w:color w:val="000000" w:themeColor="text1"/>
                <w:sz w:val="20"/>
                <w:szCs w:val="20"/>
                <w:lang w:val="id-ID"/>
              </w:rPr>
            </w:pPr>
            <w:r w:rsidRPr="009229B2">
              <w:rPr>
                <w:rFonts w:eastAsia="SimSun" w:cs="Times New Roman"/>
                <w:color w:val="000000" w:themeColor="text1"/>
                <w:sz w:val="20"/>
                <w:szCs w:val="20"/>
                <w:lang w:val="id-ID"/>
              </w:rPr>
              <w:t>Belum tersedianya pusat layanan yang menyediakan pelayanan secara mandiri bagi masyarakat</w:t>
            </w:r>
          </w:p>
        </w:tc>
      </w:tr>
      <w:tr w:rsidR="00640BD6" w:rsidRPr="00ED0632" w:rsidTr="00ED0632">
        <w:trPr>
          <w:trHeight w:val="450"/>
          <w:jc w:val="center"/>
        </w:trPr>
        <w:tc>
          <w:tcPr>
            <w:tcW w:w="436" w:type="dxa"/>
            <w:shd w:val="clear" w:color="auto" w:fill="auto"/>
            <w:noWrap/>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p>
        </w:tc>
        <w:tc>
          <w:tcPr>
            <w:tcW w:w="3294" w:type="dxa"/>
            <w:shd w:val="clear" w:color="auto" w:fill="auto"/>
            <w:vAlign w:val="center"/>
          </w:tcPr>
          <w:p w:rsidR="00640BD6" w:rsidRPr="009229B2" w:rsidRDefault="00640BD6" w:rsidP="00CA6B58">
            <w:pPr>
              <w:spacing w:after="0" w:line="240" w:lineRule="auto"/>
              <w:rPr>
                <w:rFonts w:eastAsia="Times New Roman" w:cs="Times New Roman"/>
                <w:color w:val="000000" w:themeColor="text1"/>
                <w:sz w:val="20"/>
                <w:szCs w:val="20"/>
              </w:rPr>
            </w:pPr>
            <w:r w:rsidRPr="009229B2">
              <w:rPr>
                <w:rFonts w:eastAsia="Times New Roman" w:cs="Times New Roman"/>
                <w:color w:val="000000" w:themeColor="text1"/>
                <w:sz w:val="20"/>
                <w:szCs w:val="20"/>
              </w:rPr>
              <w:t> </w:t>
            </w:r>
          </w:p>
        </w:tc>
        <w:tc>
          <w:tcPr>
            <w:tcW w:w="600" w:type="dxa"/>
            <w:shd w:val="clear" w:color="auto" w:fill="auto"/>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r w:rsidRPr="009229B2">
              <w:rPr>
                <w:rFonts w:eastAsia="Times New Roman" w:cs="Times New Roman"/>
                <w:b/>
                <w:color w:val="000000" w:themeColor="text1"/>
                <w:sz w:val="20"/>
                <w:szCs w:val="20"/>
              </w:rPr>
              <w:t>W10</w:t>
            </w:r>
          </w:p>
        </w:tc>
        <w:tc>
          <w:tcPr>
            <w:tcW w:w="3590" w:type="dxa"/>
            <w:shd w:val="clear" w:color="auto" w:fill="auto"/>
            <w:noWrap/>
            <w:vAlign w:val="center"/>
          </w:tcPr>
          <w:p w:rsidR="00640BD6" w:rsidRPr="009229B2" w:rsidRDefault="00640BD6" w:rsidP="00FD261B">
            <w:pPr>
              <w:spacing w:after="0" w:line="240" w:lineRule="auto"/>
              <w:rPr>
                <w:rFonts w:eastAsia="Times New Roman" w:cs="Times New Roman"/>
                <w:color w:val="000000" w:themeColor="text1"/>
                <w:sz w:val="20"/>
                <w:szCs w:val="20"/>
              </w:rPr>
            </w:pPr>
            <w:r w:rsidRPr="009229B2">
              <w:rPr>
                <w:rFonts w:eastAsia="SimSun" w:cs="Times New Roman"/>
                <w:color w:val="000000" w:themeColor="text1"/>
                <w:sz w:val="20"/>
                <w:szCs w:val="20"/>
                <w:lang w:val="sv-SE"/>
              </w:rPr>
              <w:t xml:space="preserve">Proses </w:t>
            </w:r>
            <w:r w:rsidR="00FD261B">
              <w:rPr>
                <w:rFonts w:eastAsia="SimSun" w:cs="Times New Roman"/>
                <w:color w:val="000000" w:themeColor="text1"/>
                <w:sz w:val="20"/>
                <w:szCs w:val="20"/>
                <w:lang w:val="sv-SE"/>
              </w:rPr>
              <w:t>pendaftaran</w:t>
            </w:r>
            <w:r w:rsidRPr="009229B2">
              <w:rPr>
                <w:rFonts w:eastAsia="SimSun" w:cs="Times New Roman"/>
                <w:color w:val="000000" w:themeColor="text1"/>
                <w:sz w:val="20"/>
                <w:szCs w:val="20"/>
                <w:lang w:val="sv-SE"/>
              </w:rPr>
              <w:t xml:space="preserve"> terlalu lama</w:t>
            </w:r>
          </w:p>
        </w:tc>
      </w:tr>
      <w:tr w:rsidR="00ED0632" w:rsidRPr="00ED0632" w:rsidTr="00ED0632">
        <w:trPr>
          <w:trHeight w:val="402"/>
          <w:jc w:val="center"/>
        </w:trPr>
        <w:tc>
          <w:tcPr>
            <w:tcW w:w="3730" w:type="dxa"/>
            <w:gridSpan w:val="2"/>
            <w:shd w:val="clear" w:color="000000" w:fill="376091"/>
            <w:vAlign w:val="center"/>
          </w:tcPr>
          <w:p w:rsidR="00ED0632" w:rsidRPr="00ED0632" w:rsidRDefault="00ED0632" w:rsidP="00B37FAB">
            <w:pPr>
              <w:spacing w:after="0" w:line="240" w:lineRule="auto"/>
              <w:jc w:val="center"/>
              <w:rPr>
                <w:rFonts w:ascii="Calibri" w:eastAsia="Times New Roman" w:hAnsi="Calibri" w:cs="Times New Roman"/>
                <w:b/>
                <w:bCs/>
                <w:color w:val="FFFFFF" w:themeColor="background1"/>
                <w:sz w:val="20"/>
                <w:szCs w:val="20"/>
                <w:lang w:val="id-ID"/>
              </w:rPr>
            </w:pPr>
            <w:r w:rsidRPr="00ED0632">
              <w:rPr>
                <w:rFonts w:ascii="Calibri" w:eastAsia="Times New Roman" w:hAnsi="Calibri" w:cs="Times New Roman"/>
                <w:b/>
                <w:bCs/>
                <w:color w:val="FFFFFF" w:themeColor="background1"/>
                <w:sz w:val="20"/>
                <w:szCs w:val="20"/>
                <w:lang w:val="id-ID"/>
              </w:rPr>
              <w:t>Kekuatan (</w:t>
            </w:r>
            <w:r w:rsidRPr="00ED0632">
              <w:rPr>
                <w:rFonts w:ascii="Calibri" w:eastAsia="Times New Roman" w:hAnsi="Calibri" w:cs="Times New Roman"/>
                <w:b/>
                <w:bCs/>
                <w:i/>
                <w:color w:val="FFFFFF" w:themeColor="background1"/>
                <w:sz w:val="20"/>
                <w:szCs w:val="20"/>
              </w:rPr>
              <w:t>S</w:t>
            </w:r>
            <w:r w:rsidRPr="00ED0632">
              <w:rPr>
                <w:rFonts w:ascii="Calibri" w:eastAsia="Times New Roman" w:hAnsi="Calibri" w:cs="Times New Roman"/>
                <w:b/>
                <w:bCs/>
                <w:i/>
                <w:color w:val="FFFFFF" w:themeColor="background1"/>
                <w:sz w:val="20"/>
                <w:szCs w:val="20"/>
                <w:lang w:val="id-ID"/>
              </w:rPr>
              <w:t>trength</w:t>
            </w:r>
            <w:r w:rsidRPr="00ED0632">
              <w:rPr>
                <w:rFonts w:ascii="Calibri" w:eastAsia="Times New Roman" w:hAnsi="Calibri" w:cs="Times New Roman"/>
                <w:b/>
                <w:bCs/>
                <w:color w:val="FFFFFF" w:themeColor="background1"/>
                <w:sz w:val="20"/>
                <w:szCs w:val="20"/>
                <w:lang w:val="id-ID"/>
              </w:rPr>
              <w:t>/S)</w:t>
            </w:r>
          </w:p>
        </w:tc>
        <w:tc>
          <w:tcPr>
            <w:tcW w:w="4190" w:type="dxa"/>
            <w:gridSpan w:val="2"/>
            <w:shd w:val="clear" w:color="000000" w:fill="376091"/>
            <w:noWrap/>
            <w:vAlign w:val="center"/>
          </w:tcPr>
          <w:p w:rsidR="00ED0632" w:rsidRPr="00ED0632" w:rsidRDefault="00ED0632" w:rsidP="00B37FAB">
            <w:pPr>
              <w:spacing w:after="0" w:line="240" w:lineRule="auto"/>
              <w:jc w:val="center"/>
              <w:rPr>
                <w:rFonts w:ascii="Calibri" w:eastAsia="Times New Roman" w:hAnsi="Calibri" w:cs="Times New Roman"/>
                <w:b/>
                <w:bCs/>
                <w:i/>
                <w:color w:val="FFFFFF" w:themeColor="background1"/>
                <w:sz w:val="20"/>
                <w:szCs w:val="20"/>
                <w:lang w:val="id-ID"/>
              </w:rPr>
            </w:pPr>
            <w:r w:rsidRPr="00ED0632">
              <w:rPr>
                <w:rFonts w:ascii="Calibri" w:eastAsia="Times New Roman" w:hAnsi="Calibri" w:cs="Times New Roman"/>
                <w:b/>
                <w:bCs/>
                <w:color w:val="FFFFFF" w:themeColor="background1"/>
                <w:sz w:val="20"/>
                <w:szCs w:val="20"/>
                <w:lang w:val="id-ID"/>
              </w:rPr>
              <w:t>Kelemahann (</w:t>
            </w:r>
            <w:r w:rsidRPr="00ED0632">
              <w:rPr>
                <w:rFonts w:ascii="Calibri" w:eastAsia="Times New Roman" w:hAnsi="Calibri" w:cs="Times New Roman"/>
                <w:b/>
                <w:bCs/>
                <w:i/>
                <w:color w:val="FFFFFF" w:themeColor="background1"/>
                <w:sz w:val="20"/>
                <w:szCs w:val="20"/>
              </w:rPr>
              <w:t>W</w:t>
            </w:r>
            <w:r w:rsidRPr="00ED0632">
              <w:rPr>
                <w:rFonts w:ascii="Calibri" w:eastAsia="Times New Roman" w:hAnsi="Calibri" w:cs="Times New Roman"/>
                <w:b/>
                <w:bCs/>
                <w:i/>
                <w:color w:val="FFFFFF" w:themeColor="background1"/>
                <w:sz w:val="20"/>
                <w:szCs w:val="20"/>
                <w:lang w:val="id-ID"/>
              </w:rPr>
              <w:t>eakness</w:t>
            </w:r>
            <w:r w:rsidRPr="00ED0632">
              <w:rPr>
                <w:rFonts w:ascii="Calibri" w:eastAsia="Times New Roman" w:hAnsi="Calibri" w:cs="Times New Roman"/>
                <w:b/>
                <w:bCs/>
                <w:color w:val="FFFFFF" w:themeColor="background1"/>
                <w:sz w:val="20"/>
                <w:szCs w:val="20"/>
                <w:lang w:val="id-ID"/>
              </w:rPr>
              <w:t>/W)</w:t>
            </w:r>
          </w:p>
        </w:tc>
      </w:tr>
      <w:tr w:rsidR="00640BD6" w:rsidRPr="00ED0632" w:rsidTr="00ED0632">
        <w:trPr>
          <w:trHeight w:val="450"/>
          <w:jc w:val="center"/>
        </w:trPr>
        <w:tc>
          <w:tcPr>
            <w:tcW w:w="436" w:type="dxa"/>
            <w:shd w:val="clear" w:color="auto" w:fill="auto"/>
            <w:noWrap/>
            <w:vAlign w:val="center"/>
          </w:tcPr>
          <w:p w:rsidR="00640BD6" w:rsidRPr="00ED0632" w:rsidRDefault="00640BD6" w:rsidP="00CA6B58">
            <w:pPr>
              <w:spacing w:after="0" w:line="240" w:lineRule="auto"/>
              <w:jc w:val="center"/>
              <w:rPr>
                <w:rFonts w:eastAsia="Times New Roman" w:cs="Times New Roman"/>
                <w:b/>
                <w:color w:val="0F243E" w:themeColor="text2" w:themeShade="80"/>
                <w:sz w:val="20"/>
                <w:szCs w:val="20"/>
              </w:rPr>
            </w:pPr>
          </w:p>
        </w:tc>
        <w:tc>
          <w:tcPr>
            <w:tcW w:w="3294" w:type="dxa"/>
            <w:shd w:val="clear" w:color="auto" w:fill="auto"/>
            <w:vAlign w:val="center"/>
          </w:tcPr>
          <w:p w:rsidR="00640BD6" w:rsidRPr="009229B2" w:rsidRDefault="00640BD6" w:rsidP="00CA6B58">
            <w:pPr>
              <w:spacing w:after="0" w:line="240" w:lineRule="auto"/>
              <w:rPr>
                <w:rFonts w:eastAsia="Times New Roman" w:cs="Times New Roman"/>
                <w:color w:val="000000" w:themeColor="text1"/>
                <w:sz w:val="20"/>
                <w:szCs w:val="20"/>
              </w:rPr>
            </w:pPr>
          </w:p>
        </w:tc>
        <w:tc>
          <w:tcPr>
            <w:tcW w:w="600" w:type="dxa"/>
            <w:shd w:val="clear" w:color="auto" w:fill="auto"/>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r w:rsidRPr="009229B2">
              <w:rPr>
                <w:rFonts w:eastAsia="Times New Roman" w:cs="Times New Roman"/>
                <w:b/>
                <w:color w:val="000000" w:themeColor="text1"/>
                <w:sz w:val="20"/>
                <w:szCs w:val="20"/>
              </w:rPr>
              <w:t>W11</w:t>
            </w:r>
          </w:p>
        </w:tc>
        <w:tc>
          <w:tcPr>
            <w:tcW w:w="3590" w:type="dxa"/>
            <w:shd w:val="clear" w:color="auto" w:fill="auto"/>
            <w:noWrap/>
            <w:vAlign w:val="center"/>
          </w:tcPr>
          <w:p w:rsidR="00640BD6" w:rsidRPr="009229B2" w:rsidRDefault="00640BD6" w:rsidP="00FD261B">
            <w:pPr>
              <w:spacing w:after="0" w:line="240" w:lineRule="auto"/>
              <w:rPr>
                <w:rFonts w:eastAsia="Times New Roman" w:cs="Times New Roman"/>
                <w:color w:val="000000" w:themeColor="text1"/>
                <w:sz w:val="20"/>
                <w:szCs w:val="20"/>
              </w:rPr>
            </w:pPr>
            <w:r w:rsidRPr="009229B2">
              <w:rPr>
                <w:rFonts w:eastAsia="SimSun" w:cs="Times New Roman"/>
                <w:color w:val="000000" w:themeColor="text1"/>
                <w:sz w:val="20"/>
                <w:szCs w:val="20"/>
                <w:lang w:val="sv-SE"/>
              </w:rPr>
              <w:t xml:space="preserve">Proses rekening menggunakan sistem </w:t>
            </w:r>
            <w:r w:rsidR="00FD261B">
              <w:rPr>
                <w:rFonts w:eastAsia="SimSun" w:cs="Times New Roman"/>
                <w:color w:val="000000" w:themeColor="text1"/>
                <w:sz w:val="20"/>
                <w:szCs w:val="20"/>
                <w:lang w:val="sv-SE"/>
              </w:rPr>
              <w:t xml:space="preserve">overbooking </w:t>
            </w:r>
            <w:r w:rsidRPr="009229B2">
              <w:rPr>
                <w:rFonts w:eastAsia="SimSun" w:cs="Times New Roman"/>
                <w:color w:val="000000" w:themeColor="text1"/>
                <w:sz w:val="20"/>
                <w:szCs w:val="20"/>
                <w:lang w:val="sv-SE"/>
              </w:rPr>
              <w:t xml:space="preserve">yang menimbulkan </w:t>
            </w:r>
            <w:r w:rsidR="00FD261B">
              <w:rPr>
                <w:rFonts w:eastAsia="SimSun" w:cs="Times New Roman"/>
                <w:color w:val="000000" w:themeColor="text1"/>
                <w:sz w:val="20"/>
                <w:szCs w:val="20"/>
                <w:lang w:val="sv-SE"/>
              </w:rPr>
              <w:t>masa tanam</w:t>
            </w:r>
            <w:r w:rsidRPr="009229B2">
              <w:rPr>
                <w:rFonts w:eastAsia="SimSun" w:cs="Times New Roman"/>
                <w:color w:val="000000" w:themeColor="text1"/>
                <w:sz w:val="20"/>
                <w:szCs w:val="20"/>
                <w:lang w:val="sv-SE"/>
              </w:rPr>
              <w:t xml:space="preserve"> menjadi lambat</w:t>
            </w:r>
          </w:p>
        </w:tc>
      </w:tr>
      <w:tr w:rsidR="00640BD6" w:rsidRPr="00ED0632" w:rsidTr="00ED0632">
        <w:trPr>
          <w:trHeight w:val="675"/>
          <w:jc w:val="center"/>
        </w:trPr>
        <w:tc>
          <w:tcPr>
            <w:tcW w:w="436" w:type="dxa"/>
            <w:shd w:val="clear" w:color="auto" w:fill="auto"/>
            <w:noWrap/>
            <w:vAlign w:val="center"/>
          </w:tcPr>
          <w:p w:rsidR="00640BD6" w:rsidRPr="00ED0632" w:rsidRDefault="00640BD6" w:rsidP="00CA6B58">
            <w:pPr>
              <w:spacing w:after="0" w:line="240" w:lineRule="auto"/>
              <w:jc w:val="center"/>
              <w:rPr>
                <w:rFonts w:eastAsia="Times New Roman" w:cs="Times New Roman"/>
                <w:b/>
                <w:color w:val="0F243E" w:themeColor="text2" w:themeShade="80"/>
                <w:sz w:val="20"/>
                <w:szCs w:val="20"/>
              </w:rPr>
            </w:pPr>
          </w:p>
        </w:tc>
        <w:tc>
          <w:tcPr>
            <w:tcW w:w="3294" w:type="dxa"/>
            <w:shd w:val="clear" w:color="auto" w:fill="auto"/>
            <w:vAlign w:val="center"/>
          </w:tcPr>
          <w:p w:rsidR="00640BD6" w:rsidRPr="009229B2" w:rsidRDefault="00640BD6" w:rsidP="00CA6B58">
            <w:pPr>
              <w:spacing w:after="0" w:line="240" w:lineRule="auto"/>
              <w:rPr>
                <w:rFonts w:eastAsia="Times New Roman" w:cs="Times New Roman"/>
                <w:color w:val="000000" w:themeColor="text1"/>
                <w:sz w:val="20"/>
                <w:szCs w:val="20"/>
              </w:rPr>
            </w:pPr>
            <w:r w:rsidRPr="009229B2">
              <w:rPr>
                <w:rFonts w:eastAsia="Times New Roman" w:cs="Times New Roman"/>
                <w:color w:val="000000" w:themeColor="text1"/>
                <w:sz w:val="20"/>
                <w:szCs w:val="20"/>
              </w:rPr>
              <w:t> </w:t>
            </w:r>
          </w:p>
        </w:tc>
        <w:tc>
          <w:tcPr>
            <w:tcW w:w="600" w:type="dxa"/>
            <w:shd w:val="clear" w:color="auto" w:fill="auto"/>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r w:rsidRPr="009229B2">
              <w:rPr>
                <w:rFonts w:eastAsia="Times New Roman" w:cs="Times New Roman"/>
                <w:b/>
                <w:color w:val="000000" w:themeColor="text1"/>
                <w:sz w:val="20"/>
                <w:szCs w:val="20"/>
              </w:rPr>
              <w:t>W12</w:t>
            </w:r>
          </w:p>
        </w:tc>
        <w:tc>
          <w:tcPr>
            <w:tcW w:w="3590" w:type="dxa"/>
            <w:shd w:val="clear" w:color="auto" w:fill="auto"/>
            <w:noWrap/>
            <w:vAlign w:val="center"/>
          </w:tcPr>
          <w:p w:rsidR="00640BD6" w:rsidRPr="009229B2" w:rsidRDefault="00640BD6" w:rsidP="00CA6B58">
            <w:pPr>
              <w:spacing w:after="0" w:line="240" w:lineRule="auto"/>
              <w:rPr>
                <w:rFonts w:eastAsia="Times New Roman" w:cs="Times New Roman"/>
                <w:color w:val="000000" w:themeColor="text1"/>
                <w:sz w:val="20"/>
                <w:szCs w:val="20"/>
              </w:rPr>
            </w:pPr>
            <w:r w:rsidRPr="009229B2">
              <w:rPr>
                <w:rFonts w:eastAsia="SimSun" w:cs="Times New Roman"/>
                <w:color w:val="000000" w:themeColor="text1"/>
                <w:sz w:val="20"/>
                <w:szCs w:val="20"/>
                <w:lang w:val="id-ID"/>
              </w:rPr>
              <w:t>P</w:t>
            </w:r>
            <w:r w:rsidRPr="009229B2">
              <w:rPr>
                <w:rFonts w:eastAsia="SimSun" w:cs="Times New Roman"/>
                <w:color w:val="000000" w:themeColor="text1"/>
                <w:sz w:val="20"/>
                <w:szCs w:val="20"/>
                <w:lang w:val="sv-SE"/>
              </w:rPr>
              <w:t xml:space="preserve">roses rekonsiliasi antara  </w:t>
            </w:r>
            <w:r w:rsidR="00180C17">
              <w:rPr>
                <w:rFonts w:eastAsia="SimSun" w:cs="Times New Roman"/>
                <w:color w:val="000000" w:themeColor="text1"/>
                <w:sz w:val="20"/>
                <w:szCs w:val="20"/>
                <w:lang w:val="sv-SE"/>
              </w:rPr>
              <w:t>BUMR PANGAN TERHUBUNG</w:t>
            </w:r>
            <w:r w:rsidRPr="009229B2">
              <w:rPr>
                <w:rFonts w:eastAsia="SimSun" w:cs="Times New Roman"/>
                <w:color w:val="000000" w:themeColor="text1"/>
                <w:sz w:val="20"/>
                <w:szCs w:val="20"/>
                <w:lang w:val="sv-SE"/>
              </w:rPr>
              <w:t xml:space="preserve"> dengan mitra berkaitan besaran transaksi penerimaan rekening tidak sama</w:t>
            </w:r>
          </w:p>
        </w:tc>
      </w:tr>
      <w:tr w:rsidR="00640BD6" w:rsidRPr="00ED0632" w:rsidTr="00ED0632">
        <w:trPr>
          <w:trHeight w:val="450"/>
          <w:jc w:val="center"/>
        </w:trPr>
        <w:tc>
          <w:tcPr>
            <w:tcW w:w="436" w:type="dxa"/>
            <w:shd w:val="clear" w:color="auto" w:fill="auto"/>
            <w:noWrap/>
            <w:vAlign w:val="center"/>
          </w:tcPr>
          <w:p w:rsidR="00640BD6" w:rsidRPr="00ED0632" w:rsidRDefault="00640BD6" w:rsidP="00CA6B58">
            <w:pPr>
              <w:spacing w:after="0" w:line="240" w:lineRule="auto"/>
              <w:jc w:val="center"/>
              <w:rPr>
                <w:rFonts w:eastAsia="Times New Roman" w:cs="Times New Roman"/>
                <w:b/>
                <w:color w:val="0F243E" w:themeColor="text2" w:themeShade="80"/>
                <w:sz w:val="20"/>
                <w:szCs w:val="20"/>
              </w:rPr>
            </w:pPr>
          </w:p>
        </w:tc>
        <w:tc>
          <w:tcPr>
            <w:tcW w:w="3294" w:type="dxa"/>
            <w:shd w:val="clear" w:color="auto" w:fill="auto"/>
            <w:vAlign w:val="center"/>
          </w:tcPr>
          <w:p w:rsidR="00640BD6" w:rsidRPr="009229B2" w:rsidRDefault="00640BD6" w:rsidP="00CA6B58">
            <w:pPr>
              <w:spacing w:after="0" w:line="240" w:lineRule="auto"/>
              <w:rPr>
                <w:rFonts w:eastAsia="Times New Roman" w:cs="Times New Roman"/>
                <w:color w:val="000000" w:themeColor="text1"/>
                <w:sz w:val="20"/>
                <w:szCs w:val="20"/>
              </w:rPr>
            </w:pPr>
            <w:r w:rsidRPr="009229B2">
              <w:rPr>
                <w:rFonts w:eastAsia="Times New Roman" w:cs="Times New Roman"/>
                <w:color w:val="000000" w:themeColor="text1"/>
                <w:sz w:val="20"/>
                <w:szCs w:val="20"/>
              </w:rPr>
              <w:t> </w:t>
            </w:r>
          </w:p>
        </w:tc>
        <w:tc>
          <w:tcPr>
            <w:tcW w:w="600" w:type="dxa"/>
            <w:shd w:val="clear" w:color="auto" w:fill="auto"/>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r w:rsidRPr="009229B2">
              <w:rPr>
                <w:rFonts w:eastAsia="Times New Roman" w:cs="Times New Roman"/>
                <w:b/>
                <w:color w:val="000000" w:themeColor="text1"/>
                <w:sz w:val="20"/>
                <w:szCs w:val="20"/>
              </w:rPr>
              <w:t>W13</w:t>
            </w:r>
          </w:p>
        </w:tc>
        <w:tc>
          <w:tcPr>
            <w:tcW w:w="3590" w:type="dxa"/>
            <w:shd w:val="clear" w:color="auto" w:fill="auto"/>
            <w:noWrap/>
            <w:vAlign w:val="center"/>
          </w:tcPr>
          <w:p w:rsidR="00640BD6" w:rsidRPr="009229B2" w:rsidRDefault="00640BD6" w:rsidP="00CA6B58">
            <w:pPr>
              <w:spacing w:after="0" w:line="240" w:lineRule="auto"/>
              <w:rPr>
                <w:rFonts w:eastAsia="Times New Roman" w:cs="Times New Roman"/>
                <w:color w:val="000000" w:themeColor="text1"/>
                <w:sz w:val="20"/>
                <w:szCs w:val="20"/>
              </w:rPr>
            </w:pPr>
            <w:r w:rsidRPr="009229B2">
              <w:rPr>
                <w:rFonts w:eastAsia="SimSun" w:cs="Times New Roman"/>
                <w:color w:val="000000" w:themeColor="text1"/>
                <w:sz w:val="20"/>
                <w:szCs w:val="20"/>
                <w:lang w:val="id-ID"/>
              </w:rPr>
              <w:t>Kemampuan SDM di bagian bagian dalam penggunaan teknologi informasi masih sangat beragam</w:t>
            </w:r>
          </w:p>
        </w:tc>
      </w:tr>
      <w:tr w:rsidR="00640BD6" w:rsidRPr="00ED0632" w:rsidTr="00ED0632">
        <w:trPr>
          <w:trHeight w:val="300"/>
          <w:jc w:val="center"/>
        </w:trPr>
        <w:tc>
          <w:tcPr>
            <w:tcW w:w="436" w:type="dxa"/>
            <w:shd w:val="clear" w:color="auto" w:fill="auto"/>
            <w:noWrap/>
            <w:vAlign w:val="center"/>
          </w:tcPr>
          <w:p w:rsidR="00640BD6" w:rsidRPr="00ED0632" w:rsidRDefault="00640BD6" w:rsidP="00CA6B58">
            <w:pPr>
              <w:spacing w:after="0" w:line="240" w:lineRule="auto"/>
              <w:jc w:val="center"/>
              <w:rPr>
                <w:rFonts w:eastAsia="Times New Roman" w:cs="Times New Roman"/>
                <w:b/>
                <w:color w:val="0F243E" w:themeColor="text2" w:themeShade="80"/>
                <w:sz w:val="20"/>
                <w:szCs w:val="20"/>
              </w:rPr>
            </w:pPr>
          </w:p>
        </w:tc>
        <w:tc>
          <w:tcPr>
            <w:tcW w:w="3294" w:type="dxa"/>
            <w:shd w:val="clear" w:color="auto" w:fill="auto"/>
            <w:vAlign w:val="center"/>
          </w:tcPr>
          <w:p w:rsidR="00640BD6" w:rsidRPr="009229B2" w:rsidRDefault="00640BD6" w:rsidP="00CA6B58">
            <w:pPr>
              <w:spacing w:after="0" w:line="240" w:lineRule="auto"/>
              <w:rPr>
                <w:rFonts w:eastAsia="Times New Roman" w:cs="Times New Roman"/>
                <w:color w:val="000000" w:themeColor="text1"/>
                <w:sz w:val="20"/>
                <w:szCs w:val="20"/>
              </w:rPr>
            </w:pPr>
            <w:r w:rsidRPr="009229B2">
              <w:rPr>
                <w:rFonts w:eastAsia="Times New Roman" w:cs="Times New Roman"/>
                <w:color w:val="000000" w:themeColor="text1"/>
                <w:sz w:val="20"/>
                <w:szCs w:val="20"/>
              </w:rPr>
              <w:t> </w:t>
            </w:r>
          </w:p>
        </w:tc>
        <w:tc>
          <w:tcPr>
            <w:tcW w:w="600" w:type="dxa"/>
            <w:shd w:val="clear" w:color="auto" w:fill="auto"/>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r w:rsidRPr="009229B2">
              <w:rPr>
                <w:rFonts w:eastAsia="Times New Roman" w:cs="Times New Roman"/>
                <w:b/>
                <w:color w:val="000000" w:themeColor="text1"/>
                <w:sz w:val="20"/>
                <w:szCs w:val="20"/>
              </w:rPr>
              <w:t>W14</w:t>
            </w:r>
          </w:p>
        </w:tc>
        <w:tc>
          <w:tcPr>
            <w:tcW w:w="3590" w:type="dxa"/>
            <w:shd w:val="clear" w:color="auto" w:fill="auto"/>
            <w:noWrap/>
            <w:vAlign w:val="center"/>
          </w:tcPr>
          <w:p w:rsidR="00640BD6" w:rsidRPr="00327308" w:rsidRDefault="00640BD6" w:rsidP="00CA6B58">
            <w:pPr>
              <w:spacing w:after="0" w:line="240" w:lineRule="auto"/>
              <w:rPr>
                <w:rFonts w:eastAsia="Times New Roman" w:cs="Times New Roman"/>
                <w:color w:val="000000" w:themeColor="text1"/>
                <w:sz w:val="20"/>
                <w:szCs w:val="20"/>
              </w:rPr>
            </w:pPr>
            <w:r w:rsidRPr="009229B2">
              <w:rPr>
                <w:rFonts w:eastAsia="SimSun" w:cs="Times New Roman"/>
                <w:color w:val="000000" w:themeColor="text1"/>
                <w:sz w:val="20"/>
                <w:szCs w:val="20"/>
                <w:lang w:val="id-ID"/>
              </w:rPr>
              <w:t xml:space="preserve">Aplikasi yang ada masih belum terintegrasi </w:t>
            </w:r>
          </w:p>
        </w:tc>
      </w:tr>
      <w:tr w:rsidR="00640BD6" w:rsidRPr="00ED0632" w:rsidTr="00ED0632">
        <w:trPr>
          <w:trHeight w:val="450"/>
          <w:jc w:val="center"/>
        </w:trPr>
        <w:tc>
          <w:tcPr>
            <w:tcW w:w="436" w:type="dxa"/>
            <w:shd w:val="clear" w:color="auto" w:fill="auto"/>
            <w:noWrap/>
            <w:vAlign w:val="center"/>
          </w:tcPr>
          <w:p w:rsidR="00640BD6" w:rsidRPr="00ED0632" w:rsidRDefault="00640BD6" w:rsidP="00CA6B58">
            <w:pPr>
              <w:spacing w:after="0" w:line="240" w:lineRule="auto"/>
              <w:jc w:val="center"/>
              <w:rPr>
                <w:rFonts w:eastAsia="Times New Roman" w:cs="Times New Roman"/>
                <w:b/>
                <w:color w:val="0F243E" w:themeColor="text2" w:themeShade="80"/>
                <w:sz w:val="20"/>
                <w:szCs w:val="20"/>
              </w:rPr>
            </w:pPr>
          </w:p>
        </w:tc>
        <w:tc>
          <w:tcPr>
            <w:tcW w:w="3294" w:type="dxa"/>
            <w:shd w:val="clear" w:color="auto" w:fill="auto"/>
            <w:vAlign w:val="center"/>
          </w:tcPr>
          <w:p w:rsidR="00640BD6" w:rsidRPr="009229B2" w:rsidRDefault="00640BD6" w:rsidP="00CA6B58">
            <w:pPr>
              <w:spacing w:after="0" w:line="240" w:lineRule="auto"/>
              <w:rPr>
                <w:rFonts w:eastAsia="Times New Roman" w:cs="Times New Roman"/>
                <w:color w:val="000000" w:themeColor="text1"/>
                <w:sz w:val="20"/>
                <w:szCs w:val="20"/>
              </w:rPr>
            </w:pPr>
            <w:r w:rsidRPr="009229B2">
              <w:rPr>
                <w:rFonts w:eastAsia="Times New Roman" w:cs="Times New Roman"/>
                <w:color w:val="000000" w:themeColor="text1"/>
                <w:sz w:val="20"/>
                <w:szCs w:val="20"/>
              </w:rPr>
              <w:t> </w:t>
            </w:r>
          </w:p>
        </w:tc>
        <w:tc>
          <w:tcPr>
            <w:tcW w:w="600" w:type="dxa"/>
            <w:shd w:val="clear" w:color="auto" w:fill="auto"/>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r w:rsidRPr="009229B2">
              <w:rPr>
                <w:rFonts w:eastAsia="Times New Roman" w:cs="Times New Roman"/>
                <w:b/>
                <w:color w:val="000000" w:themeColor="text1"/>
                <w:sz w:val="20"/>
                <w:szCs w:val="20"/>
              </w:rPr>
              <w:t>W15</w:t>
            </w:r>
          </w:p>
        </w:tc>
        <w:tc>
          <w:tcPr>
            <w:tcW w:w="3590" w:type="dxa"/>
            <w:shd w:val="clear" w:color="auto" w:fill="auto"/>
            <w:noWrap/>
            <w:vAlign w:val="center"/>
          </w:tcPr>
          <w:p w:rsidR="00640BD6" w:rsidRPr="009229B2" w:rsidRDefault="00640BD6" w:rsidP="00327308">
            <w:pPr>
              <w:spacing w:after="0" w:line="240" w:lineRule="auto"/>
              <w:rPr>
                <w:rFonts w:eastAsia="Times New Roman" w:cs="Times New Roman"/>
                <w:color w:val="000000" w:themeColor="text1"/>
                <w:sz w:val="20"/>
                <w:szCs w:val="20"/>
                <w:lang w:val="id-ID"/>
              </w:rPr>
            </w:pPr>
            <w:r w:rsidRPr="009229B2">
              <w:rPr>
                <w:rFonts w:eastAsia="Times New Roman" w:cs="Times New Roman"/>
                <w:color w:val="000000" w:themeColor="text1"/>
                <w:sz w:val="20"/>
                <w:szCs w:val="20"/>
                <w:lang w:val="id-ID"/>
              </w:rPr>
              <w:t>Proses pengadaan membutuhkan waktu lama dikarenakan prosedur  yang ada</w:t>
            </w:r>
          </w:p>
        </w:tc>
      </w:tr>
      <w:tr w:rsidR="00640BD6" w:rsidRPr="00ED0632" w:rsidTr="00ED0632">
        <w:trPr>
          <w:trHeight w:val="675"/>
          <w:jc w:val="center"/>
        </w:trPr>
        <w:tc>
          <w:tcPr>
            <w:tcW w:w="436" w:type="dxa"/>
            <w:shd w:val="clear" w:color="auto" w:fill="auto"/>
            <w:noWrap/>
            <w:vAlign w:val="center"/>
          </w:tcPr>
          <w:p w:rsidR="00640BD6" w:rsidRPr="00ED0632" w:rsidRDefault="00640BD6" w:rsidP="00CA6B58">
            <w:pPr>
              <w:spacing w:after="0" w:line="240" w:lineRule="auto"/>
              <w:jc w:val="center"/>
              <w:rPr>
                <w:rFonts w:eastAsia="Times New Roman" w:cs="Times New Roman"/>
                <w:b/>
                <w:color w:val="0F243E" w:themeColor="text2" w:themeShade="80"/>
                <w:sz w:val="20"/>
                <w:szCs w:val="20"/>
              </w:rPr>
            </w:pPr>
          </w:p>
        </w:tc>
        <w:tc>
          <w:tcPr>
            <w:tcW w:w="3294" w:type="dxa"/>
            <w:shd w:val="clear" w:color="auto" w:fill="auto"/>
            <w:vAlign w:val="center"/>
          </w:tcPr>
          <w:p w:rsidR="00640BD6" w:rsidRPr="009229B2" w:rsidRDefault="00640BD6" w:rsidP="00CA6B58">
            <w:pPr>
              <w:spacing w:after="0" w:line="240" w:lineRule="auto"/>
              <w:rPr>
                <w:rFonts w:eastAsia="Times New Roman" w:cs="Times New Roman"/>
                <w:color w:val="000000" w:themeColor="text1"/>
                <w:sz w:val="20"/>
                <w:szCs w:val="20"/>
              </w:rPr>
            </w:pPr>
            <w:r w:rsidRPr="009229B2">
              <w:rPr>
                <w:rFonts w:eastAsia="Times New Roman" w:cs="Times New Roman"/>
                <w:color w:val="000000" w:themeColor="text1"/>
                <w:sz w:val="20"/>
                <w:szCs w:val="20"/>
              </w:rPr>
              <w:t> </w:t>
            </w:r>
          </w:p>
        </w:tc>
        <w:tc>
          <w:tcPr>
            <w:tcW w:w="600" w:type="dxa"/>
            <w:shd w:val="clear" w:color="auto" w:fill="auto"/>
            <w:vAlign w:val="center"/>
          </w:tcPr>
          <w:p w:rsidR="00640BD6" w:rsidRPr="009229B2" w:rsidRDefault="00640BD6" w:rsidP="00CA6B58">
            <w:pPr>
              <w:spacing w:after="0" w:line="240" w:lineRule="auto"/>
              <w:jc w:val="center"/>
              <w:rPr>
                <w:rFonts w:eastAsia="Times New Roman" w:cs="Times New Roman"/>
                <w:b/>
                <w:color w:val="000000" w:themeColor="text1"/>
                <w:sz w:val="20"/>
                <w:szCs w:val="20"/>
              </w:rPr>
            </w:pPr>
            <w:r w:rsidRPr="009229B2">
              <w:rPr>
                <w:rFonts w:eastAsia="Times New Roman" w:cs="Times New Roman"/>
                <w:b/>
                <w:color w:val="000000" w:themeColor="text1"/>
                <w:sz w:val="20"/>
                <w:szCs w:val="20"/>
              </w:rPr>
              <w:t>W</w:t>
            </w:r>
            <w:r w:rsidRPr="009229B2">
              <w:rPr>
                <w:rFonts w:eastAsia="Times New Roman" w:cs="Times New Roman"/>
                <w:b/>
                <w:color w:val="000000" w:themeColor="text1"/>
                <w:sz w:val="20"/>
                <w:szCs w:val="20"/>
                <w:lang w:val="id-ID"/>
              </w:rPr>
              <w:t>1</w:t>
            </w:r>
            <w:r w:rsidRPr="009229B2">
              <w:rPr>
                <w:rFonts w:eastAsia="Times New Roman" w:cs="Times New Roman"/>
                <w:b/>
                <w:color w:val="000000" w:themeColor="text1"/>
                <w:sz w:val="20"/>
                <w:szCs w:val="20"/>
              </w:rPr>
              <w:t>6</w:t>
            </w:r>
          </w:p>
        </w:tc>
        <w:tc>
          <w:tcPr>
            <w:tcW w:w="3590" w:type="dxa"/>
            <w:shd w:val="clear" w:color="auto" w:fill="auto"/>
            <w:vAlign w:val="center"/>
          </w:tcPr>
          <w:p w:rsidR="00640BD6" w:rsidRPr="009229B2" w:rsidRDefault="00640BD6" w:rsidP="00CA6B58">
            <w:pPr>
              <w:spacing w:after="0" w:line="240" w:lineRule="auto"/>
              <w:rPr>
                <w:rFonts w:eastAsia="Times New Roman" w:cs="Times New Roman"/>
                <w:color w:val="000000" w:themeColor="text1"/>
                <w:sz w:val="20"/>
                <w:szCs w:val="20"/>
              </w:rPr>
            </w:pPr>
            <w:r w:rsidRPr="009229B2">
              <w:rPr>
                <w:rFonts w:eastAsia="Times New Roman" w:cs="Times New Roman"/>
                <w:color w:val="000000" w:themeColor="text1"/>
                <w:sz w:val="20"/>
                <w:szCs w:val="20"/>
                <w:lang w:val="id-ID"/>
              </w:rPr>
              <w:t>T</w:t>
            </w:r>
            <w:r w:rsidRPr="009229B2">
              <w:rPr>
                <w:rFonts w:eastAsia="Times New Roman" w:cs="Times New Roman"/>
                <w:color w:val="000000" w:themeColor="text1"/>
                <w:sz w:val="20"/>
                <w:szCs w:val="20"/>
              </w:rPr>
              <w:t>erdapat perbedaan jumlah asset berdasarkan catatan accounting dengan fisik.</w:t>
            </w:r>
          </w:p>
        </w:tc>
      </w:tr>
    </w:tbl>
    <w:p w:rsidR="00640BD6" w:rsidRPr="00ED0632" w:rsidRDefault="00640BD6" w:rsidP="00640BD6">
      <w:pPr>
        <w:pStyle w:val="table"/>
        <w:rPr>
          <w:color w:val="000000" w:themeColor="text1"/>
        </w:rPr>
      </w:pPr>
      <w:bookmarkStart w:id="130" w:name="_Toc282673585"/>
      <w:r w:rsidRPr="00ED0632">
        <w:rPr>
          <w:color w:val="000000" w:themeColor="text1"/>
        </w:rPr>
        <w:t xml:space="preserve">Tabel 3.43 Tabel Hasil Analisis Peluang dan Ancaman </w:t>
      </w:r>
      <w:r w:rsidR="00180C17">
        <w:rPr>
          <w:color w:val="000000" w:themeColor="text1"/>
        </w:rPr>
        <w:t>BUMR PANGAN TERHUBUNG</w:t>
      </w:r>
      <w:bookmarkEnd w:id="130"/>
    </w:p>
    <w:tbl>
      <w:tblPr>
        <w:tblW w:w="7961"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3185"/>
        <w:gridCol w:w="600"/>
        <w:gridCol w:w="3590"/>
      </w:tblGrid>
      <w:tr w:rsidR="00640BD6" w:rsidRPr="00ED0632" w:rsidTr="003F287D">
        <w:trPr>
          <w:trHeight w:val="402"/>
        </w:trPr>
        <w:tc>
          <w:tcPr>
            <w:tcW w:w="3771" w:type="dxa"/>
            <w:gridSpan w:val="2"/>
            <w:shd w:val="clear" w:color="000000" w:fill="376091"/>
            <w:vAlign w:val="center"/>
          </w:tcPr>
          <w:p w:rsidR="00640BD6" w:rsidRPr="00ED0632" w:rsidRDefault="00640BD6" w:rsidP="00CA6B58">
            <w:pPr>
              <w:spacing w:after="0" w:line="240" w:lineRule="auto"/>
              <w:jc w:val="center"/>
              <w:rPr>
                <w:rFonts w:ascii="Calibri" w:eastAsia="Times New Roman" w:hAnsi="Calibri" w:cs="Times New Roman"/>
                <w:b/>
                <w:bCs/>
                <w:i/>
                <w:color w:val="FFFFFF" w:themeColor="background1"/>
                <w:sz w:val="20"/>
                <w:szCs w:val="20"/>
                <w:lang w:val="id-ID"/>
              </w:rPr>
            </w:pPr>
            <w:r w:rsidRPr="00ED0632">
              <w:rPr>
                <w:rFonts w:ascii="Calibri" w:eastAsia="Times New Roman" w:hAnsi="Calibri" w:cs="Times New Roman"/>
                <w:b/>
                <w:bCs/>
                <w:color w:val="FFFFFF" w:themeColor="background1"/>
                <w:sz w:val="20"/>
                <w:szCs w:val="20"/>
                <w:lang w:val="id-ID"/>
              </w:rPr>
              <w:t>Peluang (</w:t>
            </w:r>
            <w:r w:rsidRPr="00ED0632">
              <w:rPr>
                <w:rFonts w:ascii="Calibri" w:eastAsia="Times New Roman" w:hAnsi="Calibri" w:cs="Times New Roman"/>
                <w:b/>
                <w:bCs/>
                <w:i/>
                <w:color w:val="FFFFFF" w:themeColor="background1"/>
                <w:sz w:val="20"/>
                <w:szCs w:val="20"/>
                <w:lang w:val="id-ID"/>
              </w:rPr>
              <w:t>Opportunity</w:t>
            </w:r>
            <w:r w:rsidRPr="00ED0632">
              <w:rPr>
                <w:rFonts w:ascii="Calibri" w:eastAsia="Times New Roman" w:hAnsi="Calibri" w:cs="Times New Roman"/>
                <w:b/>
                <w:bCs/>
                <w:color w:val="FFFFFF" w:themeColor="background1"/>
                <w:sz w:val="20"/>
                <w:szCs w:val="20"/>
                <w:lang w:val="id-ID"/>
              </w:rPr>
              <w:t>/O)</w:t>
            </w:r>
          </w:p>
        </w:tc>
        <w:tc>
          <w:tcPr>
            <w:tcW w:w="4190" w:type="dxa"/>
            <w:gridSpan w:val="2"/>
            <w:shd w:val="clear" w:color="000000" w:fill="376091"/>
            <w:noWrap/>
            <w:vAlign w:val="center"/>
          </w:tcPr>
          <w:p w:rsidR="00640BD6" w:rsidRPr="00ED0632" w:rsidRDefault="00640BD6" w:rsidP="00CA6B58">
            <w:pPr>
              <w:spacing w:after="0" w:line="240" w:lineRule="auto"/>
              <w:jc w:val="center"/>
              <w:rPr>
                <w:rFonts w:ascii="Calibri" w:eastAsia="Times New Roman" w:hAnsi="Calibri" w:cs="Times New Roman"/>
                <w:b/>
                <w:bCs/>
                <w:color w:val="FFFFFF" w:themeColor="background1"/>
                <w:sz w:val="20"/>
                <w:szCs w:val="20"/>
                <w:lang w:val="id-ID"/>
              </w:rPr>
            </w:pPr>
            <w:r w:rsidRPr="00ED0632">
              <w:rPr>
                <w:rFonts w:ascii="Calibri" w:eastAsia="Times New Roman" w:hAnsi="Calibri" w:cs="Times New Roman"/>
                <w:b/>
                <w:bCs/>
                <w:color w:val="FFFFFF" w:themeColor="background1"/>
                <w:sz w:val="20"/>
                <w:szCs w:val="20"/>
                <w:lang w:val="id-ID"/>
              </w:rPr>
              <w:t>Ancaman (</w:t>
            </w:r>
            <w:r w:rsidRPr="00ED0632">
              <w:rPr>
                <w:rFonts w:ascii="Calibri" w:eastAsia="Times New Roman" w:hAnsi="Calibri" w:cs="Times New Roman"/>
                <w:b/>
                <w:bCs/>
                <w:i/>
                <w:color w:val="FFFFFF" w:themeColor="background1"/>
                <w:sz w:val="20"/>
                <w:szCs w:val="20"/>
                <w:lang w:val="id-ID"/>
              </w:rPr>
              <w:t>Threat</w:t>
            </w:r>
            <w:r w:rsidRPr="00ED0632">
              <w:rPr>
                <w:rFonts w:ascii="Calibri" w:eastAsia="Times New Roman" w:hAnsi="Calibri" w:cs="Times New Roman"/>
                <w:b/>
                <w:bCs/>
                <w:color w:val="FFFFFF" w:themeColor="background1"/>
                <w:sz w:val="20"/>
                <w:szCs w:val="20"/>
                <w:lang w:val="id-ID"/>
              </w:rPr>
              <w:t>/T)</w:t>
            </w:r>
          </w:p>
        </w:tc>
      </w:tr>
      <w:tr w:rsidR="00640BD6" w:rsidRPr="00ED0632" w:rsidTr="003F287D">
        <w:trPr>
          <w:trHeight w:val="575"/>
        </w:trPr>
        <w:tc>
          <w:tcPr>
            <w:tcW w:w="586" w:type="dxa"/>
            <w:shd w:val="clear" w:color="auto" w:fill="auto"/>
            <w:noWrap/>
            <w:vAlign w:val="center"/>
          </w:tcPr>
          <w:p w:rsidR="00640BD6" w:rsidRPr="00ED0632" w:rsidRDefault="00640BD6" w:rsidP="00CA6B58">
            <w:pPr>
              <w:spacing w:after="0" w:line="240" w:lineRule="auto"/>
              <w:jc w:val="center"/>
              <w:rPr>
                <w:rFonts w:ascii="Calibri" w:hAnsi="Calibri"/>
                <w:b/>
                <w:color w:val="000000" w:themeColor="text1"/>
                <w:sz w:val="20"/>
                <w:szCs w:val="20"/>
              </w:rPr>
            </w:pPr>
            <w:r w:rsidRPr="00ED0632">
              <w:rPr>
                <w:rFonts w:ascii="Calibri" w:hAnsi="Calibri"/>
                <w:b/>
                <w:color w:val="000000" w:themeColor="text1"/>
                <w:sz w:val="20"/>
                <w:szCs w:val="20"/>
              </w:rPr>
              <w:t>O1</w:t>
            </w:r>
          </w:p>
        </w:tc>
        <w:tc>
          <w:tcPr>
            <w:tcW w:w="3185" w:type="dxa"/>
            <w:shd w:val="clear" w:color="auto" w:fill="auto"/>
            <w:vAlign w:val="center"/>
          </w:tcPr>
          <w:p w:rsidR="00640BD6" w:rsidRPr="00ED0632" w:rsidRDefault="00640BD6" w:rsidP="00CA6B58">
            <w:pPr>
              <w:spacing w:after="0" w:line="240" w:lineRule="auto"/>
              <w:rPr>
                <w:rFonts w:ascii="Calibri" w:hAnsi="Calibri"/>
                <w:color w:val="000000" w:themeColor="text1"/>
                <w:sz w:val="20"/>
                <w:szCs w:val="20"/>
              </w:rPr>
            </w:pPr>
            <w:r w:rsidRPr="00ED0632">
              <w:rPr>
                <w:rFonts w:ascii="Calibri" w:hAnsi="Calibri"/>
                <w:color w:val="000000" w:themeColor="text1"/>
                <w:sz w:val="20"/>
                <w:szCs w:val="20"/>
                <w:lang w:val="id-ID"/>
              </w:rPr>
              <w:t>Peluang untuk perluasan wilayah layanan yang masih cukup luas.</w:t>
            </w:r>
          </w:p>
        </w:tc>
        <w:tc>
          <w:tcPr>
            <w:tcW w:w="600" w:type="dxa"/>
            <w:shd w:val="clear" w:color="auto" w:fill="auto"/>
            <w:vAlign w:val="center"/>
          </w:tcPr>
          <w:p w:rsidR="00640BD6" w:rsidRPr="00ED0632" w:rsidRDefault="00640BD6" w:rsidP="00CA6B58">
            <w:pPr>
              <w:spacing w:after="0" w:line="240" w:lineRule="auto"/>
              <w:jc w:val="center"/>
              <w:rPr>
                <w:rFonts w:ascii="Calibri" w:hAnsi="Calibri"/>
                <w:b/>
                <w:color w:val="000000" w:themeColor="text1"/>
                <w:sz w:val="20"/>
                <w:szCs w:val="20"/>
              </w:rPr>
            </w:pPr>
            <w:r w:rsidRPr="00ED0632">
              <w:rPr>
                <w:rFonts w:ascii="Calibri" w:hAnsi="Calibri"/>
                <w:b/>
                <w:color w:val="000000" w:themeColor="text1"/>
                <w:sz w:val="20"/>
                <w:szCs w:val="20"/>
              </w:rPr>
              <w:t>T1</w:t>
            </w:r>
          </w:p>
        </w:tc>
        <w:tc>
          <w:tcPr>
            <w:tcW w:w="3590" w:type="dxa"/>
            <w:shd w:val="clear" w:color="auto" w:fill="auto"/>
            <w:vAlign w:val="center"/>
          </w:tcPr>
          <w:p w:rsidR="00640BD6" w:rsidRPr="00ED0632" w:rsidRDefault="00640BD6" w:rsidP="00327308">
            <w:pPr>
              <w:spacing w:after="0" w:line="240" w:lineRule="auto"/>
              <w:rPr>
                <w:rFonts w:ascii="Calibri" w:hAnsi="Calibri"/>
                <w:color w:val="000000" w:themeColor="text1"/>
                <w:sz w:val="20"/>
                <w:szCs w:val="20"/>
              </w:rPr>
            </w:pPr>
            <w:r w:rsidRPr="00ED0632">
              <w:rPr>
                <w:rFonts w:ascii="Calibri" w:eastAsia="SimSun" w:hAnsi="Calibri"/>
                <w:color w:val="000000" w:themeColor="text1"/>
                <w:sz w:val="20"/>
                <w:szCs w:val="20"/>
                <w:lang w:val="id-ID"/>
              </w:rPr>
              <w:t xml:space="preserve">Terbatasnya sumber </w:t>
            </w:r>
            <w:r w:rsidR="00327308">
              <w:rPr>
                <w:rFonts w:ascii="Calibri" w:eastAsia="SimSun" w:hAnsi="Calibri"/>
                <w:color w:val="000000" w:themeColor="text1"/>
                <w:sz w:val="20"/>
                <w:szCs w:val="20"/>
              </w:rPr>
              <w:t>bahan</w:t>
            </w:r>
            <w:r w:rsidRPr="00ED0632">
              <w:rPr>
                <w:rFonts w:ascii="Calibri" w:eastAsia="SimSun" w:hAnsi="Calibri"/>
                <w:color w:val="000000" w:themeColor="text1"/>
                <w:sz w:val="20"/>
                <w:szCs w:val="20"/>
                <w:lang w:val="id-ID"/>
              </w:rPr>
              <w:t xml:space="preserve"> baku yang dimiliki sehingga menyebabkan terbatasnya kapasitas yang bisa diproduksi.</w:t>
            </w:r>
          </w:p>
        </w:tc>
      </w:tr>
      <w:tr w:rsidR="00640BD6" w:rsidRPr="00ED0632" w:rsidTr="003F287D">
        <w:trPr>
          <w:trHeight w:val="675"/>
        </w:trPr>
        <w:tc>
          <w:tcPr>
            <w:tcW w:w="586" w:type="dxa"/>
            <w:shd w:val="clear" w:color="auto" w:fill="auto"/>
            <w:noWrap/>
            <w:vAlign w:val="center"/>
          </w:tcPr>
          <w:p w:rsidR="00640BD6" w:rsidRPr="00ED0632" w:rsidRDefault="00640BD6" w:rsidP="00CA6B58">
            <w:pPr>
              <w:spacing w:after="0" w:line="240" w:lineRule="auto"/>
              <w:jc w:val="center"/>
              <w:rPr>
                <w:rFonts w:ascii="Calibri" w:hAnsi="Calibri"/>
                <w:b/>
                <w:color w:val="000000" w:themeColor="text1"/>
                <w:sz w:val="20"/>
                <w:szCs w:val="20"/>
              </w:rPr>
            </w:pPr>
            <w:r w:rsidRPr="00ED0632">
              <w:rPr>
                <w:rFonts w:ascii="Calibri" w:hAnsi="Calibri"/>
                <w:b/>
                <w:color w:val="000000" w:themeColor="text1"/>
                <w:sz w:val="20"/>
                <w:szCs w:val="20"/>
              </w:rPr>
              <w:t>O2</w:t>
            </w:r>
          </w:p>
        </w:tc>
        <w:tc>
          <w:tcPr>
            <w:tcW w:w="3185" w:type="dxa"/>
            <w:shd w:val="clear" w:color="auto" w:fill="auto"/>
            <w:vAlign w:val="center"/>
          </w:tcPr>
          <w:p w:rsidR="00640BD6" w:rsidRPr="00ED0632" w:rsidRDefault="00640BD6" w:rsidP="00327308">
            <w:pPr>
              <w:spacing w:after="0" w:line="240" w:lineRule="auto"/>
              <w:rPr>
                <w:rFonts w:ascii="Calibri" w:hAnsi="Calibri"/>
                <w:color w:val="000000" w:themeColor="text1"/>
                <w:sz w:val="20"/>
                <w:szCs w:val="20"/>
              </w:rPr>
            </w:pPr>
            <w:r w:rsidRPr="00ED0632">
              <w:rPr>
                <w:rFonts w:ascii="Calibri" w:hAnsi="Calibri"/>
                <w:color w:val="000000" w:themeColor="text1"/>
                <w:sz w:val="20"/>
                <w:szCs w:val="20"/>
                <w:lang w:val="id-ID"/>
              </w:rPr>
              <w:t xml:space="preserve">Peluang untuk memenuhi kebutuhan  bagi </w:t>
            </w:r>
            <w:r w:rsidR="00180C17">
              <w:rPr>
                <w:rFonts w:ascii="Calibri" w:hAnsi="Calibri"/>
                <w:color w:val="000000" w:themeColor="text1"/>
                <w:sz w:val="20"/>
                <w:szCs w:val="20"/>
                <w:lang w:val="id-ID"/>
              </w:rPr>
              <w:t>BUMR PANGAN TERHUBUNG</w:t>
            </w:r>
            <w:r w:rsidRPr="00ED0632">
              <w:rPr>
                <w:rFonts w:ascii="Calibri" w:hAnsi="Calibri"/>
                <w:color w:val="000000" w:themeColor="text1"/>
                <w:sz w:val="20"/>
                <w:szCs w:val="20"/>
                <w:lang w:val="id-ID"/>
              </w:rPr>
              <w:t xml:space="preserve"> </w:t>
            </w:r>
            <w:r w:rsidR="00327308">
              <w:rPr>
                <w:rFonts w:ascii="Calibri" w:hAnsi="Calibri"/>
                <w:color w:val="000000" w:themeColor="text1"/>
                <w:sz w:val="20"/>
                <w:szCs w:val="20"/>
              </w:rPr>
              <w:t>cukup</w:t>
            </w:r>
            <w:r w:rsidRPr="00ED0632">
              <w:rPr>
                <w:rFonts w:ascii="Calibri" w:hAnsi="Calibri"/>
                <w:color w:val="000000" w:themeColor="text1"/>
                <w:sz w:val="20"/>
                <w:szCs w:val="20"/>
                <w:lang w:val="id-ID"/>
              </w:rPr>
              <w:t xml:space="preserve"> besar </w:t>
            </w:r>
          </w:p>
        </w:tc>
        <w:tc>
          <w:tcPr>
            <w:tcW w:w="600" w:type="dxa"/>
            <w:shd w:val="clear" w:color="auto" w:fill="auto"/>
            <w:vAlign w:val="center"/>
          </w:tcPr>
          <w:p w:rsidR="00640BD6" w:rsidRPr="00ED0632" w:rsidRDefault="00640BD6" w:rsidP="00CA6B58">
            <w:pPr>
              <w:spacing w:after="0" w:line="240" w:lineRule="auto"/>
              <w:jc w:val="center"/>
              <w:rPr>
                <w:rFonts w:ascii="Calibri" w:hAnsi="Calibri"/>
                <w:b/>
                <w:color w:val="000000" w:themeColor="text1"/>
                <w:sz w:val="20"/>
                <w:szCs w:val="20"/>
              </w:rPr>
            </w:pPr>
            <w:r w:rsidRPr="00ED0632">
              <w:rPr>
                <w:rFonts w:ascii="Calibri" w:hAnsi="Calibri"/>
                <w:b/>
                <w:color w:val="000000" w:themeColor="text1"/>
                <w:sz w:val="20"/>
                <w:szCs w:val="20"/>
              </w:rPr>
              <w:t>T2</w:t>
            </w:r>
          </w:p>
        </w:tc>
        <w:tc>
          <w:tcPr>
            <w:tcW w:w="3590" w:type="dxa"/>
            <w:shd w:val="clear" w:color="auto" w:fill="auto"/>
            <w:vAlign w:val="center"/>
          </w:tcPr>
          <w:p w:rsidR="00640BD6" w:rsidRPr="00ED0632" w:rsidRDefault="00640BD6" w:rsidP="00327308">
            <w:pPr>
              <w:spacing w:after="0" w:line="240" w:lineRule="auto"/>
              <w:rPr>
                <w:rFonts w:ascii="Calibri" w:hAnsi="Calibri"/>
                <w:color w:val="000000" w:themeColor="text1"/>
                <w:sz w:val="20"/>
                <w:szCs w:val="20"/>
              </w:rPr>
            </w:pPr>
            <w:r w:rsidRPr="00ED0632">
              <w:rPr>
                <w:rFonts w:ascii="Calibri" w:hAnsi="Calibri"/>
                <w:color w:val="000000" w:themeColor="text1"/>
                <w:sz w:val="20"/>
                <w:szCs w:val="20"/>
                <w:lang w:val="id-ID"/>
              </w:rPr>
              <w:t xml:space="preserve">Menurunnya kualitas </w:t>
            </w:r>
            <w:r w:rsidR="00327308">
              <w:rPr>
                <w:rFonts w:ascii="Calibri" w:hAnsi="Calibri"/>
                <w:color w:val="000000" w:themeColor="text1"/>
                <w:sz w:val="20"/>
                <w:szCs w:val="20"/>
              </w:rPr>
              <w:t xml:space="preserve">bahan </w:t>
            </w:r>
            <w:r w:rsidRPr="00ED0632">
              <w:rPr>
                <w:rFonts w:ascii="Calibri" w:hAnsi="Calibri"/>
                <w:color w:val="000000" w:themeColor="text1"/>
                <w:sz w:val="20"/>
                <w:szCs w:val="20"/>
                <w:lang w:val="id-ID"/>
              </w:rPr>
              <w:t>baku dikarenakan meningkatnya pencemaran air yang menjadi sumber air baku</w:t>
            </w:r>
          </w:p>
        </w:tc>
      </w:tr>
      <w:tr w:rsidR="00640BD6" w:rsidRPr="00ED0632" w:rsidTr="003F287D">
        <w:trPr>
          <w:trHeight w:val="467"/>
        </w:trPr>
        <w:tc>
          <w:tcPr>
            <w:tcW w:w="586" w:type="dxa"/>
            <w:shd w:val="clear" w:color="auto" w:fill="auto"/>
            <w:noWrap/>
            <w:vAlign w:val="center"/>
          </w:tcPr>
          <w:p w:rsidR="00640BD6" w:rsidRPr="00ED0632" w:rsidRDefault="00640BD6" w:rsidP="00CA6B58">
            <w:pPr>
              <w:spacing w:after="0" w:line="240" w:lineRule="auto"/>
              <w:jc w:val="center"/>
              <w:rPr>
                <w:rFonts w:ascii="Calibri" w:hAnsi="Calibri"/>
                <w:b/>
                <w:color w:val="000000" w:themeColor="text1"/>
                <w:sz w:val="20"/>
                <w:szCs w:val="20"/>
              </w:rPr>
            </w:pPr>
            <w:r w:rsidRPr="00ED0632">
              <w:rPr>
                <w:rFonts w:ascii="Calibri" w:hAnsi="Calibri"/>
                <w:b/>
                <w:color w:val="000000" w:themeColor="text1"/>
                <w:sz w:val="20"/>
                <w:szCs w:val="20"/>
              </w:rPr>
              <w:t>O3</w:t>
            </w:r>
          </w:p>
        </w:tc>
        <w:tc>
          <w:tcPr>
            <w:tcW w:w="3185" w:type="dxa"/>
            <w:shd w:val="clear" w:color="auto" w:fill="auto"/>
            <w:vAlign w:val="center"/>
          </w:tcPr>
          <w:p w:rsidR="00640BD6" w:rsidRPr="00ED0632" w:rsidRDefault="00640BD6" w:rsidP="00CA6B58">
            <w:pPr>
              <w:spacing w:after="0" w:line="240" w:lineRule="auto"/>
              <w:rPr>
                <w:rFonts w:ascii="Calibri" w:hAnsi="Calibri"/>
                <w:color w:val="000000" w:themeColor="text1"/>
                <w:sz w:val="20"/>
                <w:szCs w:val="20"/>
              </w:rPr>
            </w:pPr>
            <w:r w:rsidRPr="00ED0632">
              <w:rPr>
                <w:rFonts w:ascii="Calibri" w:hAnsi="Calibri"/>
                <w:color w:val="000000" w:themeColor="text1"/>
                <w:sz w:val="20"/>
                <w:szCs w:val="20"/>
                <w:lang w:val="id-ID"/>
              </w:rPr>
              <w:t>Peluang untuk meningkatkan pelayanan yang lebih bagus kepada pelanggan</w:t>
            </w:r>
          </w:p>
        </w:tc>
        <w:tc>
          <w:tcPr>
            <w:tcW w:w="600" w:type="dxa"/>
            <w:shd w:val="clear" w:color="auto" w:fill="auto"/>
            <w:vAlign w:val="center"/>
          </w:tcPr>
          <w:p w:rsidR="00640BD6" w:rsidRPr="00ED0632" w:rsidRDefault="00640BD6" w:rsidP="00CA6B58">
            <w:pPr>
              <w:spacing w:after="0" w:line="240" w:lineRule="auto"/>
              <w:jc w:val="center"/>
              <w:rPr>
                <w:rFonts w:ascii="Calibri" w:hAnsi="Calibri"/>
                <w:b/>
                <w:color w:val="000000" w:themeColor="text1"/>
                <w:sz w:val="20"/>
                <w:szCs w:val="20"/>
                <w:lang w:val="id-ID"/>
              </w:rPr>
            </w:pPr>
            <w:r w:rsidRPr="00ED0632">
              <w:rPr>
                <w:rFonts w:ascii="Calibri" w:hAnsi="Calibri"/>
                <w:b/>
                <w:color w:val="000000" w:themeColor="text1"/>
                <w:sz w:val="20"/>
                <w:szCs w:val="20"/>
                <w:lang w:val="id-ID"/>
              </w:rPr>
              <w:t>T3</w:t>
            </w:r>
          </w:p>
        </w:tc>
        <w:tc>
          <w:tcPr>
            <w:tcW w:w="3590" w:type="dxa"/>
            <w:shd w:val="clear" w:color="auto" w:fill="auto"/>
            <w:vAlign w:val="center"/>
          </w:tcPr>
          <w:p w:rsidR="00640BD6" w:rsidRPr="00ED0632" w:rsidRDefault="001160F7" w:rsidP="00327308">
            <w:pPr>
              <w:spacing w:after="0" w:line="240" w:lineRule="auto"/>
              <w:rPr>
                <w:rFonts w:ascii="Calibri" w:hAnsi="Calibri"/>
                <w:color w:val="000000" w:themeColor="text1"/>
                <w:sz w:val="20"/>
                <w:szCs w:val="20"/>
              </w:rPr>
            </w:pPr>
            <w:r>
              <w:rPr>
                <w:rFonts w:ascii="Calibri" w:eastAsia="Times New Roman" w:hAnsi="Calibri" w:cs="Times New Roman"/>
                <w:color w:val="000000" w:themeColor="text1"/>
                <w:sz w:val="20"/>
                <w:szCs w:val="20"/>
                <w:lang w:val="sv-SE"/>
              </w:rPr>
              <w:t>Satuan kerja</w:t>
            </w:r>
            <w:r w:rsidR="00640BD6" w:rsidRPr="00ED0632">
              <w:rPr>
                <w:rFonts w:ascii="Calibri" w:eastAsia="Times New Roman" w:hAnsi="Calibri" w:cs="Times New Roman"/>
                <w:color w:val="000000" w:themeColor="text1"/>
                <w:sz w:val="20"/>
                <w:szCs w:val="20"/>
                <w:lang w:val="sv-SE"/>
              </w:rPr>
              <w:t xml:space="preserve"> sejenis memberi persaingan yang cukup besar dalam proses </w:t>
            </w:r>
            <w:r w:rsidR="00327308">
              <w:rPr>
                <w:rFonts w:ascii="Calibri" w:eastAsia="Times New Roman" w:hAnsi="Calibri" w:cs="Times New Roman"/>
                <w:color w:val="000000" w:themeColor="text1"/>
                <w:sz w:val="20"/>
                <w:szCs w:val="20"/>
                <w:lang w:val="sv-SE"/>
              </w:rPr>
              <w:t>pangan</w:t>
            </w:r>
          </w:p>
        </w:tc>
      </w:tr>
      <w:tr w:rsidR="00640BD6" w:rsidRPr="00ED0632" w:rsidTr="003F287D">
        <w:trPr>
          <w:trHeight w:val="474"/>
        </w:trPr>
        <w:tc>
          <w:tcPr>
            <w:tcW w:w="586" w:type="dxa"/>
            <w:shd w:val="clear" w:color="auto" w:fill="auto"/>
            <w:noWrap/>
            <w:vAlign w:val="center"/>
          </w:tcPr>
          <w:p w:rsidR="00640BD6" w:rsidRPr="00ED0632" w:rsidRDefault="00640BD6" w:rsidP="00CA6B58">
            <w:pPr>
              <w:spacing w:after="0" w:line="240" w:lineRule="auto"/>
              <w:jc w:val="center"/>
              <w:rPr>
                <w:rFonts w:ascii="Calibri" w:hAnsi="Calibri"/>
                <w:b/>
                <w:color w:val="000000" w:themeColor="text1"/>
                <w:sz w:val="20"/>
                <w:szCs w:val="20"/>
                <w:lang w:val="id-ID"/>
              </w:rPr>
            </w:pPr>
            <w:r w:rsidRPr="00ED0632">
              <w:rPr>
                <w:rFonts w:ascii="Calibri" w:hAnsi="Calibri"/>
                <w:b/>
                <w:color w:val="000000" w:themeColor="text1"/>
                <w:sz w:val="20"/>
                <w:szCs w:val="20"/>
              </w:rPr>
              <w:t>O</w:t>
            </w:r>
            <w:r w:rsidRPr="00ED0632">
              <w:rPr>
                <w:rFonts w:ascii="Calibri" w:hAnsi="Calibri"/>
                <w:b/>
                <w:color w:val="000000" w:themeColor="text1"/>
                <w:sz w:val="20"/>
                <w:szCs w:val="20"/>
                <w:lang w:val="id-ID"/>
              </w:rPr>
              <w:t>4</w:t>
            </w:r>
          </w:p>
        </w:tc>
        <w:tc>
          <w:tcPr>
            <w:tcW w:w="3185" w:type="dxa"/>
            <w:shd w:val="clear" w:color="auto" w:fill="auto"/>
            <w:vAlign w:val="center"/>
          </w:tcPr>
          <w:p w:rsidR="00640BD6" w:rsidRPr="00ED0632" w:rsidRDefault="00640BD6" w:rsidP="00CA6B58">
            <w:pPr>
              <w:spacing w:after="0" w:line="240" w:lineRule="auto"/>
              <w:rPr>
                <w:rFonts w:ascii="Calibri" w:hAnsi="Calibri"/>
                <w:color w:val="000000" w:themeColor="text1"/>
                <w:sz w:val="20"/>
                <w:szCs w:val="20"/>
              </w:rPr>
            </w:pPr>
            <w:r w:rsidRPr="00ED0632">
              <w:rPr>
                <w:rFonts w:ascii="Calibri" w:hAnsi="Calibri"/>
                <w:color w:val="000000" w:themeColor="text1"/>
                <w:sz w:val="20"/>
                <w:szCs w:val="20"/>
                <w:lang w:val="id-ID"/>
              </w:rPr>
              <w:t>Penerapan SI/TI dengan teknologi yang sudah matang dan advance.</w:t>
            </w:r>
          </w:p>
        </w:tc>
        <w:tc>
          <w:tcPr>
            <w:tcW w:w="600" w:type="dxa"/>
            <w:shd w:val="clear" w:color="auto" w:fill="auto"/>
            <w:vAlign w:val="center"/>
          </w:tcPr>
          <w:p w:rsidR="00640BD6" w:rsidRPr="00ED0632" w:rsidRDefault="00640BD6" w:rsidP="00CA6B58">
            <w:pPr>
              <w:spacing w:after="0" w:line="240" w:lineRule="auto"/>
              <w:rPr>
                <w:rFonts w:ascii="Calibri" w:hAnsi="Calibri"/>
                <w:color w:val="000000" w:themeColor="text1"/>
                <w:sz w:val="20"/>
                <w:szCs w:val="20"/>
              </w:rPr>
            </w:pPr>
          </w:p>
        </w:tc>
        <w:tc>
          <w:tcPr>
            <w:tcW w:w="3590" w:type="dxa"/>
            <w:shd w:val="clear" w:color="auto" w:fill="auto"/>
            <w:vAlign w:val="center"/>
          </w:tcPr>
          <w:p w:rsidR="00640BD6" w:rsidRPr="00ED0632" w:rsidRDefault="00640BD6" w:rsidP="00CA6B58">
            <w:pPr>
              <w:spacing w:after="0" w:line="240" w:lineRule="auto"/>
              <w:rPr>
                <w:rFonts w:ascii="Calibri" w:hAnsi="Calibri"/>
                <w:color w:val="000000" w:themeColor="text1"/>
                <w:sz w:val="20"/>
                <w:szCs w:val="20"/>
              </w:rPr>
            </w:pPr>
          </w:p>
        </w:tc>
      </w:tr>
      <w:tr w:rsidR="00640BD6" w:rsidRPr="00ED0632" w:rsidTr="003F287D">
        <w:trPr>
          <w:trHeight w:val="425"/>
        </w:trPr>
        <w:tc>
          <w:tcPr>
            <w:tcW w:w="586" w:type="dxa"/>
            <w:shd w:val="clear" w:color="auto" w:fill="auto"/>
            <w:noWrap/>
            <w:vAlign w:val="center"/>
          </w:tcPr>
          <w:p w:rsidR="00640BD6" w:rsidRPr="00ED0632" w:rsidRDefault="00640BD6" w:rsidP="00CA6B58">
            <w:pPr>
              <w:spacing w:after="0" w:line="240" w:lineRule="auto"/>
              <w:jc w:val="center"/>
              <w:rPr>
                <w:rFonts w:ascii="Calibri" w:hAnsi="Calibri"/>
                <w:b/>
                <w:color w:val="000000" w:themeColor="text1"/>
                <w:sz w:val="20"/>
                <w:szCs w:val="20"/>
                <w:lang w:val="id-ID"/>
              </w:rPr>
            </w:pPr>
            <w:r w:rsidRPr="00ED0632">
              <w:rPr>
                <w:rFonts w:ascii="Calibri" w:hAnsi="Calibri"/>
                <w:b/>
                <w:color w:val="000000" w:themeColor="text1"/>
                <w:sz w:val="20"/>
                <w:szCs w:val="20"/>
              </w:rPr>
              <w:t>O</w:t>
            </w:r>
            <w:r w:rsidRPr="00ED0632">
              <w:rPr>
                <w:rFonts w:ascii="Calibri" w:hAnsi="Calibri"/>
                <w:b/>
                <w:color w:val="000000" w:themeColor="text1"/>
                <w:sz w:val="20"/>
                <w:szCs w:val="20"/>
                <w:lang w:val="id-ID"/>
              </w:rPr>
              <w:t>5</w:t>
            </w:r>
          </w:p>
        </w:tc>
        <w:tc>
          <w:tcPr>
            <w:tcW w:w="3185" w:type="dxa"/>
            <w:shd w:val="clear" w:color="auto" w:fill="auto"/>
            <w:vAlign w:val="center"/>
          </w:tcPr>
          <w:p w:rsidR="00640BD6" w:rsidRPr="00ED0632" w:rsidRDefault="00640BD6" w:rsidP="000A78E3">
            <w:pPr>
              <w:spacing w:after="0" w:line="240" w:lineRule="auto"/>
              <w:rPr>
                <w:rFonts w:ascii="Calibri" w:hAnsi="Calibri"/>
                <w:color w:val="000000" w:themeColor="text1"/>
                <w:sz w:val="20"/>
                <w:szCs w:val="20"/>
              </w:rPr>
            </w:pPr>
            <w:r w:rsidRPr="00ED0632">
              <w:rPr>
                <w:rFonts w:ascii="Calibri" w:hAnsi="Calibri"/>
                <w:color w:val="000000" w:themeColor="text1"/>
                <w:sz w:val="20"/>
                <w:szCs w:val="20"/>
                <w:lang w:val="id-ID"/>
              </w:rPr>
              <w:t xml:space="preserve">Peluang mendapatkan </w:t>
            </w:r>
            <w:r w:rsidR="000A78E3">
              <w:rPr>
                <w:rFonts w:ascii="Calibri" w:hAnsi="Calibri"/>
                <w:color w:val="000000" w:themeColor="text1"/>
                <w:sz w:val="20"/>
                <w:szCs w:val="20"/>
              </w:rPr>
              <w:t>pangan</w:t>
            </w:r>
            <w:r w:rsidRPr="00ED0632">
              <w:rPr>
                <w:rFonts w:ascii="Calibri" w:hAnsi="Calibri"/>
                <w:color w:val="000000" w:themeColor="text1"/>
                <w:sz w:val="20"/>
                <w:szCs w:val="20"/>
                <w:lang w:val="id-ID"/>
              </w:rPr>
              <w:t xml:space="preserve"> dari </w:t>
            </w:r>
            <w:r w:rsidR="00180C17">
              <w:rPr>
                <w:rFonts w:ascii="Calibri" w:hAnsi="Calibri"/>
                <w:color w:val="000000" w:themeColor="text1"/>
                <w:sz w:val="20"/>
                <w:szCs w:val="20"/>
                <w:lang w:val="id-ID"/>
              </w:rPr>
              <w:t>BUMR PANGAN TERHUBUNG</w:t>
            </w:r>
            <w:r w:rsidRPr="00ED0632">
              <w:rPr>
                <w:rFonts w:ascii="Calibri" w:hAnsi="Calibri"/>
                <w:color w:val="000000" w:themeColor="text1"/>
                <w:sz w:val="20"/>
                <w:szCs w:val="20"/>
                <w:lang w:val="id-ID"/>
              </w:rPr>
              <w:t xml:space="preserve"> lain maupun pihak ketiga cukup besar</w:t>
            </w:r>
          </w:p>
        </w:tc>
        <w:tc>
          <w:tcPr>
            <w:tcW w:w="600" w:type="dxa"/>
            <w:shd w:val="clear" w:color="auto" w:fill="auto"/>
            <w:vAlign w:val="center"/>
          </w:tcPr>
          <w:p w:rsidR="00640BD6" w:rsidRPr="00ED0632" w:rsidRDefault="00640BD6" w:rsidP="00CA6B58">
            <w:pPr>
              <w:spacing w:after="0" w:line="240" w:lineRule="auto"/>
              <w:rPr>
                <w:rFonts w:ascii="Calibri" w:hAnsi="Calibri"/>
                <w:color w:val="000000" w:themeColor="text1"/>
                <w:sz w:val="20"/>
                <w:szCs w:val="20"/>
              </w:rPr>
            </w:pPr>
          </w:p>
        </w:tc>
        <w:tc>
          <w:tcPr>
            <w:tcW w:w="3590" w:type="dxa"/>
            <w:shd w:val="clear" w:color="auto" w:fill="auto"/>
            <w:vAlign w:val="center"/>
          </w:tcPr>
          <w:p w:rsidR="00640BD6" w:rsidRPr="00ED0632" w:rsidRDefault="00640BD6" w:rsidP="00CA6B58">
            <w:pPr>
              <w:spacing w:after="0" w:line="240" w:lineRule="auto"/>
              <w:rPr>
                <w:rFonts w:ascii="Calibri" w:hAnsi="Calibri"/>
                <w:color w:val="000000" w:themeColor="text1"/>
                <w:sz w:val="20"/>
                <w:szCs w:val="20"/>
              </w:rPr>
            </w:pPr>
          </w:p>
        </w:tc>
      </w:tr>
      <w:tr w:rsidR="00640BD6" w:rsidRPr="00ED0632" w:rsidTr="003F287D">
        <w:trPr>
          <w:trHeight w:val="353"/>
        </w:trPr>
        <w:tc>
          <w:tcPr>
            <w:tcW w:w="586" w:type="dxa"/>
            <w:shd w:val="clear" w:color="auto" w:fill="auto"/>
            <w:noWrap/>
            <w:vAlign w:val="center"/>
          </w:tcPr>
          <w:p w:rsidR="00640BD6" w:rsidRPr="00ED0632" w:rsidRDefault="00640BD6" w:rsidP="00CA6B58">
            <w:pPr>
              <w:spacing w:after="0" w:line="240" w:lineRule="auto"/>
              <w:jc w:val="center"/>
              <w:rPr>
                <w:rFonts w:ascii="Calibri" w:hAnsi="Calibri"/>
                <w:b/>
                <w:color w:val="000000" w:themeColor="text1"/>
                <w:sz w:val="20"/>
                <w:szCs w:val="20"/>
                <w:lang w:val="id-ID"/>
              </w:rPr>
            </w:pPr>
            <w:r w:rsidRPr="00ED0632">
              <w:rPr>
                <w:rFonts w:ascii="Calibri" w:hAnsi="Calibri"/>
                <w:b/>
                <w:color w:val="000000" w:themeColor="text1"/>
                <w:sz w:val="20"/>
                <w:szCs w:val="20"/>
              </w:rPr>
              <w:t>O</w:t>
            </w:r>
            <w:r w:rsidRPr="00ED0632">
              <w:rPr>
                <w:rFonts w:ascii="Calibri" w:hAnsi="Calibri"/>
                <w:b/>
                <w:color w:val="000000" w:themeColor="text1"/>
                <w:sz w:val="20"/>
                <w:szCs w:val="20"/>
                <w:lang w:val="id-ID"/>
              </w:rPr>
              <w:t>6</w:t>
            </w:r>
          </w:p>
        </w:tc>
        <w:tc>
          <w:tcPr>
            <w:tcW w:w="3185" w:type="dxa"/>
            <w:shd w:val="clear" w:color="auto" w:fill="auto"/>
            <w:vAlign w:val="center"/>
          </w:tcPr>
          <w:p w:rsidR="00640BD6" w:rsidRPr="00ED0632" w:rsidRDefault="00640BD6" w:rsidP="00CA6B58">
            <w:pPr>
              <w:spacing w:after="0" w:line="240" w:lineRule="auto"/>
              <w:rPr>
                <w:rFonts w:ascii="Calibri" w:hAnsi="Calibri"/>
                <w:color w:val="000000" w:themeColor="text1"/>
                <w:sz w:val="20"/>
                <w:szCs w:val="20"/>
              </w:rPr>
            </w:pPr>
            <w:r w:rsidRPr="00ED0632">
              <w:rPr>
                <w:rFonts w:ascii="Calibri" w:hAnsi="Calibri"/>
                <w:color w:val="000000" w:themeColor="text1"/>
                <w:sz w:val="20"/>
                <w:szCs w:val="20"/>
                <w:lang w:val="id-ID"/>
              </w:rPr>
              <w:t>Peluang untuk mempercepat waktu penagihan masih terbuka</w:t>
            </w:r>
          </w:p>
        </w:tc>
        <w:tc>
          <w:tcPr>
            <w:tcW w:w="600" w:type="dxa"/>
            <w:shd w:val="clear" w:color="auto" w:fill="auto"/>
            <w:vAlign w:val="center"/>
          </w:tcPr>
          <w:p w:rsidR="00640BD6" w:rsidRPr="00ED0632" w:rsidRDefault="00640BD6" w:rsidP="00CA6B58">
            <w:pPr>
              <w:spacing w:after="0" w:line="240" w:lineRule="auto"/>
              <w:rPr>
                <w:rFonts w:ascii="Calibri" w:hAnsi="Calibri"/>
                <w:color w:val="000000" w:themeColor="text1"/>
                <w:sz w:val="20"/>
                <w:szCs w:val="20"/>
              </w:rPr>
            </w:pPr>
          </w:p>
        </w:tc>
        <w:tc>
          <w:tcPr>
            <w:tcW w:w="3590" w:type="dxa"/>
            <w:shd w:val="clear" w:color="auto" w:fill="auto"/>
            <w:vAlign w:val="center"/>
          </w:tcPr>
          <w:p w:rsidR="00640BD6" w:rsidRPr="00ED0632" w:rsidRDefault="00640BD6" w:rsidP="00CA6B58">
            <w:pPr>
              <w:spacing w:after="0" w:line="240" w:lineRule="auto"/>
              <w:rPr>
                <w:rFonts w:ascii="Calibri" w:hAnsi="Calibri"/>
                <w:color w:val="000000" w:themeColor="text1"/>
                <w:sz w:val="20"/>
                <w:szCs w:val="20"/>
              </w:rPr>
            </w:pPr>
          </w:p>
        </w:tc>
      </w:tr>
      <w:tr w:rsidR="00640BD6" w:rsidRPr="00ED0632" w:rsidTr="003F287D">
        <w:trPr>
          <w:trHeight w:val="675"/>
        </w:trPr>
        <w:tc>
          <w:tcPr>
            <w:tcW w:w="586" w:type="dxa"/>
            <w:shd w:val="clear" w:color="auto" w:fill="auto"/>
            <w:noWrap/>
            <w:vAlign w:val="center"/>
          </w:tcPr>
          <w:p w:rsidR="00640BD6" w:rsidRPr="00ED0632" w:rsidRDefault="00640BD6" w:rsidP="00CA6B58">
            <w:pPr>
              <w:spacing w:after="0" w:line="240" w:lineRule="auto"/>
              <w:jc w:val="center"/>
              <w:rPr>
                <w:rFonts w:ascii="Calibri" w:hAnsi="Calibri"/>
                <w:b/>
                <w:color w:val="000000" w:themeColor="text1"/>
                <w:sz w:val="20"/>
                <w:szCs w:val="20"/>
                <w:lang w:val="id-ID"/>
              </w:rPr>
            </w:pPr>
            <w:r w:rsidRPr="00ED0632">
              <w:rPr>
                <w:rFonts w:ascii="Calibri" w:hAnsi="Calibri"/>
                <w:b/>
                <w:color w:val="000000" w:themeColor="text1"/>
                <w:sz w:val="20"/>
                <w:szCs w:val="20"/>
              </w:rPr>
              <w:t>O</w:t>
            </w:r>
            <w:r w:rsidRPr="00ED0632">
              <w:rPr>
                <w:rFonts w:ascii="Calibri" w:hAnsi="Calibri"/>
                <w:b/>
                <w:color w:val="000000" w:themeColor="text1"/>
                <w:sz w:val="20"/>
                <w:szCs w:val="20"/>
                <w:lang w:val="id-ID"/>
              </w:rPr>
              <w:t>7</w:t>
            </w:r>
          </w:p>
        </w:tc>
        <w:tc>
          <w:tcPr>
            <w:tcW w:w="3185" w:type="dxa"/>
            <w:shd w:val="clear" w:color="auto" w:fill="auto"/>
            <w:vAlign w:val="center"/>
          </w:tcPr>
          <w:p w:rsidR="00640BD6" w:rsidRPr="00ED0632" w:rsidRDefault="00640BD6" w:rsidP="00CA6B58">
            <w:pPr>
              <w:spacing w:after="0" w:line="240" w:lineRule="auto"/>
              <w:rPr>
                <w:rFonts w:ascii="Calibri" w:hAnsi="Calibri"/>
                <w:color w:val="000000" w:themeColor="text1"/>
                <w:sz w:val="20"/>
                <w:szCs w:val="20"/>
              </w:rPr>
            </w:pPr>
            <w:r w:rsidRPr="00ED0632">
              <w:rPr>
                <w:rFonts w:ascii="Calibri" w:hAnsi="Calibri"/>
                <w:color w:val="000000" w:themeColor="text1"/>
                <w:sz w:val="20"/>
                <w:szCs w:val="20"/>
                <w:lang w:val="id-ID"/>
              </w:rPr>
              <w:t>P</w:t>
            </w:r>
            <w:r w:rsidRPr="00ED0632">
              <w:rPr>
                <w:rFonts w:ascii="Calibri" w:hAnsi="Calibri"/>
                <w:color w:val="000000" w:themeColor="text1"/>
                <w:sz w:val="20"/>
                <w:szCs w:val="20"/>
              </w:rPr>
              <w:t>eluang untuk meningkatkan pelanggan pada kategori tarif non subsidi</w:t>
            </w:r>
          </w:p>
        </w:tc>
        <w:tc>
          <w:tcPr>
            <w:tcW w:w="600" w:type="dxa"/>
            <w:shd w:val="clear" w:color="auto" w:fill="auto"/>
            <w:vAlign w:val="center"/>
          </w:tcPr>
          <w:p w:rsidR="00640BD6" w:rsidRPr="00ED0632" w:rsidRDefault="00640BD6" w:rsidP="00CA6B58">
            <w:pPr>
              <w:spacing w:after="0" w:line="240" w:lineRule="auto"/>
              <w:rPr>
                <w:rFonts w:ascii="Calibri" w:hAnsi="Calibri"/>
                <w:color w:val="000000" w:themeColor="text1"/>
                <w:sz w:val="20"/>
                <w:szCs w:val="20"/>
              </w:rPr>
            </w:pPr>
          </w:p>
        </w:tc>
        <w:tc>
          <w:tcPr>
            <w:tcW w:w="3590" w:type="dxa"/>
            <w:shd w:val="clear" w:color="auto" w:fill="auto"/>
            <w:vAlign w:val="center"/>
          </w:tcPr>
          <w:p w:rsidR="00640BD6" w:rsidRPr="00ED0632" w:rsidRDefault="00640BD6" w:rsidP="00CA6B58">
            <w:pPr>
              <w:spacing w:after="0" w:line="240" w:lineRule="auto"/>
              <w:rPr>
                <w:rFonts w:ascii="Calibri" w:hAnsi="Calibri"/>
                <w:color w:val="000000" w:themeColor="text1"/>
                <w:sz w:val="20"/>
                <w:szCs w:val="20"/>
              </w:rPr>
            </w:pPr>
          </w:p>
        </w:tc>
      </w:tr>
    </w:tbl>
    <w:p w:rsidR="00640BD6" w:rsidRPr="00F311B7" w:rsidRDefault="00640BD6" w:rsidP="00640BD6">
      <w:pPr>
        <w:tabs>
          <w:tab w:val="left" w:pos="2835"/>
        </w:tabs>
        <w:rPr>
          <w:color w:val="0F243E" w:themeColor="text2" w:themeShade="80"/>
          <w:lang w:val="id-ID"/>
        </w:rPr>
        <w:sectPr w:rsidR="00640BD6" w:rsidRPr="00F311B7">
          <w:pgSz w:w="11907" w:h="16839" w:code="9"/>
          <w:pgMar w:top="1701" w:right="1701" w:bottom="1701" w:left="2268" w:header="708" w:footer="708" w:gutter="0"/>
          <w:cols w:space="708"/>
          <w:docGrid w:linePitch="360"/>
        </w:sectPr>
      </w:pPr>
    </w:p>
    <w:p w:rsidR="00640BD6" w:rsidRPr="00ED0632" w:rsidRDefault="00640BD6" w:rsidP="00640BD6">
      <w:pPr>
        <w:pStyle w:val="table"/>
        <w:rPr>
          <w:rFonts w:eastAsia="SimSun"/>
          <w:b/>
          <w:color w:val="000000" w:themeColor="text1"/>
          <w:sz w:val="18"/>
          <w:szCs w:val="18"/>
        </w:rPr>
      </w:pPr>
      <w:bookmarkStart w:id="131" w:name="_Toc282673586"/>
      <w:r w:rsidRPr="00ED0632">
        <w:rPr>
          <w:color w:val="000000" w:themeColor="text1"/>
        </w:rPr>
        <w:lastRenderedPageBreak/>
        <w:t>Tabel 3.44 Tabel Hasil Analisis SWOT</w:t>
      </w:r>
      <w:bookmarkEnd w:id="131"/>
    </w:p>
    <w:tbl>
      <w:tblPr>
        <w:tblW w:w="1474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
        <w:gridCol w:w="3995"/>
        <w:gridCol w:w="634"/>
        <w:gridCol w:w="4900"/>
        <w:gridCol w:w="500"/>
        <w:gridCol w:w="4178"/>
      </w:tblGrid>
      <w:tr w:rsidR="00640BD6" w:rsidRPr="007854AA" w:rsidTr="00CA6B58">
        <w:trPr>
          <w:trHeight w:val="402"/>
        </w:trPr>
        <w:tc>
          <w:tcPr>
            <w:tcW w:w="4537" w:type="dxa"/>
            <w:gridSpan w:val="2"/>
            <w:shd w:val="clear" w:color="000000" w:fill="376091"/>
            <w:vAlign w:val="center"/>
          </w:tcPr>
          <w:p w:rsidR="00640BD6" w:rsidRPr="007854AA" w:rsidRDefault="00640BD6" w:rsidP="00CA6B58">
            <w:pPr>
              <w:spacing w:after="0" w:line="240" w:lineRule="auto"/>
              <w:contextualSpacing/>
              <w:jc w:val="center"/>
              <w:rPr>
                <w:rFonts w:ascii="Calibri" w:eastAsia="Times New Roman" w:hAnsi="Calibri" w:cs="Times New Roman"/>
                <w:b/>
                <w:bCs/>
                <w:color w:val="FFFFFF" w:themeColor="background1"/>
              </w:rPr>
            </w:pPr>
            <w:r w:rsidRPr="007854AA">
              <w:rPr>
                <w:rFonts w:ascii="Calibri" w:eastAsia="Times New Roman" w:hAnsi="Calibri" w:cs="Times New Roman"/>
                <w:b/>
                <w:bCs/>
                <w:color w:val="FFFFFF" w:themeColor="background1"/>
              </w:rPr>
              <w:t>Strength (S)</w:t>
            </w:r>
          </w:p>
        </w:tc>
        <w:tc>
          <w:tcPr>
            <w:tcW w:w="5533" w:type="dxa"/>
            <w:gridSpan w:val="2"/>
            <w:tcBorders>
              <w:right w:val="single" w:sz="4" w:space="0" w:color="auto"/>
            </w:tcBorders>
            <w:shd w:val="clear" w:color="000000" w:fill="376091"/>
            <w:noWrap/>
            <w:vAlign w:val="center"/>
          </w:tcPr>
          <w:p w:rsidR="00640BD6" w:rsidRPr="007854AA" w:rsidRDefault="00640BD6" w:rsidP="00CA6B58">
            <w:pPr>
              <w:spacing w:after="0" w:line="240" w:lineRule="auto"/>
              <w:contextualSpacing/>
              <w:jc w:val="center"/>
              <w:rPr>
                <w:rFonts w:ascii="Calibri" w:eastAsia="Times New Roman" w:hAnsi="Calibri" w:cs="Times New Roman"/>
                <w:b/>
                <w:bCs/>
                <w:color w:val="FFFFFF" w:themeColor="background1"/>
              </w:rPr>
            </w:pPr>
            <w:r w:rsidRPr="007854AA">
              <w:rPr>
                <w:rFonts w:ascii="Calibri" w:eastAsia="Times New Roman" w:hAnsi="Calibri" w:cs="Times New Roman"/>
                <w:b/>
                <w:bCs/>
                <w:color w:val="FFFFFF" w:themeColor="background1"/>
              </w:rPr>
              <w:t>Weakness (W)</w:t>
            </w:r>
          </w:p>
        </w:tc>
        <w:tc>
          <w:tcPr>
            <w:tcW w:w="500" w:type="dxa"/>
            <w:tcBorders>
              <w:top w:val="nil"/>
              <w:left w:val="single" w:sz="4" w:space="0" w:color="auto"/>
              <w:bottom w:val="nil"/>
              <w:right w:val="nil"/>
            </w:tcBorders>
            <w:shd w:val="clear" w:color="auto" w:fill="auto"/>
            <w:noWrap/>
            <w:vAlign w:val="bottom"/>
          </w:tcPr>
          <w:p w:rsidR="00640BD6" w:rsidRPr="007854AA" w:rsidRDefault="00640BD6" w:rsidP="00CA6B58">
            <w:pPr>
              <w:spacing w:after="0" w:line="240" w:lineRule="auto"/>
              <w:contextualSpacing/>
              <w:jc w:val="left"/>
              <w:rPr>
                <w:rFonts w:ascii="Calibri" w:eastAsia="Times New Roman" w:hAnsi="Calibri" w:cs="Times New Roman"/>
                <w:color w:val="FFFFFF" w:themeColor="background1"/>
              </w:rPr>
            </w:pPr>
          </w:p>
        </w:tc>
        <w:tc>
          <w:tcPr>
            <w:tcW w:w="4178" w:type="dxa"/>
            <w:tcBorders>
              <w:top w:val="nil"/>
              <w:left w:val="nil"/>
              <w:bottom w:val="nil"/>
              <w:right w:val="nil"/>
            </w:tcBorders>
            <w:shd w:val="clear" w:color="auto" w:fill="auto"/>
            <w:noWrap/>
            <w:vAlign w:val="bottom"/>
          </w:tcPr>
          <w:p w:rsidR="00640BD6" w:rsidRPr="007854AA" w:rsidRDefault="00640BD6" w:rsidP="00CA6B58">
            <w:pPr>
              <w:spacing w:after="0" w:line="240" w:lineRule="auto"/>
              <w:contextualSpacing/>
              <w:jc w:val="left"/>
              <w:rPr>
                <w:rFonts w:ascii="Calibri" w:eastAsia="Times New Roman" w:hAnsi="Calibri" w:cs="Times New Roman"/>
                <w:color w:val="FFFFFF" w:themeColor="background1"/>
              </w:rPr>
            </w:pPr>
          </w:p>
        </w:tc>
      </w:tr>
      <w:tr w:rsidR="00640BD6" w:rsidRPr="00F311B7" w:rsidTr="003F287D">
        <w:trPr>
          <w:trHeight w:val="1311"/>
        </w:trPr>
        <w:tc>
          <w:tcPr>
            <w:tcW w:w="542" w:type="dxa"/>
            <w:shd w:val="clear" w:color="auto" w:fill="F2F2F2" w:themeFill="background1" w:themeFillShade="F2"/>
            <w:noWrap/>
            <w:vAlign w:val="center"/>
          </w:tcPr>
          <w:p w:rsidR="00640BD6" w:rsidRPr="00ED0632" w:rsidRDefault="00640BD6" w:rsidP="00CA6B58">
            <w:pPr>
              <w:spacing w:after="0" w:line="240" w:lineRule="auto"/>
              <w:jc w:val="center"/>
              <w:rPr>
                <w:rFonts w:eastAsia="Times New Roman" w:cs="Times New Roman"/>
                <w:b/>
                <w:color w:val="000000" w:themeColor="text1"/>
                <w:sz w:val="20"/>
                <w:szCs w:val="20"/>
              </w:rPr>
            </w:pPr>
            <w:r w:rsidRPr="00ED0632">
              <w:rPr>
                <w:rFonts w:eastAsia="Times New Roman" w:cs="Times New Roman"/>
                <w:b/>
                <w:color w:val="000000" w:themeColor="text1"/>
                <w:sz w:val="20"/>
                <w:szCs w:val="20"/>
              </w:rPr>
              <w:t>S1</w:t>
            </w:r>
          </w:p>
        </w:tc>
        <w:tc>
          <w:tcPr>
            <w:tcW w:w="3995" w:type="dxa"/>
            <w:shd w:val="clear" w:color="auto" w:fill="F2F2F2" w:themeFill="background1" w:themeFillShade="F2"/>
            <w:vAlign w:val="center"/>
          </w:tcPr>
          <w:p w:rsidR="00640BD6" w:rsidRPr="00ED0632" w:rsidRDefault="00640BD6" w:rsidP="00CA6B58">
            <w:pPr>
              <w:spacing w:after="0" w:line="240" w:lineRule="auto"/>
              <w:rPr>
                <w:rFonts w:eastAsia="Times New Roman" w:cs="Times New Roman"/>
                <w:color w:val="000000" w:themeColor="text1"/>
                <w:sz w:val="20"/>
                <w:szCs w:val="20"/>
              </w:rPr>
            </w:pPr>
            <w:r w:rsidRPr="00ED0632">
              <w:rPr>
                <w:rFonts w:eastAsia="SimSun" w:cs="Times New Roman"/>
                <w:color w:val="000000" w:themeColor="text1"/>
                <w:sz w:val="20"/>
                <w:szCs w:val="20"/>
                <w:lang w:val="id-ID"/>
              </w:rPr>
              <w:t>Tersedianya SOP tertulis yang jelas dan rinci untuk setiap proses kerja.</w:t>
            </w:r>
          </w:p>
        </w:tc>
        <w:tc>
          <w:tcPr>
            <w:tcW w:w="633" w:type="dxa"/>
            <w:shd w:val="clear" w:color="auto" w:fill="F2F2F2" w:themeFill="background1" w:themeFillShade="F2"/>
            <w:vAlign w:val="center"/>
          </w:tcPr>
          <w:p w:rsidR="00640BD6" w:rsidRPr="00ED0632" w:rsidRDefault="00640BD6" w:rsidP="00CA6B58">
            <w:pPr>
              <w:spacing w:after="0" w:line="240" w:lineRule="auto"/>
              <w:jc w:val="center"/>
              <w:rPr>
                <w:rFonts w:eastAsia="Times New Roman" w:cs="Times New Roman"/>
                <w:b/>
                <w:color w:val="000000" w:themeColor="text1"/>
                <w:sz w:val="20"/>
                <w:szCs w:val="20"/>
              </w:rPr>
            </w:pPr>
            <w:r w:rsidRPr="00ED0632">
              <w:rPr>
                <w:rFonts w:eastAsia="Times New Roman" w:cs="Times New Roman"/>
                <w:b/>
                <w:color w:val="000000" w:themeColor="text1"/>
                <w:sz w:val="20"/>
                <w:szCs w:val="20"/>
              </w:rPr>
              <w:t>W1</w:t>
            </w:r>
          </w:p>
        </w:tc>
        <w:tc>
          <w:tcPr>
            <w:tcW w:w="4900" w:type="dxa"/>
            <w:tcBorders>
              <w:right w:val="single" w:sz="4" w:space="0" w:color="auto"/>
            </w:tcBorders>
            <w:shd w:val="clear" w:color="auto" w:fill="F2F2F2" w:themeFill="background1" w:themeFillShade="F2"/>
            <w:noWrap/>
            <w:vAlign w:val="center"/>
          </w:tcPr>
          <w:p w:rsidR="00640BD6" w:rsidRPr="00ED0632" w:rsidRDefault="00640BD6" w:rsidP="000A78E3">
            <w:pPr>
              <w:spacing w:after="0" w:line="240" w:lineRule="auto"/>
              <w:rPr>
                <w:rFonts w:eastAsia="Times New Roman" w:cs="Times New Roman"/>
                <w:color w:val="000000" w:themeColor="text1"/>
                <w:sz w:val="20"/>
                <w:szCs w:val="20"/>
              </w:rPr>
            </w:pPr>
            <w:r w:rsidRPr="00ED0632">
              <w:rPr>
                <w:rFonts w:eastAsia="SimSun" w:cs="Times New Roman"/>
                <w:color w:val="000000" w:themeColor="text1"/>
                <w:sz w:val="20"/>
                <w:szCs w:val="20"/>
                <w:lang w:val="id-ID"/>
              </w:rPr>
              <w:t>Pem</w:t>
            </w:r>
            <w:r w:rsidR="000A78E3">
              <w:rPr>
                <w:rFonts w:eastAsia="SimSun" w:cs="Times New Roman"/>
                <w:color w:val="000000" w:themeColor="text1"/>
                <w:sz w:val="20"/>
                <w:szCs w:val="20"/>
                <w:lang w:val="id-ID"/>
              </w:rPr>
              <w:t xml:space="preserve">etaan terhadap area distribusi </w:t>
            </w:r>
            <w:r w:rsidRPr="00ED0632">
              <w:rPr>
                <w:rFonts w:eastAsia="SimSun" w:cs="Times New Roman"/>
                <w:color w:val="000000" w:themeColor="text1"/>
                <w:sz w:val="20"/>
                <w:szCs w:val="20"/>
                <w:lang w:val="id-ID"/>
              </w:rPr>
              <w:t xml:space="preserve"> masih kurang akurat, hal ini dipengaruhi oleh proses pengambilan Data di lapangan tidak dapat langsung dimasukkan kedalam sistem GIS secara </w:t>
            </w:r>
            <w:r w:rsidRPr="00ED0632">
              <w:rPr>
                <w:rFonts w:eastAsia="SimSun" w:cs="Times New Roman"/>
                <w:i/>
                <w:iCs/>
                <w:color w:val="000000" w:themeColor="text1"/>
                <w:sz w:val="20"/>
                <w:szCs w:val="20"/>
                <w:lang w:val="id-ID"/>
              </w:rPr>
              <w:t>realtime</w:t>
            </w:r>
            <w:r w:rsidRPr="00ED0632">
              <w:rPr>
                <w:rFonts w:eastAsia="SimSun" w:cs="Times New Roman"/>
                <w:color w:val="000000" w:themeColor="text1"/>
                <w:sz w:val="20"/>
                <w:szCs w:val="20"/>
                <w:lang w:val="id-ID"/>
              </w:rPr>
              <w:t xml:space="preserve">. </w:t>
            </w:r>
          </w:p>
        </w:tc>
        <w:tc>
          <w:tcPr>
            <w:tcW w:w="500" w:type="dxa"/>
            <w:tcBorders>
              <w:top w:val="nil"/>
              <w:left w:val="single" w:sz="4" w:space="0" w:color="auto"/>
              <w:bottom w:val="nil"/>
              <w:right w:val="nil"/>
            </w:tcBorders>
            <w:shd w:val="clear" w:color="auto" w:fill="auto"/>
            <w:noWrap/>
            <w:vAlign w:val="bottom"/>
          </w:tcPr>
          <w:p w:rsidR="00640BD6" w:rsidRPr="00F311B7" w:rsidRDefault="00640BD6" w:rsidP="00CA6B58">
            <w:pPr>
              <w:spacing w:after="0" w:line="240" w:lineRule="auto"/>
              <w:contextualSpacing/>
              <w:jc w:val="left"/>
              <w:rPr>
                <w:rFonts w:ascii="Calibri" w:eastAsia="Times New Roman" w:hAnsi="Calibri" w:cs="Times New Roman"/>
                <w:color w:val="0F243E" w:themeColor="text2" w:themeShade="80"/>
              </w:rPr>
            </w:pPr>
          </w:p>
        </w:tc>
        <w:tc>
          <w:tcPr>
            <w:tcW w:w="4178" w:type="dxa"/>
            <w:tcBorders>
              <w:top w:val="nil"/>
              <w:left w:val="nil"/>
              <w:bottom w:val="nil"/>
              <w:right w:val="nil"/>
            </w:tcBorders>
            <w:shd w:val="clear" w:color="auto" w:fill="auto"/>
            <w:noWrap/>
            <w:vAlign w:val="bottom"/>
          </w:tcPr>
          <w:p w:rsidR="00640BD6" w:rsidRPr="00F311B7" w:rsidRDefault="00640BD6" w:rsidP="00CA6B58">
            <w:pPr>
              <w:spacing w:after="0" w:line="240" w:lineRule="auto"/>
              <w:contextualSpacing/>
              <w:jc w:val="left"/>
              <w:rPr>
                <w:rFonts w:ascii="Calibri" w:eastAsia="Times New Roman" w:hAnsi="Calibri" w:cs="Times New Roman"/>
                <w:color w:val="0F243E" w:themeColor="text2" w:themeShade="80"/>
              </w:rPr>
            </w:pPr>
          </w:p>
        </w:tc>
      </w:tr>
      <w:tr w:rsidR="00640BD6" w:rsidRPr="00F311B7" w:rsidTr="003F287D">
        <w:trPr>
          <w:trHeight w:val="944"/>
        </w:trPr>
        <w:tc>
          <w:tcPr>
            <w:tcW w:w="542" w:type="dxa"/>
            <w:shd w:val="clear" w:color="auto" w:fill="F2F2F2" w:themeFill="background1" w:themeFillShade="F2"/>
            <w:noWrap/>
            <w:vAlign w:val="center"/>
          </w:tcPr>
          <w:p w:rsidR="00640BD6" w:rsidRPr="00ED0632" w:rsidRDefault="00640BD6" w:rsidP="00CA6B58">
            <w:pPr>
              <w:spacing w:after="0" w:line="240" w:lineRule="auto"/>
              <w:jc w:val="center"/>
              <w:rPr>
                <w:rFonts w:eastAsia="Times New Roman" w:cs="Times New Roman"/>
                <w:b/>
                <w:color w:val="000000" w:themeColor="text1"/>
                <w:sz w:val="20"/>
                <w:szCs w:val="20"/>
              </w:rPr>
            </w:pPr>
            <w:r w:rsidRPr="00ED0632">
              <w:rPr>
                <w:rFonts w:eastAsia="Times New Roman" w:cs="Times New Roman"/>
                <w:b/>
                <w:color w:val="000000" w:themeColor="text1"/>
                <w:sz w:val="20"/>
                <w:szCs w:val="20"/>
              </w:rPr>
              <w:t>S2</w:t>
            </w:r>
          </w:p>
        </w:tc>
        <w:tc>
          <w:tcPr>
            <w:tcW w:w="3995" w:type="dxa"/>
            <w:shd w:val="clear" w:color="auto" w:fill="F2F2F2" w:themeFill="background1" w:themeFillShade="F2"/>
            <w:vAlign w:val="center"/>
          </w:tcPr>
          <w:p w:rsidR="00640BD6" w:rsidRPr="00ED0632" w:rsidRDefault="00640BD6" w:rsidP="00CA6B58">
            <w:pPr>
              <w:spacing w:after="0" w:line="240" w:lineRule="auto"/>
              <w:rPr>
                <w:rFonts w:eastAsia="Times New Roman" w:cs="Times New Roman"/>
                <w:color w:val="000000" w:themeColor="text1"/>
                <w:sz w:val="20"/>
                <w:szCs w:val="20"/>
              </w:rPr>
            </w:pPr>
            <w:r w:rsidRPr="00ED0632">
              <w:rPr>
                <w:rFonts w:eastAsia="SimSun" w:cs="Times New Roman"/>
                <w:color w:val="000000" w:themeColor="text1"/>
                <w:sz w:val="20"/>
                <w:szCs w:val="20"/>
                <w:lang w:val="sv-SE"/>
              </w:rPr>
              <w:t>Tersedianya Data GIS yang sudah cukup lengkap</w:t>
            </w:r>
          </w:p>
        </w:tc>
        <w:tc>
          <w:tcPr>
            <w:tcW w:w="633" w:type="dxa"/>
            <w:shd w:val="clear" w:color="auto" w:fill="F2F2F2" w:themeFill="background1" w:themeFillShade="F2"/>
            <w:vAlign w:val="center"/>
          </w:tcPr>
          <w:p w:rsidR="00640BD6" w:rsidRPr="00ED0632" w:rsidRDefault="00640BD6" w:rsidP="00CA6B58">
            <w:pPr>
              <w:spacing w:after="0" w:line="240" w:lineRule="auto"/>
              <w:jc w:val="center"/>
              <w:rPr>
                <w:rFonts w:eastAsia="Times New Roman" w:cs="Times New Roman"/>
                <w:b/>
                <w:color w:val="000000" w:themeColor="text1"/>
                <w:sz w:val="20"/>
                <w:szCs w:val="20"/>
              </w:rPr>
            </w:pPr>
            <w:r w:rsidRPr="00ED0632">
              <w:rPr>
                <w:rFonts w:eastAsia="Times New Roman" w:cs="Times New Roman"/>
                <w:b/>
                <w:color w:val="000000" w:themeColor="text1"/>
                <w:sz w:val="20"/>
                <w:szCs w:val="20"/>
              </w:rPr>
              <w:t>W2</w:t>
            </w:r>
          </w:p>
        </w:tc>
        <w:tc>
          <w:tcPr>
            <w:tcW w:w="4900" w:type="dxa"/>
            <w:tcBorders>
              <w:right w:val="single" w:sz="4" w:space="0" w:color="auto"/>
            </w:tcBorders>
            <w:shd w:val="clear" w:color="auto" w:fill="F2F2F2" w:themeFill="background1" w:themeFillShade="F2"/>
            <w:noWrap/>
            <w:vAlign w:val="center"/>
          </w:tcPr>
          <w:p w:rsidR="00640BD6" w:rsidRPr="00ED0632" w:rsidRDefault="00640BD6" w:rsidP="00CA6B58">
            <w:pPr>
              <w:spacing w:after="0" w:line="240" w:lineRule="auto"/>
              <w:rPr>
                <w:rFonts w:eastAsia="Times New Roman" w:cs="Times New Roman"/>
                <w:color w:val="000000" w:themeColor="text1"/>
                <w:sz w:val="20"/>
                <w:szCs w:val="20"/>
              </w:rPr>
            </w:pPr>
            <w:r w:rsidRPr="00ED0632">
              <w:rPr>
                <w:rFonts w:eastAsia="SimSun" w:cs="Times New Roman"/>
                <w:color w:val="000000" w:themeColor="text1"/>
                <w:sz w:val="20"/>
                <w:szCs w:val="20"/>
                <w:lang w:val="sv-SE"/>
              </w:rPr>
              <w:t>Data GIS belum digunakan sebagai dasar perencanaan karena masalah koneksi antar aplikasi GIS dan aplikasi perencanaan</w:t>
            </w:r>
          </w:p>
        </w:tc>
        <w:tc>
          <w:tcPr>
            <w:tcW w:w="500" w:type="dxa"/>
            <w:tcBorders>
              <w:top w:val="nil"/>
              <w:left w:val="single" w:sz="4" w:space="0" w:color="auto"/>
              <w:bottom w:val="nil"/>
              <w:right w:val="nil"/>
            </w:tcBorders>
            <w:shd w:val="clear" w:color="auto" w:fill="auto"/>
            <w:noWrap/>
            <w:vAlign w:val="bottom"/>
          </w:tcPr>
          <w:p w:rsidR="00640BD6" w:rsidRPr="00F311B7" w:rsidRDefault="00640BD6" w:rsidP="00CA6B58">
            <w:pPr>
              <w:spacing w:after="0" w:line="240" w:lineRule="auto"/>
              <w:contextualSpacing/>
              <w:jc w:val="left"/>
              <w:rPr>
                <w:rFonts w:ascii="Calibri" w:eastAsia="Times New Roman" w:hAnsi="Calibri" w:cs="Times New Roman"/>
                <w:color w:val="0F243E" w:themeColor="text2" w:themeShade="80"/>
              </w:rPr>
            </w:pPr>
          </w:p>
        </w:tc>
        <w:tc>
          <w:tcPr>
            <w:tcW w:w="4178" w:type="dxa"/>
            <w:tcBorders>
              <w:top w:val="nil"/>
              <w:left w:val="nil"/>
              <w:bottom w:val="nil"/>
              <w:right w:val="nil"/>
            </w:tcBorders>
            <w:shd w:val="clear" w:color="auto" w:fill="auto"/>
            <w:noWrap/>
            <w:vAlign w:val="bottom"/>
          </w:tcPr>
          <w:p w:rsidR="00640BD6" w:rsidRPr="00F311B7" w:rsidRDefault="00640BD6" w:rsidP="00CA6B58">
            <w:pPr>
              <w:spacing w:after="0" w:line="240" w:lineRule="auto"/>
              <w:contextualSpacing/>
              <w:jc w:val="left"/>
              <w:rPr>
                <w:rFonts w:ascii="Calibri" w:eastAsia="Times New Roman" w:hAnsi="Calibri" w:cs="Times New Roman"/>
                <w:color w:val="0F243E" w:themeColor="text2" w:themeShade="80"/>
              </w:rPr>
            </w:pPr>
          </w:p>
        </w:tc>
      </w:tr>
      <w:tr w:rsidR="00640BD6" w:rsidRPr="00F311B7" w:rsidTr="003F287D">
        <w:trPr>
          <w:trHeight w:val="1172"/>
        </w:trPr>
        <w:tc>
          <w:tcPr>
            <w:tcW w:w="542" w:type="dxa"/>
            <w:shd w:val="clear" w:color="auto" w:fill="F2F2F2" w:themeFill="background1" w:themeFillShade="F2"/>
            <w:noWrap/>
            <w:vAlign w:val="center"/>
          </w:tcPr>
          <w:p w:rsidR="00640BD6" w:rsidRPr="00ED0632" w:rsidRDefault="00640BD6" w:rsidP="00CA6B58">
            <w:pPr>
              <w:spacing w:after="0" w:line="240" w:lineRule="auto"/>
              <w:jc w:val="center"/>
              <w:rPr>
                <w:rFonts w:eastAsia="Times New Roman" w:cs="Times New Roman"/>
                <w:b/>
                <w:color w:val="000000" w:themeColor="text1"/>
                <w:sz w:val="20"/>
                <w:szCs w:val="20"/>
              </w:rPr>
            </w:pPr>
            <w:r w:rsidRPr="00ED0632">
              <w:rPr>
                <w:rFonts w:eastAsia="Times New Roman" w:cs="Times New Roman"/>
                <w:b/>
                <w:color w:val="000000" w:themeColor="text1"/>
                <w:sz w:val="20"/>
                <w:szCs w:val="20"/>
              </w:rPr>
              <w:t>S3</w:t>
            </w:r>
          </w:p>
        </w:tc>
        <w:tc>
          <w:tcPr>
            <w:tcW w:w="3995" w:type="dxa"/>
            <w:shd w:val="clear" w:color="auto" w:fill="F2F2F2" w:themeFill="background1" w:themeFillShade="F2"/>
            <w:vAlign w:val="center"/>
          </w:tcPr>
          <w:p w:rsidR="00640BD6" w:rsidRPr="00ED0632" w:rsidRDefault="00640BD6" w:rsidP="00CA6B58">
            <w:pPr>
              <w:spacing w:after="0" w:line="240" w:lineRule="auto"/>
              <w:rPr>
                <w:rFonts w:eastAsia="Times New Roman" w:cs="Times New Roman"/>
                <w:color w:val="000000" w:themeColor="text1"/>
                <w:sz w:val="20"/>
                <w:szCs w:val="20"/>
              </w:rPr>
            </w:pPr>
            <w:r w:rsidRPr="00ED0632">
              <w:rPr>
                <w:rFonts w:eastAsia="Times New Roman" w:cs="Times New Roman"/>
                <w:color w:val="000000" w:themeColor="text1"/>
                <w:sz w:val="20"/>
                <w:szCs w:val="20"/>
              </w:rPr>
              <w:t xml:space="preserve">Adanya kesadaran dari SDM mengenai perlunya Teknologi Informasi dan Komunikasi untuk dapat memberikan pelayanan yang lebih baik </w:t>
            </w:r>
          </w:p>
        </w:tc>
        <w:tc>
          <w:tcPr>
            <w:tcW w:w="633" w:type="dxa"/>
            <w:shd w:val="clear" w:color="auto" w:fill="F2F2F2" w:themeFill="background1" w:themeFillShade="F2"/>
            <w:vAlign w:val="center"/>
          </w:tcPr>
          <w:p w:rsidR="00640BD6" w:rsidRPr="00ED0632" w:rsidRDefault="00640BD6" w:rsidP="00CA6B58">
            <w:pPr>
              <w:spacing w:after="0" w:line="240" w:lineRule="auto"/>
              <w:jc w:val="center"/>
              <w:rPr>
                <w:rFonts w:eastAsia="Times New Roman" w:cs="Times New Roman"/>
                <w:b/>
                <w:color w:val="000000" w:themeColor="text1"/>
                <w:sz w:val="20"/>
                <w:szCs w:val="20"/>
              </w:rPr>
            </w:pPr>
            <w:r w:rsidRPr="00ED0632">
              <w:rPr>
                <w:rFonts w:eastAsia="Times New Roman" w:cs="Times New Roman"/>
                <w:b/>
                <w:color w:val="000000" w:themeColor="text1"/>
                <w:sz w:val="20"/>
                <w:szCs w:val="20"/>
              </w:rPr>
              <w:t>W3</w:t>
            </w:r>
          </w:p>
        </w:tc>
        <w:tc>
          <w:tcPr>
            <w:tcW w:w="4900" w:type="dxa"/>
            <w:tcBorders>
              <w:right w:val="single" w:sz="4" w:space="0" w:color="auto"/>
            </w:tcBorders>
            <w:shd w:val="clear" w:color="auto" w:fill="F2F2F2" w:themeFill="background1" w:themeFillShade="F2"/>
            <w:noWrap/>
            <w:vAlign w:val="center"/>
          </w:tcPr>
          <w:p w:rsidR="00640BD6" w:rsidRPr="00ED0632" w:rsidRDefault="00640BD6" w:rsidP="000A78E3">
            <w:pPr>
              <w:spacing w:after="0" w:line="240" w:lineRule="auto"/>
              <w:rPr>
                <w:rFonts w:eastAsia="Times New Roman" w:cs="Times New Roman"/>
                <w:color w:val="000000" w:themeColor="text1"/>
                <w:sz w:val="20"/>
                <w:szCs w:val="20"/>
              </w:rPr>
            </w:pPr>
            <w:r w:rsidRPr="00ED0632">
              <w:rPr>
                <w:rFonts w:eastAsia="SimSun" w:cs="Times New Roman"/>
                <w:color w:val="000000" w:themeColor="text1"/>
                <w:sz w:val="20"/>
                <w:szCs w:val="20"/>
                <w:lang w:val="id-ID"/>
              </w:rPr>
              <w:t xml:space="preserve">Belum tersedianya sistem yang terintegrasi sebagai penunjang proses kerja </w:t>
            </w:r>
          </w:p>
        </w:tc>
        <w:tc>
          <w:tcPr>
            <w:tcW w:w="500" w:type="dxa"/>
            <w:tcBorders>
              <w:top w:val="nil"/>
              <w:left w:val="single" w:sz="4" w:space="0" w:color="auto"/>
              <w:bottom w:val="nil"/>
              <w:right w:val="nil"/>
            </w:tcBorders>
            <w:shd w:val="clear" w:color="auto" w:fill="auto"/>
            <w:noWrap/>
            <w:vAlign w:val="bottom"/>
          </w:tcPr>
          <w:p w:rsidR="00640BD6" w:rsidRPr="00F311B7" w:rsidRDefault="00640BD6" w:rsidP="00CA6B58">
            <w:pPr>
              <w:spacing w:after="0" w:line="240" w:lineRule="auto"/>
              <w:contextualSpacing/>
              <w:jc w:val="left"/>
              <w:rPr>
                <w:rFonts w:ascii="Calibri" w:eastAsia="Times New Roman" w:hAnsi="Calibri" w:cs="Times New Roman"/>
                <w:color w:val="0F243E" w:themeColor="text2" w:themeShade="80"/>
              </w:rPr>
            </w:pPr>
          </w:p>
        </w:tc>
        <w:tc>
          <w:tcPr>
            <w:tcW w:w="4178" w:type="dxa"/>
            <w:tcBorders>
              <w:top w:val="nil"/>
              <w:left w:val="nil"/>
              <w:bottom w:val="nil"/>
              <w:right w:val="nil"/>
            </w:tcBorders>
            <w:shd w:val="clear" w:color="auto" w:fill="auto"/>
            <w:noWrap/>
            <w:vAlign w:val="bottom"/>
          </w:tcPr>
          <w:p w:rsidR="00640BD6" w:rsidRPr="00F311B7" w:rsidRDefault="00640BD6" w:rsidP="00CA6B58">
            <w:pPr>
              <w:spacing w:after="0" w:line="240" w:lineRule="auto"/>
              <w:contextualSpacing/>
              <w:jc w:val="left"/>
              <w:rPr>
                <w:rFonts w:ascii="Calibri" w:eastAsia="Times New Roman" w:hAnsi="Calibri" w:cs="Times New Roman"/>
                <w:color w:val="0F243E" w:themeColor="text2" w:themeShade="80"/>
              </w:rPr>
            </w:pPr>
          </w:p>
        </w:tc>
      </w:tr>
      <w:tr w:rsidR="00640BD6" w:rsidRPr="00F311B7" w:rsidTr="003F287D">
        <w:trPr>
          <w:trHeight w:val="834"/>
        </w:trPr>
        <w:tc>
          <w:tcPr>
            <w:tcW w:w="542" w:type="dxa"/>
            <w:shd w:val="clear" w:color="auto" w:fill="F2F2F2" w:themeFill="background1" w:themeFillShade="F2"/>
            <w:noWrap/>
            <w:vAlign w:val="center"/>
          </w:tcPr>
          <w:p w:rsidR="00640BD6" w:rsidRPr="00ED0632" w:rsidRDefault="00640BD6" w:rsidP="00CA6B58">
            <w:pPr>
              <w:spacing w:after="0" w:line="240" w:lineRule="auto"/>
              <w:jc w:val="center"/>
              <w:rPr>
                <w:rFonts w:eastAsia="Times New Roman" w:cs="Times New Roman"/>
                <w:b/>
                <w:color w:val="000000" w:themeColor="text1"/>
                <w:sz w:val="20"/>
                <w:szCs w:val="20"/>
              </w:rPr>
            </w:pPr>
            <w:r w:rsidRPr="00ED0632">
              <w:rPr>
                <w:rFonts w:eastAsia="Times New Roman" w:cs="Times New Roman"/>
                <w:b/>
                <w:color w:val="000000" w:themeColor="text1"/>
                <w:sz w:val="20"/>
                <w:szCs w:val="20"/>
              </w:rPr>
              <w:t>S4</w:t>
            </w:r>
          </w:p>
        </w:tc>
        <w:tc>
          <w:tcPr>
            <w:tcW w:w="3995" w:type="dxa"/>
            <w:shd w:val="clear" w:color="auto" w:fill="F2F2F2" w:themeFill="background1" w:themeFillShade="F2"/>
            <w:vAlign w:val="center"/>
          </w:tcPr>
          <w:p w:rsidR="00640BD6" w:rsidRPr="00ED0632" w:rsidRDefault="00640BD6" w:rsidP="00CA6B58">
            <w:pPr>
              <w:spacing w:after="0" w:line="240" w:lineRule="auto"/>
              <w:rPr>
                <w:rFonts w:eastAsia="Times New Roman" w:cs="Times New Roman"/>
                <w:color w:val="000000" w:themeColor="text1"/>
                <w:sz w:val="20"/>
                <w:szCs w:val="20"/>
              </w:rPr>
            </w:pPr>
            <w:r w:rsidRPr="00ED0632">
              <w:rPr>
                <w:rFonts w:eastAsia="SimSun" w:cs="Times New Roman"/>
                <w:color w:val="000000" w:themeColor="text1"/>
                <w:sz w:val="20"/>
                <w:szCs w:val="20"/>
                <w:lang w:val="sv-SE"/>
              </w:rPr>
              <w:t>Tersedianya aplikasi billing yang sudah cukup membantu operasional pelayanan kepada pelanggan</w:t>
            </w:r>
          </w:p>
        </w:tc>
        <w:tc>
          <w:tcPr>
            <w:tcW w:w="633" w:type="dxa"/>
            <w:shd w:val="clear" w:color="auto" w:fill="F2F2F2" w:themeFill="background1" w:themeFillShade="F2"/>
          </w:tcPr>
          <w:p w:rsidR="00640BD6" w:rsidRPr="00ED0632" w:rsidRDefault="00640BD6" w:rsidP="00CA6B58">
            <w:pPr>
              <w:spacing w:before="60" w:after="60" w:line="240" w:lineRule="auto"/>
              <w:jc w:val="center"/>
              <w:rPr>
                <w:rFonts w:ascii="Calibri" w:eastAsia="Times New Roman" w:hAnsi="Calibri" w:cs="Times New Roman"/>
                <w:b/>
                <w:color w:val="000000" w:themeColor="text1"/>
                <w:sz w:val="18"/>
                <w:szCs w:val="18"/>
                <w:lang w:val="id-ID"/>
              </w:rPr>
            </w:pPr>
            <w:r w:rsidRPr="00ED0632">
              <w:rPr>
                <w:rFonts w:ascii="Calibri" w:eastAsia="Times New Roman" w:hAnsi="Calibri" w:cs="Times New Roman"/>
                <w:b/>
                <w:color w:val="000000" w:themeColor="text1"/>
                <w:sz w:val="18"/>
                <w:szCs w:val="18"/>
                <w:lang w:val="id-ID"/>
              </w:rPr>
              <w:t>.....</w:t>
            </w:r>
          </w:p>
        </w:tc>
        <w:tc>
          <w:tcPr>
            <w:tcW w:w="4900" w:type="dxa"/>
            <w:tcBorders>
              <w:right w:val="single" w:sz="4" w:space="0" w:color="auto"/>
            </w:tcBorders>
            <w:shd w:val="clear" w:color="auto" w:fill="F2F2F2" w:themeFill="background1" w:themeFillShade="F2"/>
            <w:noWrap/>
          </w:tcPr>
          <w:p w:rsidR="00640BD6" w:rsidRPr="00ED0632" w:rsidRDefault="00640BD6" w:rsidP="00CA6B58">
            <w:pPr>
              <w:spacing w:before="60" w:after="60" w:line="240" w:lineRule="auto"/>
              <w:rPr>
                <w:rFonts w:ascii="Calibri" w:eastAsia="Times New Roman" w:hAnsi="Calibri" w:cs="Times New Roman"/>
                <w:color w:val="000000" w:themeColor="text1"/>
                <w:sz w:val="18"/>
                <w:szCs w:val="18"/>
                <w:lang w:val="id-ID"/>
              </w:rPr>
            </w:pPr>
            <w:r w:rsidRPr="00ED0632">
              <w:rPr>
                <w:rFonts w:ascii="Calibri" w:eastAsia="Times New Roman" w:hAnsi="Calibri" w:cs="Times New Roman"/>
                <w:color w:val="000000" w:themeColor="text1"/>
                <w:sz w:val="18"/>
                <w:szCs w:val="18"/>
                <w:lang w:val="id-ID"/>
              </w:rPr>
              <w:t>.........................................................</w:t>
            </w:r>
          </w:p>
        </w:tc>
        <w:tc>
          <w:tcPr>
            <w:tcW w:w="500" w:type="dxa"/>
            <w:tcBorders>
              <w:top w:val="nil"/>
              <w:left w:val="single" w:sz="4" w:space="0" w:color="auto"/>
              <w:bottom w:val="nil"/>
              <w:right w:val="nil"/>
            </w:tcBorders>
            <w:shd w:val="clear" w:color="auto" w:fill="auto"/>
            <w:noWrap/>
            <w:vAlign w:val="bottom"/>
          </w:tcPr>
          <w:p w:rsidR="00640BD6" w:rsidRPr="00F311B7" w:rsidRDefault="00640BD6" w:rsidP="00CA6B58">
            <w:pPr>
              <w:spacing w:after="0" w:line="240" w:lineRule="auto"/>
              <w:contextualSpacing/>
              <w:jc w:val="left"/>
              <w:rPr>
                <w:rFonts w:ascii="Calibri" w:eastAsia="Times New Roman" w:hAnsi="Calibri" w:cs="Times New Roman"/>
                <w:color w:val="0F243E" w:themeColor="text2" w:themeShade="80"/>
              </w:rPr>
            </w:pPr>
          </w:p>
        </w:tc>
        <w:tc>
          <w:tcPr>
            <w:tcW w:w="4178" w:type="dxa"/>
            <w:tcBorders>
              <w:top w:val="nil"/>
              <w:left w:val="nil"/>
              <w:bottom w:val="nil"/>
              <w:right w:val="nil"/>
            </w:tcBorders>
            <w:shd w:val="clear" w:color="auto" w:fill="auto"/>
            <w:noWrap/>
            <w:vAlign w:val="bottom"/>
          </w:tcPr>
          <w:p w:rsidR="00640BD6" w:rsidRPr="00F311B7" w:rsidRDefault="00640BD6" w:rsidP="00CA6B58">
            <w:pPr>
              <w:spacing w:after="0" w:line="240" w:lineRule="auto"/>
              <w:contextualSpacing/>
              <w:jc w:val="left"/>
              <w:rPr>
                <w:rFonts w:ascii="Calibri" w:eastAsia="Times New Roman" w:hAnsi="Calibri" w:cs="Times New Roman"/>
                <w:color w:val="0F243E" w:themeColor="text2" w:themeShade="80"/>
              </w:rPr>
            </w:pPr>
          </w:p>
        </w:tc>
      </w:tr>
      <w:tr w:rsidR="00640BD6" w:rsidRPr="00F311B7" w:rsidTr="00CA6B58">
        <w:trPr>
          <w:trHeight w:val="366"/>
        </w:trPr>
        <w:tc>
          <w:tcPr>
            <w:tcW w:w="542" w:type="dxa"/>
            <w:shd w:val="clear" w:color="auto" w:fill="F2F2F2" w:themeFill="background1" w:themeFillShade="F2"/>
            <w:noWrap/>
          </w:tcPr>
          <w:p w:rsidR="00640BD6" w:rsidRPr="00ED0632" w:rsidRDefault="00640BD6" w:rsidP="00CA6B58">
            <w:pPr>
              <w:spacing w:before="60" w:after="60" w:line="240" w:lineRule="auto"/>
              <w:jc w:val="center"/>
              <w:rPr>
                <w:rFonts w:ascii="Calibri" w:eastAsia="Times New Roman" w:hAnsi="Calibri" w:cs="Times New Roman"/>
                <w:b/>
                <w:color w:val="000000" w:themeColor="text1"/>
                <w:sz w:val="18"/>
                <w:szCs w:val="18"/>
                <w:lang w:val="id-ID"/>
              </w:rPr>
            </w:pPr>
          </w:p>
        </w:tc>
        <w:tc>
          <w:tcPr>
            <w:tcW w:w="3995" w:type="dxa"/>
            <w:shd w:val="clear" w:color="auto" w:fill="F2F2F2" w:themeFill="background1" w:themeFillShade="F2"/>
          </w:tcPr>
          <w:p w:rsidR="00640BD6" w:rsidRPr="00ED0632" w:rsidRDefault="00640BD6" w:rsidP="00CA6B58">
            <w:pPr>
              <w:spacing w:before="60" w:after="60" w:line="240" w:lineRule="auto"/>
              <w:rPr>
                <w:color w:val="000000" w:themeColor="text1"/>
                <w:sz w:val="18"/>
                <w:szCs w:val="18"/>
              </w:rPr>
            </w:pPr>
          </w:p>
        </w:tc>
        <w:tc>
          <w:tcPr>
            <w:tcW w:w="633" w:type="dxa"/>
            <w:shd w:val="clear" w:color="auto" w:fill="F2F2F2" w:themeFill="background1" w:themeFillShade="F2"/>
          </w:tcPr>
          <w:p w:rsidR="00640BD6" w:rsidRPr="00ED0632" w:rsidRDefault="00640BD6" w:rsidP="00CA6B58">
            <w:pPr>
              <w:spacing w:before="60" w:after="60" w:line="240" w:lineRule="auto"/>
              <w:jc w:val="center"/>
              <w:rPr>
                <w:rFonts w:ascii="Calibri" w:eastAsia="Times New Roman" w:hAnsi="Calibri" w:cs="Times New Roman"/>
                <w:b/>
                <w:color w:val="000000" w:themeColor="text1"/>
                <w:sz w:val="18"/>
                <w:szCs w:val="18"/>
              </w:rPr>
            </w:pPr>
            <w:r w:rsidRPr="00ED0632">
              <w:rPr>
                <w:rFonts w:ascii="Calibri" w:eastAsia="Times New Roman" w:hAnsi="Calibri" w:cs="Times New Roman"/>
                <w:b/>
                <w:color w:val="000000" w:themeColor="text1"/>
                <w:sz w:val="18"/>
                <w:szCs w:val="18"/>
                <w:lang w:val="id-ID"/>
              </w:rPr>
              <w:t>W</w:t>
            </w:r>
            <w:r w:rsidRPr="00ED0632">
              <w:rPr>
                <w:rFonts w:ascii="Calibri" w:eastAsia="Times New Roman" w:hAnsi="Calibri" w:cs="Times New Roman"/>
                <w:b/>
                <w:color w:val="000000" w:themeColor="text1"/>
                <w:sz w:val="18"/>
                <w:szCs w:val="18"/>
              </w:rPr>
              <w:t>16</w:t>
            </w:r>
          </w:p>
        </w:tc>
        <w:tc>
          <w:tcPr>
            <w:tcW w:w="4900" w:type="dxa"/>
            <w:tcBorders>
              <w:right w:val="single" w:sz="4" w:space="0" w:color="auto"/>
            </w:tcBorders>
            <w:shd w:val="clear" w:color="auto" w:fill="F2F2F2" w:themeFill="background1" w:themeFillShade="F2"/>
            <w:noWrap/>
          </w:tcPr>
          <w:p w:rsidR="00640BD6" w:rsidRPr="00ED0632" w:rsidRDefault="00640BD6" w:rsidP="00CA6B58">
            <w:pPr>
              <w:spacing w:before="60" w:after="60" w:line="240" w:lineRule="auto"/>
              <w:rPr>
                <w:rFonts w:ascii="Calibri" w:hAnsi="Calibri"/>
                <w:color w:val="000000" w:themeColor="text1"/>
                <w:sz w:val="18"/>
                <w:szCs w:val="18"/>
                <w:lang w:val="id-ID"/>
              </w:rPr>
            </w:pPr>
            <w:r w:rsidRPr="00ED0632">
              <w:rPr>
                <w:rFonts w:eastAsia="Times New Roman" w:cs="Times New Roman"/>
                <w:color w:val="000000" w:themeColor="text1"/>
                <w:sz w:val="20"/>
                <w:szCs w:val="20"/>
                <w:lang w:val="id-ID"/>
              </w:rPr>
              <w:t>T</w:t>
            </w:r>
            <w:r w:rsidRPr="00ED0632">
              <w:rPr>
                <w:rFonts w:eastAsia="Times New Roman" w:cs="Times New Roman"/>
                <w:color w:val="000000" w:themeColor="text1"/>
                <w:sz w:val="20"/>
                <w:szCs w:val="20"/>
              </w:rPr>
              <w:t>erdapat perbedaan jumlah asset berdasarkan catatan accounting dengan fisik.</w:t>
            </w:r>
          </w:p>
        </w:tc>
        <w:tc>
          <w:tcPr>
            <w:tcW w:w="500" w:type="dxa"/>
            <w:tcBorders>
              <w:top w:val="nil"/>
              <w:left w:val="single" w:sz="4" w:space="0" w:color="auto"/>
              <w:bottom w:val="single" w:sz="4" w:space="0" w:color="auto"/>
              <w:right w:val="nil"/>
            </w:tcBorders>
            <w:shd w:val="clear" w:color="auto" w:fill="auto"/>
            <w:noWrap/>
            <w:vAlign w:val="bottom"/>
          </w:tcPr>
          <w:p w:rsidR="00640BD6" w:rsidRPr="00F311B7" w:rsidRDefault="00640BD6" w:rsidP="00CA6B58">
            <w:pPr>
              <w:spacing w:after="0" w:line="240" w:lineRule="auto"/>
              <w:contextualSpacing/>
              <w:jc w:val="left"/>
              <w:rPr>
                <w:rFonts w:ascii="Calibri" w:eastAsia="Times New Roman" w:hAnsi="Calibri" w:cs="Times New Roman"/>
                <w:color w:val="0F243E" w:themeColor="text2" w:themeShade="80"/>
              </w:rPr>
            </w:pPr>
          </w:p>
        </w:tc>
        <w:tc>
          <w:tcPr>
            <w:tcW w:w="4178" w:type="dxa"/>
            <w:tcBorders>
              <w:top w:val="nil"/>
              <w:left w:val="nil"/>
              <w:bottom w:val="single" w:sz="4" w:space="0" w:color="auto"/>
              <w:right w:val="nil"/>
            </w:tcBorders>
            <w:shd w:val="clear" w:color="auto" w:fill="auto"/>
            <w:noWrap/>
            <w:vAlign w:val="bottom"/>
          </w:tcPr>
          <w:p w:rsidR="00640BD6" w:rsidRPr="00F311B7" w:rsidRDefault="00640BD6" w:rsidP="00CA6B58">
            <w:pPr>
              <w:spacing w:after="0" w:line="240" w:lineRule="auto"/>
              <w:contextualSpacing/>
              <w:jc w:val="left"/>
              <w:rPr>
                <w:rFonts w:ascii="Calibri" w:eastAsia="Times New Roman" w:hAnsi="Calibri" w:cs="Times New Roman"/>
                <w:color w:val="0F243E" w:themeColor="text2" w:themeShade="80"/>
              </w:rPr>
            </w:pPr>
          </w:p>
        </w:tc>
      </w:tr>
      <w:tr w:rsidR="00640BD6" w:rsidRPr="007854AA" w:rsidTr="00CA6B58">
        <w:trPr>
          <w:trHeight w:val="402"/>
        </w:trPr>
        <w:tc>
          <w:tcPr>
            <w:tcW w:w="4537" w:type="dxa"/>
            <w:gridSpan w:val="2"/>
            <w:tcBorders>
              <w:bottom w:val="single" w:sz="4" w:space="0" w:color="auto"/>
            </w:tcBorders>
            <w:shd w:val="clear" w:color="000000" w:fill="75923C"/>
            <w:vAlign w:val="center"/>
          </w:tcPr>
          <w:p w:rsidR="00640BD6" w:rsidRPr="007854AA" w:rsidRDefault="00640BD6" w:rsidP="00CA6B58">
            <w:pPr>
              <w:spacing w:after="0" w:line="240" w:lineRule="auto"/>
              <w:contextualSpacing/>
              <w:jc w:val="center"/>
              <w:rPr>
                <w:rFonts w:ascii="Calibri" w:eastAsia="Times New Roman" w:hAnsi="Calibri" w:cs="Times New Roman"/>
                <w:b/>
                <w:bCs/>
                <w:color w:val="FFFFFF" w:themeColor="background1"/>
              </w:rPr>
            </w:pPr>
            <w:r w:rsidRPr="007854AA">
              <w:rPr>
                <w:rFonts w:ascii="Calibri" w:eastAsia="Times New Roman" w:hAnsi="Calibri" w:cs="Times New Roman"/>
                <w:b/>
                <w:bCs/>
                <w:color w:val="FFFFFF" w:themeColor="background1"/>
              </w:rPr>
              <w:t>Strategy SO</w:t>
            </w:r>
          </w:p>
        </w:tc>
        <w:tc>
          <w:tcPr>
            <w:tcW w:w="5533" w:type="dxa"/>
            <w:gridSpan w:val="2"/>
            <w:tcBorders>
              <w:bottom w:val="single" w:sz="4" w:space="0" w:color="auto"/>
            </w:tcBorders>
            <w:shd w:val="clear" w:color="000000" w:fill="75923C"/>
            <w:noWrap/>
            <w:vAlign w:val="center"/>
          </w:tcPr>
          <w:p w:rsidR="00640BD6" w:rsidRPr="007854AA" w:rsidRDefault="00640BD6" w:rsidP="00CA6B58">
            <w:pPr>
              <w:spacing w:after="0" w:line="240" w:lineRule="auto"/>
              <w:contextualSpacing/>
              <w:jc w:val="center"/>
              <w:rPr>
                <w:rFonts w:ascii="Calibri" w:eastAsia="Times New Roman" w:hAnsi="Calibri" w:cs="Times New Roman"/>
                <w:b/>
                <w:bCs/>
                <w:color w:val="FFFFFF" w:themeColor="background1"/>
              </w:rPr>
            </w:pPr>
            <w:r w:rsidRPr="007854AA">
              <w:rPr>
                <w:rFonts w:ascii="Calibri" w:eastAsia="Times New Roman" w:hAnsi="Calibri" w:cs="Times New Roman"/>
                <w:b/>
                <w:bCs/>
                <w:color w:val="FFFFFF" w:themeColor="background1"/>
              </w:rPr>
              <w:t>Strategy WO</w:t>
            </w:r>
          </w:p>
        </w:tc>
        <w:tc>
          <w:tcPr>
            <w:tcW w:w="4678" w:type="dxa"/>
            <w:gridSpan w:val="2"/>
            <w:tcBorders>
              <w:top w:val="single" w:sz="4" w:space="0" w:color="auto"/>
            </w:tcBorders>
            <w:shd w:val="clear" w:color="000000" w:fill="376091"/>
            <w:noWrap/>
            <w:vAlign w:val="center"/>
          </w:tcPr>
          <w:p w:rsidR="00640BD6" w:rsidRPr="007854AA" w:rsidRDefault="00640BD6" w:rsidP="00CA6B58">
            <w:pPr>
              <w:spacing w:after="0" w:line="240" w:lineRule="auto"/>
              <w:contextualSpacing/>
              <w:jc w:val="center"/>
              <w:rPr>
                <w:rFonts w:ascii="Calibri" w:eastAsia="Times New Roman" w:hAnsi="Calibri" w:cs="Times New Roman"/>
                <w:b/>
                <w:bCs/>
                <w:color w:val="FFFFFF" w:themeColor="background1"/>
              </w:rPr>
            </w:pPr>
            <w:r w:rsidRPr="007854AA">
              <w:rPr>
                <w:rFonts w:ascii="Calibri" w:eastAsia="Times New Roman" w:hAnsi="Calibri" w:cs="Times New Roman"/>
                <w:b/>
                <w:bCs/>
                <w:color w:val="FFFFFF" w:themeColor="background1"/>
              </w:rPr>
              <w:t>Opportunity (O)</w:t>
            </w:r>
          </w:p>
        </w:tc>
      </w:tr>
      <w:tr w:rsidR="00640BD6" w:rsidRPr="00F311B7" w:rsidTr="00ED0632">
        <w:trPr>
          <w:trHeight w:val="675"/>
        </w:trPr>
        <w:tc>
          <w:tcPr>
            <w:tcW w:w="542" w:type="dxa"/>
            <w:tcBorders>
              <w:bottom w:val="single" w:sz="4" w:space="0" w:color="auto"/>
            </w:tcBorders>
            <w:shd w:val="clear" w:color="auto" w:fill="auto"/>
            <w:noWrap/>
            <w:vAlign w:val="center"/>
          </w:tcPr>
          <w:p w:rsidR="00640BD6" w:rsidRPr="00ED0632" w:rsidRDefault="00640BD6" w:rsidP="00ED0632">
            <w:pPr>
              <w:spacing w:before="60" w:after="60" w:line="240" w:lineRule="auto"/>
              <w:jc w:val="center"/>
              <w:rPr>
                <w:rFonts w:ascii="Calibri" w:eastAsia="Times New Roman" w:hAnsi="Calibri" w:cs="Times New Roman"/>
                <w:b/>
                <w:color w:val="000000" w:themeColor="text1"/>
                <w:sz w:val="18"/>
                <w:szCs w:val="18"/>
              </w:rPr>
            </w:pPr>
            <w:r w:rsidRPr="00ED0632">
              <w:rPr>
                <w:rFonts w:ascii="Calibri" w:eastAsia="Times New Roman" w:hAnsi="Calibri" w:cs="Times New Roman"/>
                <w:b/>
                <w:color w:val="000000" w:themeColor="text1"/>
                <w:sz w:val="18"/>
                <w:szCs w:val="18"/>
              </w:rPr>
              <w:t>SO1</w:t>
            </w:r>
          </w:p>
        </w:tc>
        <w:tc>
          <w:tcPr>
            <w:tcW w:w="3995" w:type="dxa"/>
            <w:tcBorders>
              <w:bottom w:val="single" w:sz="4" w:space="0" w:color="auto"/>
            </w:tcBorders>
            <w:shd w:val="clear" w:color="auto" w:fill="auto"/>
          </w:tcPr>
          <w:p w:rsidR="00640BD6" w:rsidRPr="003F287D" w:rsidRDefault="00640BD6" w:rsidP="00CA6B58">
            <w:pPr>
              <w:spacing w:before="60" w:after="60" w:line="240" w:lineRule="auto"/>
              <w:rPr>
                <w:rFonts w:ascii="Calibri" w:eastAsia="Times New Roman" w:hAnsi="Calibri" w:cs="Times New Roman"/>
                <w:color w:val="000000" w:themeColor="text1"/>
                <w:sz w:val="20"/>
                <w:szCs w:val="20"/>
              </w:rPr>
            </w:pPr>
            <w:r w:rsidRPr="003F287D">
              <w:rPr>
                <w:rFonts w:ascii="Calibri" w:eastAsia="Times New Roman" w:hAnsi="Calibri" w:cs="Times New Roman"/>
                <w:color w:val="000000" w:themeColor="text1"/>
                <w:sz w:val="20"/>
                <w:szCs w:val="20"/>
              </w:rPr>
              <w:t>Pemetaan wilayah area layanan secara rinci antara daftar kebutuhan dan kemampuan jaringan yang tersedia</w:t>
            </w:r>
          </w:p>
        </w:tc>
        <w:tc>
          <w:tcPr>
            <w:tcW w:w="633" w:type="dxa"/>
            <w:tcBorders>
              <w:bottom w:val="single" w:sz="4" w:space="0" w:color="auto"/>
            </w:tcBorders>
            <w:shd w:val="clear" w:color="auto" w:fill="auto"/>
            <w:vAlign w:val="center"/>
          </w:tcPr>
          <w:p w:rsidR="00640BD6" w:rsidRPr="003F287D" w:rsidRDefault="00640BD6" w:rsidP="00ED0632">
            <w:pPr>
              <w:spacing w:before="60" w:after="60" w:line="240" w:lineRule="auto"/>
              <w:jc w:val="center"/>
              <w:rPr>
                <w:rFonts w:ascii="Calibri" w:eastAsia="Times New Roman" w:hAnsi="Calibri" w:cs="Times New Roman"/>
                <w:b/>
                <w:color w:val="000000" w:themeColor="text1"/>
                <w:sz w:val="20"/>
                <w:szCs w:val="20"/>
              </w:rPr>
            </w:pPr>
            <w:r w:rsidRPr="003F287D">
              <w:rPr>
                <w:rFonts w:ascii="Calibri" w:eastAsia="Times New Roman" w:hAnsi="Calibri" w:cs="Times New Roman"/>
                <w:b/>
                <w:color w:val="000000" w:themeColor="text1"/>
                <w:sz w:val="20"/>
                <w:szCs w:val="20"/>
              </w:rPr>
              <w:t>WO1</w:t>
            </w:r>
          </w:p>
        </w:tc>
        <w:tc>
          <w:tcPr>
            <w:tcW w:w="4900" w:type="dxa"/>
            <w:tcBorders>
              <w:bottom w:val="single" w:sz="4" w:space="0" w:color="auto"/>
            </w:tcBorders>
            <w:shd w:val="clear" w:color="auto" w:fill="auto"/>
          </w:tcPr>
          <w:p w:rsidR="00640BD6" w:rsidRPr="003F287D" w:rsidRDefault="00640BD6" w:rsidP="00CA6B58">
            <w:pPr>
              <w:spacing w:before="60" w:after="60" w:line="240" w:lineRule="auto"/>
              <w:rPr>
                <w:rFonts w:ascii="Calibri" w:eastAsia="Times New Roman" w:hAnsi="Calibri" w:cs="Times New Roman"/>
                <w:color w:val="000000" w:themeColor="text1"/>
                <w:sz w:val="20"/>
                <w:szCs w:val="20"/>
              </w:rPr>
            </w:pPr>
            <w:r w:rsidRPr="003F287D">
              <w:rPr>
                <w:rFonts w:ascii="Calibri" w:eastAsia="Times New Roman" w:hAnsi="Calibri" w:cs="Times New Roman"/>
                <w:color w:val="000000" w:themeColor="text1"/>
                <w:sz w:val="20"/>
                <w:szCs w:val="20"/>
              </w:rPr>
              <w:t>Pembuatan sistem yang terintegrasi atar divisi secara keseluruhan guna mengoptimalkan kinerja layanan yang dihasilkan</w:t>
            </w:r>
          </w:p>
        </w:tc>
        <w:tc>
          <w:tcPr>
            <w:tcW w:w="500" w:type="dxa"/>
            <w:shd w:val="clear" w:color="auto" w:fill="F2F2F2" w:themeFill="background1" w:themeFillShade="F2"/>
            <w:noWrap/>
            <w:vAlign w:val="center"/>
          </w:tcPr>
          <w:p w:rsidR="00640BD6" w:rsidRPr="003F287D" w:rsidRDefault="00640BD6" w:rsidP="00CA6B58">
            <w:pPr>
              <w:spacing w:after="0" w:line="240" w:lineRule="auto"/>
              <w:jc w:val="center"/>
              <w:rPr>
                <w:rFonts w:ascii="Calibri" w:hAnsi="Calibri"/>
                <w:b/>
                <w:color w:val="000000" w:themeColor="text1"/>
                <w:sz w:val="20"/>
                <w:szCs w:val="20"/>
              </w:rPr>
            </w:pPr>
            <w:r w:rsidRPr="003F287D">
              <w:rPr>
                <w:rFonts w:ascii="Calibri" w:hAnsi="Calibri"/>
                <w:b/>
                <w:color w:val="000000" w:themeColor="text1"/>
                <w:sz w:val="20"/>
                <w:szCs w:val="20"/>
              </w:rPr>
              <w:t>O1</w:t>
            </w:r>
          </w:p>
        </w:tc>
        <w:tc>
          <w:tcPr>
            <w:tcW w:w="4178" w:type="dxa"/>
            <w:shd w:val="clear" w:color="auto" w:fill="F2F2F2" w:themeFill="background1" w:themeFillShade="F2"/>
            <w:noWrap/>
            <w:vAlign w:val="center"/>
          </w:tcPr>
          <w:p w:rsidR="00640BD6" w:rsidRPr="003F287D" w:rsidRDefault="00640BD6" w:rsidP="00CA6B58">
            <w:pPr>
              <w:spacing w:after="0" w:line="240" w:lineRule="auto"/>
              <w:rPr>
                <w:rFonts w:ascii="Calibri" w:hAnsi="Calibri"/>
                <w:color w:val="000000" w:themeColor="text1"/>
                <w:sz w:val="20"/>
                <w:szCs w:val="20"/>
              </w:rPr>
            </w:pPr>
            <w:r w:rsidRPr="003F287D">
              <w:rPr>
                <w:rFonts w:ascii="Calibri" w:hAnsi="Calibri"/>
                <w:color w:val="000000" w:themeColor="text1"/>
                <w:sz w:val="20"/>
                <w:szCs w:val="20"/>
                <w:lang w:val="id-ID"/>
              </w:rPr>
              <w:t>Peluang untuk perluasan wilayah layanan yang masih cukup luas.</w:t>
            </w:r>
          </w:p>
        </w:tc>
      </w:tr>
      <w:tr w:rsidR="00640BD6" w:rsidRPr="00F311B7" w:rsidTr="00ED0632">
        <w:trPr>
          <w:trHeight w:val="675"/>
        </w:trPr>
        <w:tc>
          <w:tcPr>
            <w:tcW w:w="542" w:type="dxa"/>
            <w:tcBorders>
              <w:top w:val="single" w:sz="4" w:space="0" w:color="auto"/>
              <w:bottom w:val="single" w:sz="4" w:space="0" w:color="auto"/>
            </w:tcBorders>
            <w:shd w:val="clear" w:color="auto" w:fill="auto"/>
            <w:noWrap/>
            <w:vAlign w:val="center"/>
          </w:tcPr>
          <w:p w:rsidR="00640BD6" w:rsidRPr="00ED0632" w:rsidRDefault="00640BD6" w:rsidP="00ED0632">
            <w:pPr>
              <w:spacing w:before="60" w:after="60" w:line="240" w:lineRule="auto"/>
              <w:jc w:val="center"/>
              <w:rPr>
                <w:rFonts w:ascii="Calibri" w:eastAsia="Times New Roman" w:hAnsi="Calibri" w:cs="Times New Roman"/>
                <w:b/>
                <w:color w:val="000000" w:themeColor="text1"/>
                <w:sz w:val="18"/>
                <w:szCs w:val="18"/>
              </w:rPr>
            </w:pPr>
            <w:r w:rsidRPr="00ED0632">
              <w:rPr>
                <w:rFonts w:ascii="Calibri" w:eastAsia="Times New Roman" w:hAnsi="Calibri" w:cs="Times New Roman"/>
                <w:b/>
                <w:color w:val="000000" w:themeColor="text1"/>
                <w:sz w:val="18"/>
                <w:szCs w:val="18"/>
              </w:rPr>
              <w:t>SO2</w:t>
            </w:r>
          </w:p>
        </w:tc>
        <w:tc>
          <w:tcPr>
            <w:tcW w:w="3995" w:type="dxa"/>
            <w:tcBorders>
              <w:top w:val="single" w:sz="4" w:space="0" w:color="auto"/>
              <w:bottom w:val="single" w:sz="4" w:space="0" w:color="auto"/>
            </w:tcBorders>
            <w:shd w:val="clear" w:color="auto" w:fill="auto"/>
          </w:tcPr>
          <w:p w:rsidR="00640BD6" w:rsidRPr="003F287D" w:rsidRDefault="00640BD6" w:rsidP="00CA6B58">
            <w:pPr>
              <w:spacing w:before="60" w:after="60" w:line="240" w:lineRule="auto"/>
              <w:rPr>
                <w:rFonts w:ascii="Calibri" w:eastAsia="Times New Roman" w:hAnsi="Calibri" w:cs="Times New Roman"/>
                <w:color w:val="000000" w:themeColor="text1"/>
                <w:sz w:val="20"/>
                <w:szCs w:val="20"/>
              </w:rPr>
            </w:pPr>
            <w:r w:rsidRPr="003F287D">
              <w:rPr>
                <w:rFonts w:ascii="Calibri" w:eastAsia="Times New Roman" w:hAnsi="Calibri" w:cs="Times New Roman"/>
                <w:color w:val="000000" w:themeColor="text1"/>
                <w:sz w:val="20"/>
                <w:szCs w:val="20"/>
              </w:rPr>
              <w:t xml:space="preserve">Peningkatan Kualitas layanan bagi pelanggan </w:t>
            </w:r>
            <w:r w:rsidR="00180C17">
              <w:rPr>
                <w:rFonts w:ascii="Calibri" w:eastAsia="Times New Roman" w:hAnsi="Calibri" w:cs="Times New Roman"/>
                <w:color w:val="000000" w:themeColor="text1"/>
                <w:sz w:val="20"/>
                <w:szCs w:val="20"/>
              </w:rPr>
              <w:t>BUMR PANGAN TERHUBUNG</w:t>
            </w:r>
            <w:r w:rsidRPr="003F287D">
              <w:rPr>
                <w:rFonts w:ascii="Calibri" w:eastAsia="Times New Roman" w:hAnsi="Calibri" w:cs="Times New Roman"/>
                <w:color w:val="000000" w:themeColor="text1"/>
                <w:sz w:val="20"/>
                <w:szCs w:val="20"/>
              </w:rPr>
              <w:t xml:space="preserve"> dengan memanfaatkan media teknologi saat ini</w:t>
            </w:r>
          </w:p>
        </w:tc>
        <w:tc>
          <w:tcPr>
            <w:tcW w:w="633" w:type="dxa"/>
            <w:tcBorders>
              <w:top w:val="single" w:sz="4" w:space="0" w:color="auto"/>
              <w:bottom w:val="single" w:sz="4" w:space="0" w:color="auto"/>
            </w:tcBorders>
            <w:shd w:val="clear" w:color="auto" w:fill="auto"/>
            <w:vAlign w:val="center"/>
          </w:tcPr>
          <w:p w:rsidR="00640BD6" w:rsidRPr="003F287D" w:rsidRDefault="00640BD6" w:rsidP="00ED0632">
            <w:pPr>
              <w:spacing w:before="60" w:after="60" w:line="240" w:lineRule="auto"/>
              <w:jc w:val="center"/>
              <w:rPr>
                <w:rFonts w:ascii="Calibri" w:eastAsia="Times New Roman" w:hAnsi="Calibri" w:cs="Times New Roman"/>
                <w:b/>
                <w:color w:val="000000" w:themeColor="text1"/>
                <w:sz w:val="20"/>
                <w:szCs w:val="20"/>
              </w:rPr>
            </w:pPr>
            <w:r w:rsidRPr="003F287D">
              <w:rPr>
                <w:rFonts w:ascii="Calibri" w:eastAsia="Times New Roman" w:hAnsi="Calibri" w:cs="Times New Roman"/>
                <w:b/>
                <w:color w:val="000000" w:themeColor="text1"/>
                <w:sz w:val="20"/>
                <w:szCs w:val="20"/>
                <w:lang w:val="id-ID"/>
              </w:rPr>
              <w:t>WO2</w:t>
            </w:r>
          </w:p>
        </w:tc>
        <w:tc>
          <w:tcPr>
            <w:tcW w:w="4900" w:type="dxa"/>
            <w:tcBorders>
              <w:top w:val="single" w:sz="4" w:space="0" w:color="auto"/>
              <w:bottom w:val="single" w:sz="4" w:space="0" w:color="auto"/>
            </w:tcBorders>
            <w:shd w:val="clear" w:color="auto" w:fill="auto"/>
          </w:tcPr>
          <w:p w:rsidR="00640BD6" w:rsidRPr="003F287D" w:rsidRDefault="00640BD6" w:rsidP="00CA6B58">
            <w:pPr>
              <w:spacing w:before="60" w:after="60" w:line="240" w:lineRule="auto"/>
              <w:rPr>
                <w:rFonts w:ascii="Calibri" w:hAnsi="Calibri"/>
                <w:color w:val="000000" w:themeColor="text1"/>
                <w:sz w:val="20"/>
                <w:szCs w:val="20"/>
              </w:rPr>
            </w:pPr>
            <w:r w:rsidRPr="003F287D">
              <w:rPr>
                <w:rFonts w:ascii="Calibri" w:hAnsi="Calibri"/>
                <w:color w:val="000000" w:themeColor="text1"/>
                <w:sz w:val="20"/>
                <w:szCs w:val="20"/>
              </w:rPr>
              <w:t>Penerapa</w:t>
            </w:r>
            <w:r w:rsidRPr="003F287D">
              <w:rPr>
                <w:rFonts w:ascii="Calibri" w:hAnsi="Calibri"/>
                <w:color w:val="000000" w:themeColor="text1"/>
                <w:sz w:val="20"/>
                <w:szCs w:val="20"/>
                <w:lang w:val="id-ID"/>
              </w:rPr>
              <w:t xml:space="preserve">n </w:t>
            </w:r>
            <w:r w:rsidRPr="003F287D">
              <w:rPr>
                <w:rFonts w:ascii="Calibri" w:hAnsi="Calibri"/>
                <w:color w:val="000000" w:themeColor="text1"/>
                <w:sz w:val="20"/>
                <w:szCs w:val="20"/>
              </w:rPr>
              <w:t>Sistem yang terintegrasi antar bagian sehingga dapat meningkatkan efektifitas, efisiensi dan produktifitas kerja.</w:t>
            </w:r>
          </w:p>
        </w:tc>
        <w:tc>
          <w:tcPr>
            <w:tcW w:w="500" w:type="dxa"/>
            <w:shd w:val="clear" w:color="auto" w:fill="F2F2F2" w:themeFill="background1" w:themeFillShade="F2"/>
            <w:noWrap/>
            <w:vAlign w:val="center"/>
          </w:tcPr>
          <w:p w:rsidR="00640BD6" w:rsidRPr="003F287D" w:rsidRDefault="00640BD6" w:rsidP="00CA6B58">
            <w:pPr>
              <w:spacing w:after="0" w:line="240" w:lineRule="auto"/>
              <w:jc w:val="center"/>
              <w:rPr>
                <w:rFonts w:ascii="Calibri" w:hAnsi="Calibri"/>
                <w:b/>
                <w:color w:val="000000" w:themeColor="text1"/>
                <w:sz w:val="20"/>
                <w:szCs w:val="20"/>
              </w:rPr>
            </w:pPr>
            <w:r w:rsidRPr="003F287D">
              <w:rPr>
                <w:rFonts w:ascii="Calibri" w:hAnsi="Calibri"/>
                <w:b/>
                <w:color w:val="000000" w:themeColor="text1"/>
                <w:sz w:val="20"/>
                <w:szCs w:val="20"/>
              </w:rPr>
              <w:t>O2</w:t>
            </w:r>
          </w:p>
        </w:tc>
        <w:tc>
          <w:tcPr>
            <w:tcW w:w="4178" w:type="dxa"/>
            <w:shd w:val="clear" w:color="auto" w:fill="F2F2F2" w:themeFill="background1" w:themeFillShade="F2"/>
            <w:noWrap/>
            <w:vAlign w:val="center"/>
          </w:tcPr>
          <w:p w:rsidR="00640BD6" w:rsidRPr="003F287D" w:rsidRDefault="00640BD6" w:rsidP="00C45934">
            <w:pPr>
              <w:spacing w:after="0" w:line="240" w:lineRule="auto"/>
              <w:rPr>
                <w:rFonts w:ascii="Calibri" w:hAnsi="Calibri"/>
                <w:color w:val="000000" w:themeColor="text1"/>
                <w:sz w:val="20"/>
                <w:szCs w:val="20"/>
              </w:rPr>
            </w:pPr>
            <w:r w:rsidRPr="003F287D">
              <w:rPr>
                <w:rFonts w:ascii="Calibri" w:hAnsi="Calibri"/>
                <w:color w:val="000000" w:themeColor="text1"/>
                <w:sz w:val="20"/>
                <w:szCs w:val="20"/>
                <w:lang w:val="id-ID"/>
              </w:rPr>
              <w:t xml:space="preserve">Peluang untuk memenuhi kebutuhan </w:t>
            </w:r>
            <w:r w:rsidR="00C45934">
              <w:rPr>
                <w:rFonts w:ascii="Calibri" w:hAnsi="Calibri"/>
                <w:color w:val="000000" w:themeColor="text1"/>
                <w:sz w:val="20"/>
                <w:szCs w:val="20"/>
              </w:rPr>
              <w:t>pangan</w:t>
            </w:r>
            <w:r w:rsidRPr="003F287D">
              <w:rPr>
                <w:rFonts w:ascii="Calibri" w:hAnsi="Calibri"/>
                <w:color w:val="000000" w:themeColor="text1"/>
                <w:sz w:val="20"/>
                <w:szCs w:val="20"/>
                <w:lang w:val="id-ID"/>
              </w:rPr>
              <w:t xml:space="preserve"> bagi </w:t>
            </w:r>
            <w:r w:rsidR="00180C17">
              <w:rPr>
                <w:rFonts w:ascii="Calibri" w:hAnsi="Calibri"/>
                <w:color w:val="000000" w:themeColor="text1"/>
                <w:sz w:val="20"/>
                <w:szCs w:val="20"/>
                <w:lang w:val="id-ID"/>
              </w:rPr>
              <w:t>BUMR PANGAN TERHUBUNG</w:t>
            </w:r>
            <w:r w:rsidRPr="003F287D">
              <w:rPr>
                <w:rFonts w:ascii="Calibri" w:hAnsi="Calibri"/>
                <w:color w:val="000000" w:themeColor="text1"/>
                <w:sz w:val="20"/>
                <w:szCs w:val="20"/>
                <w:lang w:val="id-ID"/>
              </w:rPr>
              <w:t xml:space="preserve"> </w:t>
            </w:r>
            <w:r w:rsidR="00C45934">
              <w:rPr>
                <w:rFonts w:ascii="Calibri" w:hAnsi="Calibri"/>
                <w:color w:val="000000" w:themeColor="text1"/>
                <w:sz w:val="20"/>
                <w:szCs w:val="20"/>
              </w:rPr>
              <w:t xml:space="preserve">cukup </w:t>
            </w:r>
            <w:r w:rsidRPr="003F287D">
              <w:rPr>
                <w:rFonts w:ascii="Calibri" w:hAnsi="Calibri"/>
                <w:color w:val="000000" w:themeColor="text1"/>
                <w:sz w:val="20"/>
                <w:szCs w:val="20"/>
                <w:lang w:val="id-ID"/>
              </w:rPr>
              <w:t xml:space="preserve">besar </w:t>
            </w:r>
          </w:p>
        </w:tc>
      </w:tr>
      <w:tr w:rsidR="00640BD6" w:rsidRPr="00F311B7" w:rsidTr="00ED0632">
        <w:trPr>
          <w:trHeight w:val="450"/>
        </w:trPr>
        <w:tc>
          <w:tcPr>
            <w:tcW w:w="542" w:type="dxa"/>
            <w:tcBorders>
              <w:top w:val="single" w:sz="4" w:space="0" w:color="auto"/>
              <w:bottom w:val="single" w:sz="4" w:space="0" w:color="auto"/>
            </w:tcBorders>
            <w:shd w:val="clear" w:color="auto" w:fill="auto"/>
            <w:noWrap/>
            <w:vAlign w:val="center"/>
          </w:tcPr>
          <w:p w:rsidR="00640BD6" w:rsidRPr="00ED0632" w:rsidRDefault="00640BD6" w:rsidP="00ED0632">
            <w:pPr>
              <w:spacing w:before="60" w:after="60" w:line="240" w:lineRule="auto"/>
              <w:jc w:val="center"/>
              <w:rPr>
                <w:rFonts w:ascii="Calibri" w:eastAsia="Times New Roman" w:hAnsi="Calibri" w:cs="Times New Roman"/>
                <w:b/>
                <w:color w:val="000000" w:themeColor="text1"/>
                <w:sz w:val="18"/>
                <w:szCs w:val="18"/>
              </w:rPr>
            </w:pPr>
            <w:r w:rsidRPr="00ED0632">
              <w:rPr>
                <w:rFonts w:ascii="Calibri" w:eastAsia="Times New Roman" w:hAnsi="Calibri" w:cs="Times New Roman"/>
                <w:b/>
                <w:color w:val="000000" w:themeColor="text1"/>
                <w:sz w:val="18"/>
                <w:szCs w:val="18"/>
              </w:rPr>
              <w:t>SO3</w:t>
            </w:r>
          </w:p>
        </w:tc>
        <w:tc>
          <w:tcPr>
            <w:tcW w:w="3995" w:type="dxa"/>
            <w:tcBorders>
              <w:top w:val="single" w:sz="4" w:space="0" w:color="auto"/>
              <w:bottom w:val="single" w:sz="4" w:space="0" w:color="auto"/>
            </w:tcBorders>
            <w:shd w:val="clear" w:color="auto" w:fill="auto"/>
          </w:tcPr>
          <w:p w:rsidR="00640BD6" w:rsidRPr="003F287D" w:rsidRDefault="00640BD6" w:rsidP="00CA6B58">
            <w:pPr>
              <w:spacing w:before="60" w:after="60" w:line="240" w:lineRule="auto"/>
              <w:rPr>
                <w:rFonts w:ascii="Calibri" w:eastAsia="Times New Roman" w:hAnsi="Calibri" w:cs="Times New Roman"/>
                <w:color w:val="000000" w:themeColor="text1"/>
                <w:sz w:val="20"/>
                <w:szCs w:val="20"/>
              </w:rPr>
            </w:pPr>
            <w:r w:rsidRPr="003F287D">
              <w:rPr>
                <w:rFonts w:ascii="Calibri" w:eastAsia="Times New Roman" w:hAnsi="Calibri" w:cs="Times New Roman"/>
                <w:color w:val="000000" w:themeColor="text1"/>
                <w:sz w:val="20"/>
                <w:szCs w:val="20"/>
              </w:rPr>
              <w:t>Pengawasan, kontrol dan evaluasi terhadap penerapan SOP yang sudah ada</w:t>
            </w:r>
          </w:p>
        </w:tc>
        <w:tc>
          <w:tcPr>
            <w:tcW w:w="633" w:type="dxa"/>
            <w:tcBorders>
              <w:top w:val="single" w:sz="4" w:space="0" w:color="auto"/>
              <w:bottom w:val="single" w:sz="4" w:space="0" w:color="auto"/>
            </w:tcBorders>
            <w:shd w:val="clear" w:color="auto" w:fill="auto"/>
            <w:vAlign w:val="center"/>
          </w:tcPr>
          <w:p w:rsidR="00640BD6" w:rsidRPr="003F287D" w:rsidRDefault="00640BD6" w:rsidP="00ED0632">
            <w:pPr>
              <w:spacing w:before="60" w:after="60" w:line="240" w:lineRule="auto"/>
              <w:jc w:val="center"/>
              <w:rPr>
                <w:rFonts w:ascii="Calibri" w:eastAsia="Times New Roman" w:hAnsi="Calibri" w:cs="Times New Roman"/>
                <w:b/>
                <w:color w:val="000000" w:themeColor="text1"/>
                <w:sz w:val="20"/>
                <w:szCs w:val="20"/>
                <w:lang w:val="id-ID"/>
              </w:rPr>
            </w:pPr>
            <w:r w:rsidRPr="003F287D">
              <w:rPr>
                <w:rFonts w:ascii="Calibri" w:eastAsia="Times New Roman" w:hAnsi="Calibri" w:cs="Times New Roman"/>
                <w:b/>
                <w:color w:val="000000" w:themeColor="text1"/>
                <w:sz w:val="20"/>
                <w:szCs w:val="20"/>
                <w:lang w:val="id-ID"/>
              </w:rPr>
              <w:t>WO3</w:t>
            </w:r>
          </w:p>
        </w:tc>
        <w:tc>
          <w:tcPr>
            <w:tcW w:w="4900" w:type="dxa"/>
            <w:tcBorders>
              <w:top w:val="single" w:sz="4" w:space="0" w:color="auto"/>
              <w:bottom w:val="single" w:sz="4" w:space="0" w:color="auto"/>
            </w:tcBorders>
            <w:shd w:val="clear" w:color="auto" w:fill="auto"/>
          </w:tcPr>
          <w:p w:rsidR="00640BD6" w:rsidRPr="003F287D" w:rsidRDefault="00640BD6" w:rsidP="00CA6B58">
            <w:pPr>
              <w:spacing w:before="60" w:after="60" w:line="240" w:lineRule="auto"/>
              <w:rPr>
                <w:rFonts w:ascii="Calibri" w:hAnsi="Calibri"/>
                <w:color w:val="000000" w:themeColor="text1"/>
                <w:sz w:val="20"/>
                <w:szCs w:val="20"/>
              </w:rPr>
            </w:pPr>
            <w:r w:rsidRPr="003F287D">
              <w:rPr>
                <w:rFonts w:ascii="Calibri" w:hAnsi="Calibri"/>
                <w:color w:val="000000" w:themeColor="text1"/>
                <w:sz w:val="20"/>
                <w:szCs w:val="20"/>
              </w:rPr>
              <w:t>Peningkatan kemampuan SDM dalam penggunaan komputer sehingga dapat meningkatkan performa layanan.</w:t>
            </w:r>
          </w:p>
        </w:tc>
        <w:tc>
          <w:tcPr>
            <w:tcW w:w="500" w:type="dxa"/>
            <w:shd w:val="clear" w:color="auto" w:fill="F2F2F2" w:themeFill="background1" w:themeFillShade="F2"/>
            <w:noWrap/>
            <w:vAlign w:val="center"/>
          </w:tcPr>
          <w:p w:rsidR="00640BD6" w:rsidRPr="003F287D" w:rsidRDefault="00640BD6" w:rsidP="00CA6B58">
            <w:pPr>
              <w:spacing w:after="0" w:line="240" w:lineRule="auto"/>
              <w:jc w:val="center"/>
              <w:rPr>
                <w:rFonts w:ascii="Calibri" w:hAnsi="Calibri"/>
                <w:b/>
                <w:color w:val="000000" w:themeColor="text1"/>
                <w:sz w:val="20"/>
                <w:szCs w:val="20"/>
              </w:rPr>
            </w:pPr>
            <w:r w:rsidRPr="003F287D">
              <w:rPr>
                <w:rFonts w:ascii="Calibri" w:hAnsi="Calibri"/>
                <w:b/>
                <w:color w:val="000000" w:themeColor="text1"/>
                <w:sz w:val="20"/>
                <w:szCs w:val="20"/>
              </w:rPr>
              <w:t>O3</w:t>
            </w:r>
          </w:p>
        </w:tc>
        <w:tc>
          <w:tcPr>
            <w:tcW w:w="4178" w:type="dxa"/>
            <w:shd w:val="clear" w:color="auto" w:fill="F2F2F2" w:themeFill="background1" w:themeFillShade="F2"/>
            <w:noWrap/>
            <w:vAlign w:val="center"/>
          </w:tcPr>
          <w:p w:rsidR="00640BD6" w:rsidRPr="003F287D" w:rsidRDefault="00640BD6" w:rsidP="00CA6B58">
            <w:pPr>
              <w:spacing w:after="0" w:line="240" w:lineRule="auto"/>
              <w:rPr>
                <w:rFonts w:ascii="Calibri" w:hAnsi="Calibri"/>
                <w:color w:val="000000" w:themeColor="text1"/>
                <w:sz w:val="20"/>
                <w:szCs w:val="20"/>
              </w:rPr>
            </w:pPr>
            <w:r w:rsidRPr="003F287D">
              <w:rPr>
                <w:rFonts w:ascii="Calibri" w:hAnsi="Calibri"/>
                <w:color w:val="000000" w:themeColor="text1"/>
                <w:sz w:val="20"/>
                <w:szCs w:val="20"/>
                <w:lang w:val="id-ID"/>
              </w:rPr>
              <w:t>Peluang untuk meningkatkan pelayanan yang lebih bagus kepada pelanggan</w:t>
            </w:r>
          </w:p>
        </w:tc>
      </w:tr>
      <w:tr w:rsidR="00640BD6" w:rsidRPr="00F311B7" w:rsidTr="00ED0632">
        <w:trPr>
          <w:trHeight w:val="450"/>
        </w:trPr>
        <w:tc>
          <w:tcPr>
            <w:tcW w:w="542" w:type="dxa"/>
            <w:tcBorders>
              <w:top w:val="single" w:sz="4" w:space="0" w:color="auto"/>
              <w:bottom w:val="single" w:sz="4" w:space="0" w:color="auto"/>
            </w:tcBorders>
            <w:shd w:val="clear" w:color="auto" w:fill="auto"/>
            <w:noWrap/>
            <w:vAlign w:val="center"/>
          </w:tcPr>
          <w:p w:rsidR="00640BD6" w:rsidRPr="00ED0632" w:rsidRDefault="00640BD6" w:rsidP="00ED0632">
            <w:pPr>
              <w:spacing w:before="60" w:after="60" w:line="240" w:lineRule="auto"/>
              <w:jc w:val="center"/>
              <w:rPr>
                <w:rFonts w:ascii="Calibri" w:eastAsia="Times New Roman" w:hAnsi="Calibri" w:cs="Times New Roman"/>
                <w:b/>
                <w:color w:val="000000" w:themeColor="text1"/>
                <w:sz w:val="18"/>
                <w:szCs w:val="18"/>
              </w:rPr>
            </w:pPr>
          </w:p>
        </w:tc>
        <w:tc>
          <w:tcPr>
            <w:tcW w:w="3995" w:type="dxa"/>
            <w:tcBorders>
              <w:top w:val="single" w:sz="4" w:space="0" w:color="auto"/>
              <w:bottom w:val="single" w:sz="4" w:space="0" w:color="auto"/>
            </w:tcBorders>
            <w:shd w:val="clear" w:color="auto" w:fill="auto"/>
          </w:tcPr>
          <w:p w:rsidR="00640BD6" w:rsidRPr="003F287D" w:rsidRDefault="00640BD6" w:rsidP="00CA6B58">
            <w:pPr>
              <w:spacing w:before="60" w:after="60" w:line="240" w:lineRule="auto"/>
              <w:jc w:val="left"/>
              <w:rPr>
                <w:rFonts w:ascii="Calibri" w:eastAsia="Times New Roman" w:hAnsi="Calibri" w:cs="Times New Roman"/>
                <w:color w:val="000000" w:themeColor="text1"/>
                <w:sz w:val="20"/>
                <w:szCs w:val="20"/>
              </w:rPr>
            </w:pPr>
          </w:p>
        </w:tc>
        <w:tc>
          <w:tcPr>
            <w:tcW w:w="633" w:type="dxa"/>
            <w:tcBorders>
              <w:top w:val="single" w:sz="4" w:space="0" w:color="auto"/>
              <w:bottom w:val="single" w:sz="4" w:space="0" w:color="auto"/>
            </w:tcBorders>
            <w:shd w:val="clear" w:color="auto" w:fill="auto"/>
            <w:vAlign w:val="center"/>
          </w:tcPr>
          <w:p w:rsidR="00640BD6" w:rsidRPr="003F287D" w:rsidRDefault="00640BD6" w:rsidP="00ED0632">
            <w:pPr>
              <w:spacing w:before="60" w:after="60" w:line="240" w:lineRule="auto"/>
              <w:jc w:val="center"/>
              <w:rPr>
                <w:rFonts w:ascii="Calibri" w:eastAsia="Times New Roman" w:hAnsi="Calibri" w:cs="Times New Roman"/>
                <w:b/>
                <w:color w:val="000000" w:themeColor="text1"/>
                <w:sz w:val="20"/>
                <w:szCs w:val="20"/>
                <w:lang w:val="id-ID"/>
              </w:rPr>
            </w:pPr>
            <w:r w:rsidRPr="003F287D">
              <w:rPr>
                <w:rFonts w:ascii="Calibri" w:eastAsia="Times New Roman" w:hAnsi="Calibri" w:cs="Times New Roman"/>
                <w:b/>
                <w:color w:val="000000" w:themeColor="text1"/>
                <w:sz w:val="20"/>
                <w:szCs w:val="20"/>
                <w:lang w:val="id-ID"/>
              </w:rPr>
              <w:t>WO4</w:t>
            </w:r>
          </w:p>
        </w:tc>
        <w:tc>
          <w:tcPr>
            <w:tcW w:w="4900" w:type="dxa"/>
            <w:tcBorders>
              <w:top w:val="single" w:sz="4" w:space="0" w:color="auto"/>
              <w:bottom w:val="single" w:sz="4" w:space="0" w:color="auto"/>
            </w:tcBorders>
            <w:shd w:val="clear" w:color="auto" w:fill="auto"/>
          </w:tcPr>
          <w:p w:rsidR="00640BD6" w:rsidRPr="003F287D" w:rsidRDefault="00640BD6" w:rsidP="00CA6B58">
            <w:pPr>
              <w:spacing w:before="60" w:after="60" w:line="240" w:lineRule="auto"/>
              <w:rPr>
                <w:rFonts w:ascii="Calibri" w:hAnsi="Calibri"/>
                <w:color w:val="000000" w:themeColor="text1"/>
                <w:sz w:val="20"/>
                <w:szCs w:val="20"/>
                <w:lang w:val="id-ID"/>
              </w:rPr>
            </w:pPr>
            <w:r w:rsidRPr="003F287D">
              <w:rPr>
                <w:rFonts w:ascii="Calibri" w:hAnsi="Calibri"/>
                <w:color w:val="000000" w:themeColor="text1"/>
                <w:sz w:val="20"/>
                <w:szCs w:val="20"/>
              </w:rPr>
              <w:t>Pembuatan sistem monitoring jalur transmisi dan distribusi sehingga dapat mencegah dan mengatasi p</w:t>
            </w:r>
            <w:r w:rsidR="00C45934">
              <w:rPr>
                <w:rFonts w:ascii="Calibri" w:hAnsi="Calibri"/>
                <w:color w:val="000000" w:themeColor="text1"/>
                <w:sz w:val="20"/>
                <w:szCs w:val="20"/>
              </w:rPr>
              <w:t>ermasalah seperti kebocoran data</w:t>
            </w:r>
            <w:r w:rsidRPr="003F287D">
              <w:rPr>
                <w:rFonts w:ascii="Calibri" w:hAnsi="Calibri"/>
                <w:color w:val="000000" w:themeColor="text1"/>
                <w:sz w:val="20"/>
                <w:szCs w:val="20"/>
              </w:rPr>
              <w:t>.</w:t>
            </w:r>
          </w:p>
        </w:tc>
        <w:tc>
          <w:tcPr>
            <w:tcW w:w="500" w:type="dxa"/>
            <w:shd w:val="clear" w:color="auto" w:fill="F2F2F2" w:themeFill="background1" w:themeFillShade="F2"/>
            <w:noWrap/>
            <w:vAlign w:val="center"/>
          </w:tcPr>
          <w:p w:rsidR="00640BD6" w:rsidRPr="003F287D" w:rsidRDefault="00640BD6" w:rsidP="00CA6B58">
            <w:pPr>
              <w:spacing w:after="0" w:line="240" w:lineRule="auto"/>
              <w:jc w:val="center"/>
              <w:rPr>
                <w:rFonts w:ascii="Calibri" w:hAnsi="Calibri"/>
                <w:b/>
                <w:color w:val="000000" w:themeColor="text1"/>
                <w:sz w:val="20"/>
                <w:szCs w:val="20"/>
                <w:lang w:val="id-ID"/>
              </w:rPr>
            </w:pPr>
            <w:r w:rsidRPr="003F287D">
              <w:rPr>
                <w:rFonts w:ascii="Calibri" w:hAnsi="Calibri"/>
                <w:b/>
                <w:color w:val="000000" w:themeColor="text1"/>
                <w:sz w:val="20"/>
                <w:szCs w:val="20"/>
              </w:rPr>
              <w:t>O</w:t>
            </w:r>
            <w:r w:rsidRPr="003F287D">
              <w:rPr>
                <w:rFonts w:ascii="Calibri" w:hAnsi="Calibri"/>
                <w:b/>
                <w:color w:val="000000" w:themeColor="text1"/>
                <w:sz w:val="20"/>
                <w:szCs w:val="20"/>
                <w:lang w:val="id-ID"/>
              </w:rPr>
              <w:t>4</w:t>
            </w:r>
          </w:p>
        </w:tc>
        <w:tc>
          <w:tcPr>
            <w:tcW w:w="4178" w:type="dxa"/>
            <w:shd w:val="clear" w:color="auto" w:fill="F2F2F2" w:themeFill="background1" w:themeFillShade="F2"/>
            <w:noWrap/>
            <w:vAlign w:val="center"/>
          </w:tcPr>
          <w:p w:rsidR="00640BD6" w:rsidRPr="003F287D" w:rsidRDefault="00640BD6" w:rsidP="00CA6B58">
            <w:pPr>
              <w:spacing w:after="0" w:line="240" w:lineRule="auto"/>
              <w:rPr>
                <w:rFonts w:ascii="Calibri" w:hAnsi="Calibri"/>
                <w:color w:val="000000" w:themeColor="text1"/>
                <w:sz w:val="20"/>
                <w:szCs w:val="20"/>
              </w:rPr>
            </w:pPr>
            <w:r w:rsidRPr="003F287D">
              <w:rPr>
                <w:rFonts w:ascii="Calibri" w:hAnsi="Calibri"/>
                <w:color w:val="000000" w:themeColor="text1"/>
                <w:sz w:val="20"/>
                <w:szCs w:val="20"/>
                <w:lang w:val="id-ID"/>
              </w:rPr>
              <w:t>Penerapan SI/TI dengan teknologi yang sudah matang dan advance.</w:t>
            </w:r>
          </w:p>
        </w:tc>
      </w:tr>
      <w:tr w:rsidR="00640BD6" w:rsidRPr="00F311B7" w:rsidTr="00ED0632">
        <w:trPr>
          <w:trHeight w:val="450"/>
        </w:trPr>
        <w:tc>
          <w:tcPr>
            <w:tcW w:w="542" w:type="dxa"/>
            <w:tcBorders>
              <w:top w:val="single" w:sz="4" w:space="0" w:color="auto"/>
              <w:bottom w:val="single" w:sz="4" w:space="0" w:color="auto"/>
            </w:tcBorders>
            <w:shd w:val="clear" w:color="auto" w:fill="auto"/>
            <w:noWrap/>
            <w:vAlign w:val="center"/>
          </w:tcPr>
          <w:p w:rsidR="00640BD6" w:rsidRPr="00ED0632" w:rsidRDefault="00640BD6" w:rsidP="00ED0632">
            <w:pPr>
              <w:spacing w:before="60" w:after="60" w:line="240" w:lineRule="auto"/>
              <w:jc w:val="center"/>
              <w:rPr>
                <w:rFonts w:ascii="Calibri" w:eastAsia="Times New Roman" w:hAnsi="Calibri" w:cs="Times New Roman"/>
                <w:b/>
                <w:color w:val="000000" w:themeColor="text1"/>
                <w:sz w:val="18"/>
                <w:szCs w:val="18"/>
              </w:rPr>
            </w:pPr>
          </w:p>
        </w:tc>
        <w:tc>
          <w:tcPr>
            <w:tcW w:w="3995" w:type="dxa"/>
            <w:tcBorders>
              <w:top w:val="single" w:sz="4" w:space="0" w:color="auto"/>
              <w:bottom w:val="single" w:sz="4" w:space="0" w:color="auto"/>
            </w:tcBorders>
            <w:shd w:val="clear" w:color="auto" w:fill="auto"/>
          </w:tcPr>
          <w:p w:rsidR="00640BD6" w:rsidRPr="003F287D" w:rsidRDefault="00640BD6" w:rsidP="00CA6B58">
            <w:pPr>
              <w:spacing w:before="60" w:after="60" w:line="240" w:lineRule="auto"/>
              <w:jc w:val="left"/>
              <w:rPr>
                <w:rFonts w:ascii="Calibri" w:eastAsia="Times New Roman" w:hAnsi="Calibri" w:cs="Times New Roman"/>
                <w:color w:val="000000" w:themeColor="text1"/>
                <w:sz w:val="20"/>
                <w:szCs w:val="20"/>
              </w:rPr>
            </w:pPr>
          </w:p>
        </w:tc>
        <w:tc>
          <w:tcPr>
            <w:tcW w:w="633" w:type="dxa"/>
            <w:tcBorders>
              <w:top w:val="single" w:sz="4" w:space="0" w:color="auto"/>
              <w:bottom w:val="single" w:sz="4" w:space="0" w:color="auto"/>
            </w:tcBorders>
            <w:shd w:val="clear" w:color="auto" w:fill="auto"/>
            <w:vAlign w:val="center"/>
          </w:tcPr>
          <w:p w:rsidR="00640BD6" w:rsidRPr="003F287D" w:rsidRDefault="00640BD6" w:rsidP="00ED0632">
            <w:pPr>
              <w:spacing w:before="60" w:after="60" w:line="240" w:lineRule="auto"/>
              <w:jc w:val="center"/>
              <w:rPr>
                <w:rFonts w:ascii="Calibri" w:eastAsia="Times New Roman" w:hAnsi="Calibri" w:cs="Times New Roman"/>
                <w:b/>
                <w:color w:val="000000" w:themeColor="text1"/>
                <w:sz w:val="20"/>
                <w:szCs w:val="20"/>
                <w:lang w:val="id-ID"/>
              </w:rPr>
            </w:pPr>
            <w:r w:rsidRPr="003F287D">
              <w:rPr>
                <w:rFonts w:ascii="Calibri" w:eastAsia="Times New Roman" w:hAnsi="Calibri" w:cs="Times New Roman"/>
                <w:b/>
                <w:color w:val="000000" w:themeColor="text1"/>
                <w:sz w:val="20"/>
                <w:szCs w:val="20"/>
                <w:lang w:val="id-ID"/>
              </w:rPr>
              <w:t>WO5</w:t>
            </w:r>
          </w:p>
        </w:tc>
        <w:tc>
          <w:tcPr>
            <w:tcW w:w="4900" w:type="dxa"/>
            <w:tcBorders>
              <w:top w:val="single" w:sz="4" w:space="0" w:color="auto"/>
              <w:bottom w:val="single" w:sz="4" w:space="0" w:color="auto"/>
            </w:tcBorders>
            <w:shd w:val="clear" w:color="auto" w:fill="auto"/>
          </w:tcPr>
          <w:p w:rsidR="00640BD6" w:rsidRPr="003F287D" w:rsidRDefault="00640BD6" w:rsidP="00CA6B58">
            <w:pPr>
              <w:spacing w:before="60" w:after="60" w:line="240" w:lineRule="auto"/>
              <w:rPr>
                <w:rFonts w:ascii="Calibri" w:hAnsi="Calibri"/>
                <w:color w:val="000000" w:themeColor="text1"/>
                <w:sz w:val="20"/>
                <w:szCs w:val="20"/>
                <w:lang w:val="id-ID"/>
              </w:rPr>
            </w:pPr>
            <w:r w:rsidRPr="003F287D">
              <w:rPr>
                <w:rFonts w:ascii="Calibri" w:hAnsi="Calibri"/>
                <w:color w:val="000000" w:themeColor="text1"/>
                <w:sz w:val="20"/>
                <w:szCs w:val="20"/>
              </w:rPr>
              <w:t>Peningkatan kualitas pengelolaan terhadap barang dan aset yang dimiliki</w:t>
            </w:r>
          </w:p>
        </w:tc>
        <w:tc>
          <w:tcPr>
            <w:tcW w:w="500" w:type="dxa"/>
            <w:shd w:val="clear" w:color="auto" w:fill="F2F2F2" w:themeFill="background1" w:themeFillShade="F2"/>
            <w:noWrap/>
            <w:vAlign w:val="center"/>
          </w:tcPr>
          <w:p w:rsidR="00640BD6" w:rsidRPr="003F287D" w:rsidRDefault="00640BD6" w:rsidP="00CA6B58">
            <w:pPr>
              <w:spacing w:after="0" w:line="240" w:lineRule="auto"/>
              <w:jc w:val="center"/>
              <w:rPr>
                <w:rFonts w:ascii="Calibri" w:hAnsi="Calibri"/>
                <w:b/>
                <w:color w:val="000000" w:themeColor="text1"/>
                <w:sz w:val="20"/>
                <w:szCs w:val="20"/>
                <w:lang w:val="id-ID"/>
              </w:rPr>
            </w:pPr>
            <w:r w:rsidRPr="003F287D">
              <w:rPr>
                <w:rFonts w:ascii="Calibri" w:hAnsi="Calibri"/>
                <w:b/>
                <w:color w:val="000000" w:themeColor="text1"/>
                <w:sz w:val="20"/>
                <w:szCs w:val="20"/>
              </w:rPr>
              <w:t>O</w:t>
            </w:r>
            <w:r w:rsidRPr="003F287D">
              <w:rPr>
                <w:rFonts w:ascii="Calibri" w:hAnsi="Calibri"/>
                <w:b/>
                <w:color w:val="000000" w:themeColor="text1"/>
                <w:sz w:val="20"/>
                <w:szCs w:val="20"/>
                <w:lang w:val="id-ID"/>
              </w:rPr>
              <w:t>5</w:t>
            </w:r>
          </w:p>
        </w:tc>
        <w:tc>
          <w:tcPr>
            <w:tcW w:w="4178" w:type="dxa"/>
            <w:shd w:val="clear" w:color="auto" w:fill="F2F2F2" w:themeFill="background1" w:themeFillShade="F2"/>
            <w:noWrap/>
            <w:vAlign w:val="center"/>
          </w:tcPr>
          <w:p w:rsidR="00640BD6" w:rsidRPr="003F287D" w:rsidRDefault="00640BD6" w:rsidP="005033E9">
            <w:pPr>
              <w:spacing w:after="0" w:line="240" w:lineRule="auto"/>
              <w:rPr>
                <w:rFonts w:ascii="Calibri" w:hAnsi="Calibri"/>
                <w:color w:val="000000" w:themeColor="text1"/>
                <w:sz w:val="20"/>
                <w:szCs w:val="20"/>
              </w:rPr>
            </w:pPr>
            <w:r w:rsidRPr="003F287D">
              <w:rPr>
                <w:rFonts w:ascii="Calibri" w:hAnsi="Calibri"/>
                <w:color w:val="000000" w:themeColor="text1"/>
                <w:sz w:val="20"/>
                <w:szCs w:val="20"/>
                <w:lang w:val="id-ID"/>
              </w:rPr>
              <w:t xml:space="preserve">Peluang mendapatkan sumber </w:t>
            </w:r>
            <w:r w:rsidR="005033E9">
              <w:rPr>
                <w:rFonts w:ascii="Calibri" w:hAnsi="Calibri"/>
                <w:color w:val="000000" w:themeColor="text1"/>
                <w:sz w:val="20"/>
                <w:szCs w:val="20"/>
              </w:rPr>
              <w:t>pangan</w:t>
            </w:r>
            <w:r w:rsidRPr="003F287D">
              <w:rPr>
                <w:rFonts w:ascii="Calibri" w:hAnsi="Calibri"/>
                <w:color w:val="000000" w:themeColor="text1"/>
                <w:sz w:val="20"/>
                <w:szCs w:val="20"/>
                <w:lang w:val="id-ID"/>
              </w:rPr>
              <w:t xml:space="preserve"> dari </w:t>
            </w:r>
            <w:r w:rsidR="00180C17">
              <w:rPr>
                <w:rFonts w:ascii="Calibri" w:hAnsi="Calibri"/>
                <w:color w:val="000000" w:themeColor="text1"/>
                <w:sz w:val="20"/>
                <w:szCs w:val="20"/>
                <w:lang w:val="id-ID"/>
              </w:rPr>
              <w:t>BUMR PANGAN TERHUBUNG</w:t>
            </w:r>
            <w:r w:rsidRPr="003F287D">
              <w:rPr>
                <w:rFonts w:ascii="Calibri" w:hAnsi="Calibri"/>
                <w:color w:val="000000" w:themeColor="text1"/>
                <w:sz w:val="20"/>
                <w:szCs w:val="20"/>
                <w:lang w:val="id-ID"/>
              </w:rPr>
              <w:t xml:space="preserve"> lain maupun pihak ketiga cukup besar</w:t>
            </w:r>
          </w:p>
        </w:tc>
      </w:tr>
      <w:tr w:rsidR="00640BD6" w:rsidRPr="00F311B7" w:rsidTr="00ED0632">
        <w:trPr>
          <w:trHeight w:val="450"/>
        </w:trPr>
        <w:tc>
          <w:tcPr>
            <w:tcW w:w="542" w:type="dxa"/>
            <w:tcBorders>
              <w:top w:val="single" w:sz="4" w:space="0" w:color="auto"/>
            </w:tcBorders>
            <w:shd w:val="clear" w:color="auto" w:fill="auto"/>
            <w:noWrap/>
            <w:vAlign w:val="center"/>
          </w:tcPr>
          <w:p w:rsidR="00640BD6" w:rsidRPr="00ED0632" w:rsidRDefault="00640BD6" w:rsidP="00ED0632">
            <w:pPr>
              <w:spacing w:before="60" w:after="60" w:line="240" w:lineRule="auto"/>
              <w:jc w:val="center"/>
              <w:rPr>
                <w:rFonts w:ascii="Calibri" w:eastAsia="Times New Roman" w:hAnsi="Calibri" w:cs="Times New Roman"/>
                <w:b/>
                <w:color w:val="000000" w:themeColor="text1"/>
                <w:sz w:val="18"/>
                <w:szCs w:val="18"/>
              </w:rPr>
            </w:pPr>
          </w:p>
        </w:tc>
        <w:tc>
          <w:tcPr>
            <w:tcW w:w="3995" w:type="dxa"/>
            <w:tcBorders>
              <w:top w:val="single" w:sz="4" w:space="0" w:color="auto"/>
            </w:tcBorders>
            <w:shd w:val="clear" w:color="auto" w:fill="auto"/>
          </w:tcPr>
          <w:p w:rsidR="00640BD6" w:rsidRPr="003F287D" w:rsidRDefault="00640BD6" w:rsidP="00CA6B58">
            <w:pPr>
              <w:spacing w:before="60" w:after="60" w:line="240" w:lineRule="auto"/>
              <w:jc w:val="left"/>
              <w:rPr>
                <w:rFonts w:ascii="Calibri" w:eastAsia="Times New Roman" w:hAnsi="Calibri" w:cs="Times New Roman"/>
                <w:color w:val="000000" w:themeColor="text1"/>
                <w:sz w:val="20"/>
                <w:szCs w:val="20"/>
              </w:rPr>
            </w:pPr>
          </w:p>
        </w:tc>
        <w:tc>
          <w:tcPr>
            <w:tcW w:w="633" w:type="dxa"/>
            <w:tcBorders>
              <w:top w:val="single" w:sz="4" w:space="0" w:color="auto"/>
            </w:tcBorders>
            <w:shd w:val="clear" w:color="auto" w:fill="auto"/>
            <w:vAlign w:val="center"/>
          </w:tcPr>
          <w:p w:rsidR="00640BD6" w:rsidRPr="003F287D" w:rsidRDefault="00640BD6" w:rsidP="00ED0632">
            <w:pPr>
              <w:spacing w:before="60" w:after="60" w:line="240" w:lineRule="auto"/>
              <w:jc w:val="center"/>
              <w:rPr>
                <w:rFonts w:ascii="Calibri" w:eastAsia="Times New Roman" w:hAnsi="Calibri" w:cs="Times New Roman"/>
                <w:b/>
                <w:color w:val="000000" w:themeColor="text1"/>
                <w:sz w:val="20"/>
                <w:szCs w:val="20"/>
                <w:lang w:val="id-ID"/>
              </w:rPr>
            </w:pPr>
            <w:r w:rsidRPr="003F287D">
              <w:rPr>
                <w:rFonts w:ascii="Calibri" w:eastAsia="Times New Roman" w:hAnsi="Calibri" w:cs="Times New Roman"/>
                <w:b/>
                <w:color w:val="000000" w:themeColor="text1"/>
                <w:sz w:val="20"/>
                <w:szCs w:val="20"/>
                <w:lang w:val="id-ID"/>
              </w:rPr>
              <w:t>WO6</w:t>
            </w:r>
          </w:p>
        </w:tc>
        <w:tc>
          <w:tcPr>
            <w:tcW w:w="4900" w:type="dxa"/>
            <w:tcBorders>
              <w:top w:val="single" w:sz="4" w:space="0" w:color="auto"/>
            </w:tcBorders>
            <w:shd w:val="clear" w:color="auto" w:fill="auto"/>
          </w:tcPr>
          <w:p w:rsidR="00640BD6" w:rsidRPr="003F287D" w:rsidRDefault="00640BD6" w:rsidP="00CA6B58">
            <w:pPr>
              <w:spacing w:before="60" w:after="60" w:line="240" w:lineRule="auto"/>
              <w:rPr>
                <w:rFonts w:ascii="Calibri" w:hAnsi="Calibri"/>
                <w:color w:val="000000" w:themeColor="text1"/>
                <w:sz w:val="20"/>
                <w:szCs w:val="20"/>
                <w:lang w:val="id-ID"/>
              </w:rPr>
            </w:pPr>
            <w:r w:rsidRPr="003F287D">
              <w:rPr>
                <w:rFonts w:ascii="Calibri" w:hAnsi="Calibri"/>
                <w:color w:val="000000" w:themeColor="text1"/>
                <w:sz w:val="20"/>
                <w:szCs w:val="20"/>
              </w:rPr>
              <w:t>Peningkatan efisiensi dan efektifitas porses Entry/input Data dengan menyediakan tempat kusus yang terkoneksi dengan sistem pelanggan</w:t>
            </w:r>
          </w:p>
        </w:tc>
        <w:tc>
          <w:tcPr>
            <w:tcW w:w="500" w:type="dxa"/>
            <w:shd w:val="clear" w:color="auto" w:fill="F2F2F2" w:themeFill="background1" w:themeFillShade="F2"/>
            <w:noWrap/>
            <w:vAlign w:val="center"/>
          </w:tcPr>
          <w:p w:rsidR="00640BD6" w:rsidRPr="003F287D" w:rsidRDefault="00640BD6" w:rsidP="00CA6B58">
            <w:pPr>
              <w:spacing w:after="0" w:line="240" w:lineRule="auto"/>
              <w:jc w:val="center"/>
              <w:rPr>
                <w:rFonts w:ascii="Calibri" w:hAnsi="Calibri"/>
                <w:b/>
                <w:color w:val="000000" w:themeColor="text1"/>
                <w:sz w:val="20"/>
                <w:szCs w:val="20"/>
                <w:lang w:val="id-ID"/>
              </w:rPr>
            </w:pPr>
            <w:r w:rsidRPr="003F287D">
              <w:rPr>
                <w:rFonts w:ascii="Calibri" w:hAnsi="Calibri"/>
                <w:b/>
                <w:color w:val="000000" w:themeColor="text1"/>
                <w:sz w:val="20"/>
                <w:szCs w:val="20"/>
              </w:rPr>
              <w:t>O</w:t>
            </w:r>
            <w:r w:rsidRPr="003F287D">
              <w:rPr>
                <w:rFonts w:ascii="Calibri" w:hAnsi="Calibri"/>
                <w:b/>
                <w:color w:val="000000" w:themeColor="text1"/>
                <w:sz w:val="20"/>
                <w:szCs w:val="20"/>
                <w:lang w:val="id-ID"/>
              </w:rPr>
              <w:t>6</w:t>
            </w:r>
          </w:p>
        </w:tc>
        <w:tc>
          <w:tcPr>
            <w:tcW w:w="4178" w:type="dxa"/>
            <w:shd w:val="clear" w:color="auto" w:fill="F2F2F2" w:themeFill="background1" w:themeFillShade="F2"/>
            <w:noWrap/>
            <w:vAlign w:val="center"/>
          </w:tcPr>
          <w:p w:rsidR="00640BD6" w:rsidRPr="003F287D" w:rsidRDefault="00640BD6" w:rsidP="00CA6B58">
            <w:pPr>
              <w:spacing w:after="0" w:line="240" w:lineRule="auto"/>
              <w:rPr>
                <w:rFonts w:ascii="Calibri" w:hAnsi="Calibri"/>
                <w:color w:val="000000" w:themeColor="text1"/>
                <w:sz w:val="20"/>
                <w:szCs w:val="20"/>
              </w:rPr>
            </w:pPr>
            <w:r w:rsidRPr="003F287D">
              <w:rPr>
                <w:rFonts w:ascii="Calibri" w:hAnsi="Calibri"/>
                <w:color w:val="000000" w:themeColor="text1"/>
                <w:sz w:val="20"/>
                <w:szCs w:val="20"/>
                <w:lang w:val="id-ID"/>
              </w:rPr>
              <w:t>Peluang untuk mempercepat waktu penagihan masih terbuka</w:t>
            </w:r>
          </w:p>
        </w:tc>
      </w:tr>
      <w:tr w:rsidR="00640BD6" w:rsidRPr="00F311B7" w:rsidTr="00ED0632">
        <w:trPr>
          <w:trHeight w:val="645"/>
        </w:trPr>
        <w:tc>
          <w:tcPr>
            <w:tcW w:w="542" w:type="dxa"/>
            <w:tcBorders>
              <w:top w:val="single" w:sz="4" w:space="0" w:color="auto"/>
            </w:tcBorders>
            <w:shd w:val="clear" w:color="auto" w:fill="auto"/>
            <w:noWrap/>
            <w:vAlign w:val="center"/>
          </w:tcPr>
          <w:p w:rsidR="00640BD6" w:rsidRPr="00ED0632" w:rsidRDefault="00640BD6" w:rsidP="00ED0632">
            <w:pPr>
              <w:spacing w:before="60" w:after="60" w:line="240" w:lineRule="auto"/>
              <w:jc w:val="center"/>
              <w:rPr>
                <w:rFonts w:ascii="Calibri" w:eastAsia="Times New Roman" w:hAnsi="Calibri" w:cs="Times New Roman"/>
                <w:b/>
                <w:color w:val="000000" w:themeColor="text1"/>
                <w:sz w:val="18"/>
                <w:szCs w:val="18"/>
              </w:rPr>
            </w:pPr>
          </w:p>
        </w:tc>
        <w:tc>
          <w:tcPr>
            <w:tcW w:w="3995" w:type="dxa"/>
            <w:tcBorders>
              <w:top w:val="single" w:sz="4" w:space="0" w:color="auto"/>
            </w:tcBorders>
            <w:shd w:val="clear" w:color="auto" w:fill="auto"/>
          </w:tcPr>
          <w:p w:rsidR="00640BD6" w:rsidRPr="003F287D" w:rsidRDefault="00640BD6" w:rsidP="00CA6B58">
            <w:pPr>
              <w:spacing w:before="60" w:after="60" w:line="240" w:lineRule="auto"/>
              <w:jc w:val="left"/>
              <w:rPr>
                <w:rFonts w:ascii="Calibri" w:eastAsia="Times New Roman" w:hAnsi="Calibri" w:cs="Times New Roman"/>
                <w:color w:val="000000" w:themeColor="text1"/>
                <w:sz w:val="20"/>
                <w:szCs w:val="20"/>
              </w:rPr>
            </w:pPr>
          </w:p>
        </w:tc>
        <w:tc>
          <w:tcPr>
            <w:tcW w:w="633" w:type="dxa"/>
            <w:tcBorders>
              <w:top w:val="single" w:sz="4" w:space="0" w:color="auto"/>
            </w:tcBorders>
            <w:shd w:val="clear" w:color="auto" w:fill="auto"/>
            <w:vAlign w:val="center"/>
          </w:tcPr>
          <w:p w:rsidR="00640BD6" w:rsidRPr="003F287D" w:rsidRDefault="00640BD6" w:rsidP="00ED0632">
            <w:pPr>
              <w:spacing w:before="60" w:after="60" w:line="240" w:lineRule="auto"/>
              <w:jc w:val="center"/>
              <w:rPr>
                <w:rFonts w:ascii="Calibri" w:eastAsia="Times New Roman" w:hAnsi="Calibri" w:cs="Times New Roman"/>
                <w:b/>
                <w:color w:val="000000" w:themeColor="text1"/>
                <w:sz w:val="20"/>
                <w:szCs w:val="20"/>
                <w:lang w:val="id-ID"/>
              </w:rPr>
            </w:pPr>
          </w:p>
        </w:tc>
        <w:tc>
          <w:tcPr>
            <w:tcW w:w="4900" w:type="dxa"/>
            <w:tcBorders>
              <w:top w:val="single" w:sz="4" w:space="0" w:color="auto"/>
            </w:tcBorders>
            <w:shd w:val="clear" w:color="auto" w:fill="auto"/>
          </w:tcPr>
          <w:p w:rsidR="00640BD6" w:rsidRPr="003F287D" w:rsidRDefault="00640BD6" w:rsidP="00CA6B58">
            <w:pPr>
              <w:spacing w:before="60" w:after="60" w:line="240" w:lineRule="auto"/>
              <w:rPr>
                <w:rFonts w:ascii="Calibri" w:hAnsi="Calibri"/>
                <w:color w:val="000000" w:themeColor="text1"/>
                <w:sz w:val="20"/>
                <w:szCs w:val="20"/>
              </w:rPr>
            </w:pPr>
          </w:p>
        </w:tc>
        <w:tc>
          <w:tcPr>
            <w:tcW w:w="500" w:type="dxa"/>
            <w:shd w:val="clear" w:color="auto" w:fill="F2F2F2" w:themeFill="background1" w:themeFillShade="F2"/>
            <w:noWrap/>
            <w:vAlign w:val="center"/>
          </w:tcPr>
          <w:p w:rsidR="00640BD6" w:rsidRPr="003F287D" w:rsidRDefault="00640BD6" w:rsidP="00CA6B58">
            <w:pPr>
              <w:spacing w:after="0" w:line="240" w:lineRule="auto"/>
              <w:jc w:val="center"/>
              <w:rPr>
                <w:rFonts w:ascii="Calibri" w:hAnsi="Calibri"/>
                <w:b/>
                <w:color w:val="000000" w:themeColor="text1"/>
                <w:sz w:val="20"/>
                <w:szCs w:val="20"/>
                <w:lang w:val="id-ID"/>
              </w:rPr>
            </w:pPr>
            <w:r w:rsidRPr="003F287D">
              <w:rPr>
                <w:rFonts w:ascii="Calibri" w:hAnsi="Calibri"/>
                <w:b/>
                <w:color w:val="000000" w:themeColor="text1"/>
                <w:sz w:val="20"/>
                <w:szCs w:val="20"/>
              </w:rPr>
              <w:t>O</w:t>
            </w:r>
            <w:r w:rsidRPr="003F287D">
              <w:rPr>
                <w:rFonts w:ascii="Calibri" w:hAnsi="Calibri"/>
                <w:b/>
                <w:color w:val="000000" w:themeColor="text1"/>
                <w:sz w:val="20"/>
                <w:szCs w:val="20"/>
                <w:lang w:val="id-ID"/>
              </w:rPr>
              <w:t>7</w:t>
            </w:r>
          </w:p>
        </w:tc>
        <w:tc>
          <w:tcPr>
            <w:tcW w:w="4178" w:type="dxa"/>
            <w:shd w:val="clear" w:color="auto" w:fill="F2F2F2" w:themeFill="background1" w:themeFillShade="F2"/>
            <w:noWrap/>
            <w:vAlign w:val="center"/>
          </w:tcPr>
          <w:p w:rsidR="00640BD6" w:rsidRPr="003F287D" w:rsidRDefault="00640BD6" w:rsidP="00CA6B58">
            <w:pPr>
              <w:spacing w:after="0" w:line="240" w:lineRule="auto"/>
              <w:rPr>
                <w:rFonts w:ascii="Calibri" w:hAnsi="Calibri"/>
                <w:color w:val="000000" w:themeColor="text1"/>
                <w:sz w:val="20"/>
                <w:szCs w:val="20"/>
              </w:rPr>
            </w:pPr>
            <w:r w:rsidRPr="003F287D">
              <w:rPr>
                <w:rFonts w:ascii="Calibri" w:hAnsi="Calibri"/>
                <w:color w:val="000000" w:themeColor="text1"/>
                <w:sz w:val="20"/>
                <w:szCs w:val="20"/>
                <w:lang w:val="id-ID"/>
              </w:rPr>
              <w:t>P</w:t>
            </w:r>
            <w:r w:rsidRPr="003F287D">
              <w:rPr>
                <w:rFonts w:ascii="Calibri" w:hAnsi="Calibri"/>
                <w:color w:val="000000" w:themeColor="text1"/>
                <w:sz w:val="20"/>
                <w:szCs w:val="20"/>
              </w:rPr>
              <w:t>eluang untuk meningkatkan pelanggan pada kategori tarif non subsidi</w:t>
            </w:r>
          </w:p>
        </w:tc>
      </w:tr>
      <w:tr w:rsidR="00640BD6" w:rsidRPr="007854AA" w:rsidTr="00CA6B58">
        <w:trPr>
          <w:trHeight w:val="402"/>
        </w:trPr>
        <w:tc>
          <w:tcPr>
            <w:tcW w:w="4537" w:type="dxa"/>
            <w:gridSpan w:val="2"/>
            <w:tcBorders>
              <w:bottom w:val="single" w:sz="4" w:space="0" w:color="auto"/>
            </w:tcBorders>
            <w:shd w:val="clear" w:color="000000" w:fill="75923C"/>
            <w:noWrap/>
            <w:vAlign w:val="center"/>
          </w:tcPr>
          <w:p w:rsidR="00640BD6" w:rsidRPr="007854AA" w:rsidRDefault="00640BD6" w:rsidP="00CA6B58">
            <w:pPr>
              <w:spacing w:after="0" w:line="240" w:lineRule="auto"/>
              <w:contextualSpacing/>
              <w:jc w:val="center"/>
              <w:rPr>
                <w:rFonts w:ascii="Calibri" w:eastAsia="Times New Roman" w:hAnsi="Calibri" w:cs="Times New Roman"/>
                <w:b/>
                <w:bCs/>
                <w:color w:val="FFFFFF" w:themeColor="background1"/>
              </w:rPr>
            </w:pPr>
            <w:r w:rsidRPr="007854AA">
              <w:rPr>
                <w:rFonts w:ascii="Calibri" w:eastAsia="Times New Roman" w:hAnsi="Calibri" w:cs="Times New Roman"/>
                <w:b/>
                <w:bCs/>
                <w:color w:val="FFFFFF" w:themeColor="background1"/>
              </w:rPr>
              <w:t>Strategy ST</w:t>
            </w:r>
          </w:p>
        </w:tc>
        <w:tc>
          <w:tcPr>
            <w:tcW w:w="5533" w:type="dxa"/>
            <w:gridSpan w:val="2"/>
            <w:tcBorders>
              <w:bottom w:val="single" w:sz="4" w:space="0" w:color="auto"/>
            </w:tcBorders>
            <w:shd w:val="clear" w:color="000000" w:fill="75923C"/>
            <w:vAlign w:val="center"/>
          </w:tcPr>
          <w:p w:rsidR="00640BD6" w:rsidRPr="007854AA" w:rsidRDefault="00640BD6" w:rsidP="00CA6B58">
            <w:pPr>
              <w:spacing w:after="0" w:line="240" w:lineRule="auto"/>
              <w:contextualSpacing/>
              <w:jc w:val="center"/>
              <w:rPr>
                <w:rFonts w:ascii="Calibri" w:eastAsia="Times New Roman" w:hAnsi="Calibri" w:cs="Times New Roman"/>
                <w:b/>
                <w:bCs/>
                <w:color w:val="FFFFFF" w:themeColor="background1"/>
              </w:rPr>
            </w:pPr>
            <w:r w:rsidRPr="007854AA">
              <w:rPr>
                <w:rFonts w:ascii="Calibri" w:eastAsia="Times New Roman" w:hAnsi="Calibri" w:cs="Times New Roman"/>
                <w:b/>
                <w:bCs/>
                <w:color w:val="FFFFFF" w:themeColor="background1"/>
              </w:rPr>
              <w:t>Strategy WT</w:t>
            </w:r>
          </w:p>
        </w:tc>
        <w:tc>
          <w:tcPr>
            <w:tcW w:w="4678" w:type="dxa"/>
            <w:gridSpan w:val="2"/>
            <w:shd w:val="clear" w:color="000000" w:fill="376091"/>
            <w:noWrap/>
            <w:vAlign w:val="center"/>
          </w:tcPr>
          <w:p w:rsidR="00640BD6" w:rsidRPr="007854AA" w:rsidRDefault="00640BD6" w:rsidP="00CA6B58">
            <w:pPr>
              <w:spacing w:after="0" w:line="240" w:lineRule="auto"/>
              <w:contextualSpacing/>
              <w:jc w:val="center"/>
              <w:rPr>
                <w:rFonts w:ascii="Calibri" w:eastAsia="Times New Roman" w:hAnsi="Calibri" w:cs="Times New Roman"/>
                <w:b/>
                <w:bCs/>
                <w:color w:val="FFFFFF" w:themeColor="background1"/>
              </w:rPr>
            </w:pPr>
            <w:r w:rsidRPr="007854AA">
              <w:rPr>
                <w:rFonts w:ascii="Calibri" w:eastAsia="Times New Roman" w:hAnsi="Calibri" w:cs="Times New Roman"/>
                <w:b/>
                <w:bCs/>
                <w:color w:val="FFFFFF" w:themeColor="background1"/>
              </w:rPr>
              <w:t>Threat (T)</w:t>
            </w:r>
          </w:p>
        </w:tc>
      </w:tr>
      <w:tr w:rsidR="00640BD6" w:rsidRPr="00F311B7" w:rsidTr="00ED0632">
        <w:trPr>
          <w:trHeight w:val="900"/>
        </w:trPr>
        <w:tc>
          <w:tcPr>
            <w:tcW w:w="542" w:type="dxa"/>
            <w:tcBorders>
              <w:bottom w:val="single" w:sz="4" w:space="0" w:color="auto"/>
            </w:tcBorders>
            <w:shd w:val="clear" w:color="auto" w:fill="auto"/>
            <w:noWrap/>
            <w:vAlign w:val="center"/>
          </w:tcPr>
          <w:p w:rsidR="00640BD6" w:rsidRPr="00ED0632" w:rsidRDefault="00640BD6" w:rsidP="00ED0632">
            <w:pPr>
              <w:spacing w:before="60" w:after="60" w:line="240" w:lineRule="auto"/>
              <w:jc w:val="center"/>
              <w:rPr>
                <w:rFonts w:ascii="Calibri" w:eastAsia="Times New Roman" w:hAnsi="Calibri" w:cs="Times New Roman"/>
                <w:b/>
                <w:color w:val="000000" w:themeColor="text1"/>
                <w:sz w:val="18"/>
                <w:szCs w:val="18"/>
              </w:rPr>
            </w:pPr>
            <w:r w:rsidRPr="00ED0632">
              <w:rPr>
                <w:rFonts w:ascii="Calibri" w:eastAsia="Times New Roman" w:hAnsi="Calibri" w:cs="Times New Roman"/>
                <w:b/>
                <w:color w:val="000000" w:themeColor="text1"/>
                <w:sz w:val="18"/>
                <w:szCs w:val="18"/>
              </w:rPr>
              <w:t>ST1</w:t>
            </w:r>
          </w:p>
        </w:tc>
        <w:tc>
          <w:tcPr>
            <w:tcW w:w="3995" w:type="dxa"/>
            <w:tcBorders>
              <w:bottom w:val="single" w:sz="4" w:space="0" w:color="auto"/>
            </w:tcBorders>
            <w:shd w:val="clear" w:color="auto" w:fill="auto"/>
          </w:tcPr>
          <w:p w:rsidR="00640BD6" w:rsidRPr="003F287D" w:rsidRDefault="00640BD6" w:rsidP="005033E9">
            <w:pPr>
              <w:spacing w:before="60" w:after="60" w:line="240" w:lineRule="auto"/>
              <w:rPr>
                <w:rFonts w:ascii="Calibri" w:eastAsia="Times New Roman" w:hAnsi="Calibri" w:cs="Times New Roman"/>
                <w:color w:val="000000" w:themeColor="text1"/>
                <w:sz w:val="20"/>
                <w:szCs w:val="20"/>
              </w:rPr>
            </w:pPr>
            <w:r w:rsidRPr="003F287D">
              <w:rPr>
                <w:rFonts w:ascii="Calibri" w:eastAsia="Times New Roman" w:hAnsi="Calibri" w:cs="Times New Roman"/>
                <w:color w:val="000000" w:themeColor="text1"/>
                <w:sz w:val="20"/>
                <w:szCs w:val="20"/>
              </w:rPr>
              <w:t xml:space="preserve">Efisiensi terhadap pengelolaan dengan melakukan pengawasan dari awal proses produksi sampai dengan pendistribusian </w:t>
            </w:r>
          </w:p>
        </w:tc>
        <w:tc>
          <w:tcPr>
            <w:tcW w:w="633" w:type="dxa"/>
            <w:tcBorders>
              <w:bottom w:val="single" w:sz="4" w:space="0" w:color="auto"/>
            </w:tcBorders>
            <w:shd w:val="clear" w:color="auto" w:fill="auto"/>
            <w:vAlign w:val="center"/>
          </w:tcPr>
          <w:p w:rsidR="00640BD6" w:rsidRPr="003F287D" w:rsidRDefault="00640BD6" w:rsidP="00ED0632">
            <w:pPr>
              <w:spacing w:before="60" w:after="60" w:line="240" w:lineRule="auto"/>
              <w:jc w:val="center"/>
              <w:rPr>
                <w:rFonts w:ascii="Calibri" w:eastAsia="Times New Roman" w:hAnsi="Calibri" w:cs="Times New Roman"/>
                <w:b/>
                <w:color w:val="000000" w:themeColor="text1"/>
                <w:sz w:val="20"/>
                <w:szCs w:val="20"/>
              </w:rPr>
            </w:pPr>
            <w:r w:rsidRPr="003F287D">
              <w:rPr>
                <w:rFonts w:ascii="Calibri" w:eastAsia="Times New Roman" w:hAnsi="Calibri" w:cs="Times New Roman"/>
                <w:b/>
                <w:color w:val="000000" w:themeColor="text1"/>
                <w:sz w:val="20"/>
                <w:szCs w:val="20"/>
              </w:rPr>
              <w:t>WT1</w:t>
            </w:r>
          </w:p>
        </w:tc>
        <w:tc>
          <w:tcPr>
            <w:tcW w:w="4900" w:type="dxa"/>
            <w:tcBorders>
              <w:bottom w:val="single" w:sz="4" w:space="0" w:color="auto"/>
            </w:tcBorders>
            <w:shd w:val="clear" w:color="auto" w:fill="auto"/>
            <w:noWrap/>
          </w:tcPr>
          <w:p w:rsidR="00640BD6" w:rsidRPr="003F287D" w:rsidRDefault="00640BD6" w:rsidP="005033E9">
            <w:pPr>
              <w:spacing w:before="60" w:after="60" w:line="240" w:lineRule="auto"/>
              <w:rPr>
                <w:rFonts w:ascii="Calibri" w:hAnsi="Calibri"/>
                <w:color w:val="000000" w:themeColor="text1"/>
                <w:sz w:val="20"/>
                <w:szCs w:val="20"/>
                <w:lang w:val="id-ID"/>
              </w:rPr>
            </w:pPr>
            <w:r w:rsidRPr="003F287D">
              <w:rPr>
                <w:rFonts w:ascii="Calibri" w:eastAsia="Times New Roman" w:hAnsi="Calibri" w:cs="Times New Roman"/>
                <w:color w:val="000000" w:themeColor="text1"/>
                <w:sz w:val="20"/>
                <w:szCs w:val="20"/>
              </w:rPr>
              <w:t>Melakukan sosialisasi mengenai pentingnya menjaga kebersihan lingkungan kepada masyarakat luas khususnya masyarakat di sekitar area sumber air</w:t>
            </w:r>
          </w:p>
        </w:tc>
        <w:tc>
          <w:tcPr>
            <w:tcW w:w="500" w:type="dxa"/>
            <w:shd w:val="clear" w:color="auto" w:fill="F2F2F2" w:themeFill="background1" w:themeFillShade="F2"/>
            <w:noWrap/>
            <w:vAlign w:val="center"/>
          </w:tcPr>
          <w:p w:rsidR="00640BD6" w:rsidRPr="003F287D" w:rsidRDefault="00640BD6" w:rsidP="00CA6B58">
            <w:pPr>
              <w:spacing w:after="0" w:line="240" w:lineRule="auto"/>
              <w:jc w:val="center"/>
              <w:rPr>
                <w:rFonts w:ascii="Calibri" w:hAnsi="Calibri"/>
                <w:b/>
                <w:color w:val="000000" w:themeColor="text1"/>
                <w:sz w:val="20"/>
                <w:szCs w:val="20"/>
              </w:rPr>
            </w:pPr>
            <w:r w:rsidRPr="003F287D">
              <w:rPr>
                <w:rFonts w:ascii="Calibri" w:hAnsi="Calibri"/>
                <w:b/>
                <w:color w:val="000000" w:themeColor="text1"/>
                <w:sz w:val="20"/>
                <w:szCs w:val="20"/>
              </w:rPr>
              <w:t>T1</w:t>
            </w:r>
          </w:p>
        </w:tc>
        <w:tc>
          <w:tcPr>
            <w:tcW w:w="4178" w:type="dxa"/>
            <w:shd w:val="clear" w:color="auto" w:fill="F2F2F2" w:themeFill="background1" w:themeFillShade="F2"/>
            <w:noWrap/>
            <w:vAlign w:val="center"/>
          </w:tcPr>
          <w:p w:rsidR="00640BD6" w:rsidRPr="003F287D" w:rsidRDefault="00640BD6" w:rsidP="00CA6B58">
            <w:pPr>
              <w:spacing w:after="0" w:line="240" w:lineRule="auto"/>
              <w:rPr>
                <w:rFonts w:ascii="Calibri" w:hAnsi="Calibri"/>
                <w:color w:val="000000" w:themeColor="text1"/>
                <w:sz w:val="20"/>
                <w:szCs w:val="20"/>
              </w:rPr>
            </w:pPr>
            <w:r w:rsidRPr="003F287D">
              <w:rPr>
                <w:rFonts w:ascii="Calibri" w:eastAsia="SimSun" w:hAnsi="Calibri"/>
                <w:color w:val="000000" w:themeColor="text1"/>
                <w:sz w:val="20"/>
                <w:szCs w:val="20"/>
                <w:lang w:val="id-ID"/>
              </w:rPr>
              <w:t>Terbatasnya sumber air baku yang dimiliki sehingga menyebabkan terbatasnya kapasitas air yang bisa diproduksi.</w:t>
            </w:r>
          </w:p>
        </w:tc>
      </w:tr>
      <w:tr w:rsidR="00640BD6" w:rsidRPr="00F311B7" w:rsidTr="00CA6B58">
        <w:trPr>
          <w:trHeight w:val="900"/>
        </w:trPr>
        <w:tc>
          <w:tcPr>
            <w:tcW w:w="542" w:type="dxa"/>
            <w:tcBorders>
              <w:top w:val="single" w:sz="4" w:space="0" w:color="auto"/>
              <w:bottom w:val="single" w:sz="4" w:space="0" w:color="auto"/>
            </w:tcBorders>
            <w:shd w:val="clear" w:color="auto" w:fill="auto"/>
          </w:tcPr>
          <w:p w:rsidR="00640BD6" w:rsidRPr="00ED0632" w:rsidRDefault="00640BD6" w:rsidP="00CA6B58">
            <w:pPr>
              <w:spacing w:before="60" w:after="60" w:line="240" w:lineRule="auto"/>
              <w:jc w:val="center"/>
              <w:rPr>
                <w:rFonts w:ascii="Calibri" w:eastAsia="Times New Roman" w:hAnsi="Calibri" w:cs="Times New Roman"/>
                <w:b/>
                <w:color w:val="000000" w:themeColor="text1"/>
                <w:sz w:val="18"/>
                <w:szCs w:val="18"/>
              </w:rPr>
            </w:pPr>
          </w:p>
        </w:tc>
        <w:tc>
          <w:tcPr>
            <w:tcW w:w="3995" w:type="dxa"/>
            <w:tcBorders>
              <w:top w:val="single" w:sz="4" w:space="0" w:color="auto"/>
              <w:bottom w:val="single" w:sz="4" w:space="0" w:color="auto"/>
            </w:tcBorders>
            <w:shd w:val="clear" w:color="auto" w:fill="auto"/>
          </w:tcPr>
          <w:p w:rsidR="00640BD6" w:rsidRPr="003F287D" w:rsidRDefault="00640BD6" w:rsidP="00CA6B58">
            <w:pPr>
              <w:spacing w:before="60" w:after="60" w:line="240" w:lineRule="auto"/>
              <w:jc w:val="left"/>
              <w:rPr>
                <w:rFonts w:ascii="Calibri" w:eastAsia="Times New Roman" w:hAnsi="Calibri" w:cs="Times New Roman"/>
                <w:color w:val="000000" w:themeColor="text1"/>
                <w:sz w:val="20"/>
                <w:szCs w:val="20"/>
              </w:rPr>
            </w:pPr>
          </w:p>
        </w:tc>
        <w:tc>
          <w:tcPr>
            <w:tcW w:w="633" w:type="dxa"/>
            <w:tcBorders>
              <w:top w:val="single" w:sz="4" w:space="0" w:color="auto"/>
              <w:bottom w:val="single" w:sz="4" w:space="0" w:color="auto"/>
            </w:tcBorders>
            <w:shd w:val="clear" w:color="auto" w:fill="auto"/>
          </w:tcPr>
          <w:p w:rsidR="00640BD6" w:rsidRPr="003F287D" w:rsidRDefault="00640BD6" w:rsidP="00CA6B58">
            <w:pPr>
              <w:spacing w:before="60" w:after="60" w:line="240" w:lineRule="auto"/>
              <w:jc w:val="center"/>
              <w:rPr>
                <w:rFonts w:ascii="Calibri" w:eastAsia="Times New Roman" w:hAnsi="Calibri" w:cs="Times New Roman"/>
                <w:b/>
                <w:color w:val="000000" w:themeColor="text1"/>
                <w:sz w:val="20"/>
                <w:szCs w:val="20"/>
                <w:lang w:val="id-ID"/>
              </w:rPr>
            </w:pPr>
            <w:r w:rsidRPr="003F287D">
              <w:rPr>
                <w:rFonts w:ascii="Calibri" w:eastAsia="Times New Roman" w:hAnsi="Calibri" w:cs="Times New Roman"/>
                <w:b/>
                <w:color w:val="000000" w:themeColor="text1"/>
                <w:sz w:val="20"/>
                <w:szCs w:val="20"/>
              </w:rPr>
              <w:t> </w:t>
            </w:r>
          </w:p>
        </w:tc>
        <w:tc>
          <w:tcPr>
            <w:tcW w:w="4900" w:type="dxa"/>
            <w:tcBorders>
              <w:top w:val="single" w:sz="4" w:space="0" w:color="auto"/>
              <w:bottom w:val="single" w:sz="4" w:space="0" w:color="auto"/>
            </w:tcBorders>
            <w:shd w:val="clear" w:color="auto" w:fill="auto"/>
            <w:noWrap/>
          </w:tcPr>
          <w:p w:rsidR="00640BD6" w:rsidRPr="003F287D" w:rsidRDefault="00640BD6" w:rsidP="00CA6B58">
            <w:pPr>
              <w:spacing w:before="60" w:after="60" w:line="240" w:lineRule="auto"/>
              <w:jc w:val="left"/>
              <w:rPr>
                <w:rFonts w:ascii="Calibri" w:eastAsia="Times New Roman" w:hAnsi="Calibri" w:cs="Times New Roman"/>
                <w:color w:val="000000" w:themeColor="text1"/>
                <w:sz w:val="20"/>
                <w:szCs w:val="20"/>
              </w:rPr>
            </w:pPr>
            <w:r w:rsidRPr="003F287D">
              <w:rPr>
                <w:rFonts w:ascii="Calibri" w:eastAsia="Times New Roman" w:hAnsi="Calibri" w:cs="Times New Roman"/>
                <w:color w:val="000000" w:themeColor="text1"/>
                <w:sz w:val="20"/>
                <w:szCs w:val="20"/>
              </w:rPr>
              <w:t> </w:t>
            </w:r>
          </w:p>
        </w:tc>
        <w:tc>
          <w:tcPr>
            <w:tcW w:w="500" w:type="dxa"/>
            <w:shd w:val="clear" w:color="auto" w:fill="F2F2F2" w:themeFill="background1" w:themeFillShade="F2"/>
            <w:noWrap/>
            <w:vAlign w:val="center"/>
          </w:tcPr>
          <w:p w:rsidR="00640BD6" w:rsidRPr="003F287D" w:rsidRDefault="00640BD6" w:rsidP="00CA6B58">
            <w:pPr>
              <w:spacing w:after="0" w:line="240" w:lineRule="auto"/>
              <w:jc w:val="center"/>
              <w:rPr>
                <w:rFonts w:ascii="Calibri" w:hAnsi="Calibri"/>
                <w:b/>
                <w:color w:val="000000" w:themeColor="text1"/>
                <w:sz w:val="20"/>
                <w:szCs w:val="20"/>
              </w:rPr>
            </w:pPr>
            <w:r w:rsidRPr="003F287D">
              <w:rPr>
                <w:rFonts w:ascii="Calibri" w:hAnsi="Calibri"/>
                <w:b/>
                <w:color w:val="000000" w:themeColor="text1"/>
                <w:sz w:val="20"/>
                <w:szCs w:val="20"/>
              </w:rPr>
              <w:t>T2</w:t>
            </w:r>
          </w:p>
        </w:tc>
        <w:tc>
          <w:tcPr>
            <w:tcW w:w="4178" w:type="dxa"/>
            <w:shd w:val="clear" w:color="auto" w:fill="F2F2F2" w:themeFill="background1" w:themeFillShade="F2"/>
            <w:vAlign w:val="center"/>
          </w:tcPr>
          <w:p w:rsidR="00640BD6" w:rsidRPr="003F287D" w:rsidRDefault="00640BD6" w:rsidP="00CA6B58">
            <w:pPr>
              <w:spacing w:after="0" w:line="240" w:lineRule="auto"/>
              <w:rPr>
                <w:rFonts w:ascii="Calibri" w:hAnsi="Calibri"/>
                <w:color w:val="000000" w:themeColor="text1"/>
                <w:sz w:val="20"/>
                <w:szCs w:val="20"/>
              </w:rPr>
            </w:pPr>
            <w:r w:rsidRPr="003F287D">
              <w:rPr>
                <w:rFonts w:ascii="Calibri" w:hAnsi="Calibri"/>
                <w:color w:val="000000" w:themeColor="text1"/>
                <w:sz w:val="20"/>
                <w:szCs w:val="20"/>
                <w:lang w:val="id-ID"/>
              </w:rPr>
              <w:t>Menurunnya kualitas air baku dikarenakan meningkatnya pencemaran air yang menjadi sumber air baku</w:t>
            </w:r>
          </w:p>
        </w:tc>
      </w:tr>
      <w:tr w:rsidR="00640BD6" w:rsidRPr="00F311B7" w:rsidTr="003F287D">
        <w:trPr>
          <w:trHeight w:val="910"/>
        </w:trPr>
        <w:tc>
          <w:tcPr>
            <w:tcW w:w="542" w:type="dxa"/>
            <w:tcBorders>
              <w:top w:val="single" w:sz="4" w:space="0" w:color="auto"/>
            </w:tcBorders>
            <w:shd w:val="clear" w:color="auto" w:fill="auto"/>
            <w:noWrap/>
          </w:tcPr>
          <w:p w:rsidR="00640BD6" w:rsidRPr="00ED0632" w:rsidRDefault="00640BD6" w:rsidP="00CA6B58">
            <w:pPr>
              <w:spacing w:before="60" w:after="60" w:line="240" w:lineRule="auto"/>
              <w:jc w:val="center"/>
              <w:rPr>
                <w:rFonts w:ascii="Calibri" w:eastAsia="Times New Roman" w:hAnsi="Calibri" w:cs="Times New Roman"/>
                <w:b/>
                <w:color w:val="000000" w:themeColor="text1"/>
                <w:sz w:val="18"/>
                <w:szCs w:val="18"/>
              </w:rPr>
            </w:pPr>
          </w:p>
        </w:tc>
        <w:tc>
          <w:tcPr>
            <w:tcW w:w="3995" w:type="dxa"/>
            <w:tcBorders>
              <w:top w:val="single" w:sz="4" w:space="0" w:color="auto"/>
            </w:tcBorders>
            <w:shd w:val="clear" w:color="auto" w:fill="auto"/>
          </w:tcPr>
          <w:p w:rsidR="00640BD6" w:rsidRPr="003F287D" w:rsidRDefault="00640BD6" w:rsidP="00CA6B58">
            <w:pPr>
              <w:spacing w:before="60" w:after="60" w:line="240" w:lineRule="auto"/>
              <w:jc w:val="left"/>
              <w:rPr>
                <w:rFonts w:ascii="Calibri" w:eastAsia="Times New Roman" w:hAnsi="Calibri" w:cs="Times New Roman"/>
                <w:color w:val="000000" w:themeColor="text1"/>
                <w:sz w:val="20"/>
                <w:szCs w:val="20"/>
              </w:rPr>
            </w:pPr>
            <w:r w:rsidRPr="003F287D">
              <w:rPr>
                <w:rFonts w:ascii="Calibri" w:eastAsia="Times New Roman" w:hAnsi="Calibri" w:cs="Times New Roman"/>
                <w:color w:val="000000" w:themeColor="text1"/>
                <w:sz w:val="20"/>
                <w:szCs w:val="20"/>
              </w:rPr>
              <w:t> </w:t>
            </w:r>
          </w:p>
        </w:tc>
        <w:tc>
          <w:tcPr>
            <w:tcW w:w="633" w:type="dxa"/>
            <w:tcBorders>
              <w:top w:val="single" w:sz="4" w:space="0" w:color="auto"/>
            </w:tcBorders>
            <w:shd w:val="clear" w:color="auto" w:fill="auto"/>
          </w:tcPr>
          <w:p w:rsidR="00640BD6" w:rsidRPr="003F287D" w:rsidRDefault="00640BD6" w:rsidP="00CA6B58">
            <w:pPr>
              <w:spacing w:before="60" w:after="60" w:line="240" w:lineRule="auto"/>
              <w:jc w:val="center"/>
              <w:rPr>
                <w:rFonts w:ascii="Calibri" w:eastAsia="Times New Roman" w:hAnsi="Calibri" w:cs="Times New Roman"/>
                <w:b/>
                <w:color w:val="000000" w:themeColor="text1"/>
                <w:sz w:val="20"/>
                <w:szCs w:val="20"/>
                <w:lang w:val="id-ID"/>
              </w:rPr>
            </w:pPr>
            <w:r w:rsidRPr="003F287D">
              <w:rPr>
                <w:rFonts w:ascii="Calibri" w:eastAsia="Times New Roman" w:hAnsi="Calibri" w:cs="Times New Roman"/>
                <w:b/>
                <w:color w:val="000000" w:themeColor="text1"/>
                <w:sz w:val="20"/>
                <w:szCs w:val="20"/>
              </w:rPr>
              <w:t> </w:t>
            </w:r>
          </w:p>
        </w:tc>
        <w:tc>
          <w:tcPr>
            <w:tcW w:w="4900" w:type="dxa"/>
            <w:tcBorders>
              <w:top w:val="single" w:sz="4" w:space="0" w:color="auto"/>
            </w:tcBorders>
            <w:shd w:val="clear" w:color="auto" w:fill="auto"/>
            <w:noWrap/>
          </w:tcPr>
          <w:p w:rsidR="00640BD6" w:rsidRPr="003F287D" w:rsidRDefault="00640BD6" w:rsidP="00CA6B58">
            <w:pPr>
              <w:spacing w:before="60" w:after="60" w:line="240" w:lineRule="auto"/>
              <w:jc w:val="left"/>
              <w:rPr>
                <w:rFonts w:ascii="Calibri" w:eastAsia="Times New Roman" w:hAnsi="Calibri" w:cs="Times New Roman"/>
                <w:color w:val="000000" w:themeColor="text1"/>
                <w:sz w:val="20"/>
                <w:szCs w:val="20"/>
              </w:rPr>
            </w:pPr>
            <w:r w:rsidRPr="003F287D">
              <w:rPr>
                <w:rFonts w:ascii="Calibri" w:eastAsia="Times New Roman" w:hAnsi="Calibri" w:cs="Times New Roman"/>
                <w:color w:val="000000" w:themeColor="text1"/>
                <w:sz w:val="20"/>
                <w:szCs w:val="20"/>
              </w:rPr>
              <w:t> </w:t>
            </w:r>
          </w:p>
        </w:tc>
        <w:tc>
          <w:tcPr>
            <w:tcW w:w="500" w:type="dxa"/>
            <w:shd w:val="clear" w:color="auto" w:fill="F2F2F2" w:themeFill="background1" w:themeFillShade="F2"/>
            <w:noWrap/>
            <w:vAlign w:val="center"/>
          </w:tcPr>
          <w:p w:rsidR="00640BD6" w:rsidRPr="003F287D" w:rsidRDefault="00640BD6" w:rsidP="00CA6B58">
            <w:pPr>
              <w:spacing w:after="0" w:line="240" w:lineRule="auto"/>
              <w:jc w:val="center"/>
              <w:rPr>
                <w:rFonts w:ascii="Calibri" w:hAnsi="Calibri"/>
                <w:b/>
                <w:color w:val="000000" w:themeColor="text1"/>
                <w:sz w:val="20"/>
                <w:szCs w:val="20"/>
                <w:lang w:val="id-ID"/>
              </w:rPr>
            </w:pPr>
            <w:r w:rsidRPr="003F287D">
              <w:rPr>
                <w:rFonts w:ascii="Calibri" w:hAnsi="Calibri"/>
                <w:b/>
                <w:color w:val="000000" w:themeColor="text1"/>
                <w:sz w:val="20"/>
                <w:szCs w:val="20"/>
                <w:lang w:val="id-ID"/>
              </w:rPr>
              <w:t>T3</w:t>
            </w:r>
          </w:p>
        </w:tc>
        <w:tc>
          <w:tcPr>
            <w:tcW w:w="4178" w:type="dxa"/>
            <w:shd w:val="clear" w:color="auto" w:fill="F2F2F2" w:themeFill="background1" w:themeFillShade="F2"/>
            <w:vAlign w:val="center"/>
          </w:tcPr>
          <w:p w:rsidR="00640BD6" w:rsidRPr="003F287D" w:rsidRDefault="001160F7" w:rsidP="00CA6B58">
            <w:pPr>
              <w:spacing w:after="0" w:line="240" w:lineRule="auto"/>
              <w:rPr>
                <w:rFonts w:ascii="Calibri" w:hAnsi="Calibri"/>
                <w:color w:val="000000" w:themeColor="text1"/>
                <w:sz w:val="20"/>
                <w:szCs w:val="20"/>
              </w:rPr>
            </w:pPr>
            <w:r>
              <w:rPr>
                <w:rFonts w:ascii="Calibri" w:eastAsia="Times New Roman" w:hAnsi="Calibri" w:cs="Times New Roman"/>
                <w:color w:val="000000" w:themeColor="text1"/>
                <w:sz w:val="20"/>
                <w:szCs w:val="20"/>
                <w:lang w:val="sv-SE"/>
              </w:rPr>
              <w:t>Satuan kerja</w:t>
            </w:r>
            <w:r w:rsidR="00640BD6" w:rsidRPr="003F287D">
              <w:rPr>
                <w:rFonts w:ascii="Calibri" w:eastAsia="Times New Roman" w:hAnsi="Calibri" w:cs="Times New Roman"/>
                <w:color w:val="000000" w:themeColor="text1"/>
                <w:sz w:val="20"/>
                <w:szCs w:val="20"/>
                <w:lang w:val="sv-SE"/>
              </w:rPr>
              <w:t xml:space="preserve"> sejenis memberi persaingan yang cukup besar dalam proses penyediaan air bersih bagi masyarakat</w:t>
            </w:r>
          </w:p>
        </w:tc>
      </w:tr>
    </w:tbl>
    <w:p w:rsidR="00640BD6" w:rsidRPr="00F311B7" w:rsidRDefault="00640BD6" w:rsidP="00640BD6">
      <w:pPr>
        <w:pStyle w:val="table"/>
        <w:jc w:val="both"/>
        <w:rPr>
          <w:color w:val="0F243E" w:themeColor="text2" w:themeShade="80"/>
        </w:rPr>
      </w:pPr>
    </w:p>
    <w:p w:rsidR="00640BD6" w:rsidRPr="00F311B7" w:rsidRDefault="00640BD6" w:rsidP="00640BD6">
      <w:pPr>
        <w:pStyle w:val="table"/>
        <w:jc w:val="both"/>
        <w:rPr>
          <w:color w:val="0F243E" w:themeColor="text2" w:themeShade="80"/>
        </w:rPr>
        <w:sectPr w:rsidR="00640BD6" w:rsidRPr="00F311B7">
          <w:pgSz w:w="16839" w:h="23814" w:code="8"/>
          <w:pgMar w:top="1701" w:right="1701" w:bottom="1701" w:left="1418" w:header="708" w:footer="708" w:gutter="0"/>
          <w:cols w:space="708"/>
          <w:docGrid w:linePitch="360"/>
        </w:sectPr>
      </w:pPr>
    </w:p>
    <w:p w:rsidR="00E805D9" w:rsidRPr="00ED0632" w:rsidRDefault="00E805D9" w:rsidP="00E805D9">
      <w:pPr>
        <w:pStyle w:val="Heading3"/>
      </w:pPr>
      <w:bookmarkStart w:id="132" w:name="_Toc275477556"/>
      <w:bookmarkStart w:id="133" w:name="_Toc487500767"/>
      <w:bookmarkEnd w:id="112"/>
      <w:r w:rsidRPr="00ED0632">
        <w:lastRenderedPageBreak/>
        <w:t>3.</w:t>
      </w:r>
      <w:r w:rsidR="001721B0" w:rsidRPr="00ED0632">
        <w:t>5</w:t>
      </w:r>
      <w:r w:rsidRPr="00ED0632">
        <w:t>.4</w:t>
      </w:r>
      <w:r w:rsidRPr="00ED0632">
        <w:tab/>
      </w:r>
      <w:bookmarkStart w:id="134" w:name="_Toc247536321"/>
      <w:bookmarkStart w:id="135" w:name="_Toc249803801"/>
      <w:r w:rsidRPr="00ED0632">
        <w:rPr>
          <w:rFonts w:ascii="Times New Roman" w:hAnsi="Times New Roman" w:cs="Times New Roman"/>
          <w:bCs w:val="0"/>
          <w:i/>
        </w:rPr>
        <w:t>Five</w:t>
      </w:r>
      <w:r w:rsidR="0057193F" w:rsidRPr="00ED0632">
        <w:rPr>
          <w:rFonts w:ascii="Times New Roman" w:hAnsi="Times New Roman" w:cs="Times New Roman"/>
          <w:bCs w:val="0"/>
          <w:i/>
        </w:rPr>
        <w:t xml:space="preserve"> </w:t>
      </w:r>
      <w:r w:rsidRPr="00ED0632">
        <w:rPr>
          <w:rFonts w:ascii="Times New Roman" w:hAnsi="Times New Roman" w:cs="Times New Roman"/>
          <w:bCs w:val="0"/>
          <w:i/>
        </w:rPr>
        <w:t>Competitive</w:t>
      </w:r>
      <w:r w:rsidR="0057193F" w:rsidRPr="00ED0632">
        <w:rPr>
          <w:rFonts w:ascii="Times New Roman" w:hAnsi="Times New Roman" w:cs="Times New Roman"/>
          <w:bCs w:val="0"/>
          <w:i/>
        </w:rPr>
        <w:t xml:space="preserve"> </w:t>
      </w:r>
      <w:r w:rsidRPr="00ED0632">
        <w:rPr>
          <w:rFonts w:ascii="Times New Roman" w:hAnsi="Times New Roman" w:cs="Times New Roman"/>
          <w:bCs w:val="0"/>
          <w:i/>
        </w:rPr>
        <w:t>Force</w:t>
      </w:r>
      <w:r w:rsidRPr="00ED0632">
        <w:rPr>
          <w:rFonts w:ascii="Times New Roman" w:hAnsi="Times New Roman" w:cs="Times New Roman"/>
          <w:bCs w:val="0"/>
        </w:rPr>
        <w:t xml:space="preserve"> Model</w:t>
      </w:r>
      <w:bookmarkEnd w:id="132"/>
      <w:bookmarkEnd w:id="133"/>
      <w:bookmarkEnd w:id="134"/>
      <w:bookmarkEnd w:id="135"/>
    </w:p>
    <w:p w:rsidR="0002454F" w:rsidRPr="00ED0632" w:rsidRDefault="0002454F" w:rsidP="0002454F">
      <w:pPr>
        <w:rPr>
          <w:color w:val="000000" w:themeColor="text1"/>
        </w:rPr>
      </w:pPr>
      <w:r w:rsidRPr="00ED0632">
        <w:rPr>
          <w:color w:val="000000" w:themeColor="text1"/>
          <w:lang w:val="id-ID"/>
        </w:rPr>
        <w:t xml:space="preserve">Analisis ini digunakan untuk melihat menganalisa faktor-faktor apa saja yang mempengaruhi kemampuan bersaing dalam lingkungan industri yang dijalani. Model ini mempunyai lima elemen yaitu : </w:t>
      </w:r>
      <w:r w:rsidRPr="00ED0632">
        <w:rPr>
          <w:b/>
          <w:i/>
          <w:color w:val="000000" w:themeColor="text1"/>
          <w:lang w:val="id-ID"/>
        </w:rPr>
        <w:t>bargain power of customer</w:t>
      </w:r>
      <w:r w:rsidRPr="00ED0632">
        <w:rPr>
          <w:color w:val="000000" w:themeColor="text1"/>
          <w:lang w:val="id-ID"/>
        </w:rPr>
        <w:t xml:space="preserve">, </w:t>
      </w:r>
      <w:r w:rsidRPr="00ED0632">
        <w:rPr>
          <w:b/>
          <w:i/>
          <w:color w:val="000000" w:themeColor="text1"/>
          <w:lang w:val="id-ID"/>
        </w:rPr>
        <w:t>bargain power of supplier</w:t>
      </w:r>
      <w:r w:rsidRPr="00ED0632">
        <w:rPr>
          <w:i/>
          <w:color w:val="000000" w:themeColor="text1"/>
          <w:lang w:val="id-ID"/>
        </w:rPr>
        <w:t>,</w:t>
      </w:r>
      <w:r w:rsidRPr="00ED0632">
        <w:rPr>
          <w:b/>
          <w:i/>
          <w:color w:val="000000" w:themeColor="text1"/>
          <w:lang w:val="id-ID"/>
        </w:rPr>
        <w:t xml:space="preserve"> potential new entrants</w:t>
      </w:r>
      <w:r w:rsidRPr="00ED0632">
        <w:rPr>
          <w:i/>
          <w:color w:val="000000" w:themeColor="text1"/>
          <w:lang w:val="id-ID"/>
        </w:rPr>
        <w:t>,</w:t>
      </w:r>
      <w:r w:rsidRPr="00ED0632">
        <w:rPr>
          <w:b/>
          <w:i/>
          <w:color w:val="000000" w:themeColor="text1"/>
          <w:lang w:val="id-ID"/>
        </w:rPr>
        <w:t xml:space="preserve"> substitute product</w:t>
      </w:r>
      <w:r w:rsidRPr="00ED0632">
        <w:rPr>
          <w:color w:val="000000" w:themeColor="text1"/>
          <w:lang w:val="id-ID"/>
        </w:rPr>
        <w:t xml:space="preserve">dan </w:t>
      </w:r>
      <w:r w:rsidRPr="00ED0632">
        <w:rPr>
          <w:b/>
          <w:i/>
          <w:color w:val="000000" w:themeColor="text1"/>
          <w:lang w:val="id-ID"/>
        </w:rPr>
        <w:t>industrial rivalry</w:t>
      </w:r>
      <w:r w:rsidRPr="00ED0632">
        <w:rPr>
          <w:color w:val="000000" w:themeColor="text1"/>
          <w:lang w:val="id-ID"/>
        </w:rPr>
        <w:t xml:space="preserve">. Kelima elemen dalam model ini akan dapat memperlihatkan faktor-faktor apa saja yang bisa meningkatkan ataupun menurunkan kemampuan bersaing dari suatu </w:t>
      </w:r>
      <w:r w:rsidR="001160F7">
        <w:rPr>
          <w:color w:val="000000" w:themeColor="text1"/>
          <w:lang w:val="id-ID"/>
        </w:rPr>
        <w:t>satuan kerja</w:t>
      </w:r>
      <w:r w:rsidRPr="00ED0632">
        <w:rPr>
          <w:color w:val="000000" w:themeColor="text1"/>
          <w:lang w:val="id-ID"/>
        </w:rPr>
        <w:t>.</w:t>
      </w:r>
    </w:p>
    <w:p w:rsidR="006E2EA3" w:rsidRPr="007854AA" w:rsidRDefault="00ED361B" w:rsidP="00ED0632">
      <w:pPr>
        <w:ind w:left="-142"/>
        <w:rPr>
          <w:lang w:val="id-ID"/>
        </w:rPr>
      </w:pPr>
      <w:r>
        <w:pict>
          <v:group id="_x0000_s1112" style="width:414.75pt;height:434.05pt;mso-position-horizontal-relative:char;mso-position-vertical-relative:line" coordorigin="1808,1448" coordsize="7906,690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style="position:absolute;left:1808;top:1448;width:7906;height:6909" o:preferrelative="f" stroked="t">
              <v:fill o:detectmouseclick="t"/>
              <v:path o:extrusionok="t" o:connecttype="none"/>
              <o:lock v:ext="edit" text="t"/>
            </v:shape>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114" type="#_x0000_t78" style="position:absolute;left:1914;top:3999;width:2580;height:2280" adj="16158" strokecolor="#92cddc" strokeweight="1pt">
              <v:fill color2="#b6dde8" focusposition="1" focussize="" focus="100%" type="gradient"/>
              <v:shadow on="t" type="perspective" color="#205867" opacity=".5" offset="1pt" offset2="-3pt"/>
              <v:textbox style="mso-next-textbox:#_x0000_s1114">
                <w:txbxContent>
                  <w:p w:rsidR="00ED361B" w:rsidRPr="006A221C" w:rsidRDefault="00ED361B" w:rsidP="007B7005">
                    <w:pPr>
                      <w:jc w:val="center"/>
                      <w:rPr>
                        <w:b/>
                        <w:bCs/>
                        <w:sz w:val="20"/>
                        <w:szCs w:val="20"/>
                      </w:rPr>
                    </w:pPr>
                    <w:r w:rsidRPr="006A221C">
                      <w:rPr>
                        <w:b/>
                        <w:bCs/>
                        <w:sz w:val="20"/>
                        <w:szCs w:val="20"/>
                      </w:rPr>
                      <w:t>Suppliers</w:t>
                    </w:r>
                  </w:p>
                  <w:p w:rsidR="00ED361B" w:rsidRPr="006D6558" w:rsidRDefault="00ED361B" w:rsidP="00190296">
                    <w:pPr>
                      <w:numPr>
                        <w:ilvl w:val="0"/>
                        <w:numId w:val="13"/>
                      </w:numPr>
                      <w:spacing w:before="60" w:after="60" w:line="240" w:lineRule="auto"/>
                      <w:ind w:left="141" w:hanging="215"/>
                      <w:jc w:val="left"/>
                      <w:rPr>
                        <w:sz w:val="20"/>
                        <w:szCs w:val="20"/>
                      </w:rPr>
                    </w:pPr>
                    <w:r w:rsidRPr="006D6558">
                      <w:rPr>
                        <w:sz w:val="20"/>
                        <w:szCs w:val="20"/>
                      </w:rPr>
                      <w:t>Penyedia Bahan Baku tunggal.</w:t>
                    </w:r>
                  </w:p>
                  <w:p w:rsidR="00ED361B" w:rsidRPr="008729B6" w:rsidRDefault="00ED361B" w:rsidP="00190296">
                    <w:pPr>
                      <w:numPr>
                        <w:ilvl w:val="0"/>
                        <w:numId w:val="13"/>
                      </w:numPr>
                      <w:spacing w:after="0" w:line="240" w:lineRule="auto"/>
                      <w:ind w:left="142" w:hanging="218"/>
                      <w:jc w:val="left"/>
                      <w:rPr>
                        <w:sz w:val="20"/>
                        <w:szCs w:val="20"/>
                      </w:rPr>
                    </w:pPr>
                    <w:r>
                      <w:rPr>
                        <w:sz w:val="20"/>
                        <w:szCs w:val="20"/>
                      </w:rPr>
                      <w:t>Penyedia sewa peralatan berat.</w:t>
                    </w:r>
                  </w:p>
                </w:txbxContent>
              </v:textbox>
            </v:shape>
            <v:shape id="_x0000_s1115" type="#_x0000_t78" style="position:absolute;left:6819;top:3999;width:2730;height:2280;rotation:180" adj="17010,,18830" strokecolor="#92cddc" strokeweight="1pt">
              <v:fill color2="#b6dde8" focusposition="1" focussize="" focus="100%" type="gradient"/>
              <v:shadow on="t" type="perspective" color="#205867" opacity=".5" offset="1pt" offset2="-3pt"/>
              <v:textbox style="mso-next-textbox:#_x0000_s1115">
                <w:txbxContent>
                  <w:p w:rsidR="00ED361B" w:rsidRPr="006A221C" w:rsidRDefault="00ED361B" w:rsidP="007B7005">
                    <w:pPr>
                      <w:jc w:val="center"/>
                      <w:rPr>
                        <w:b/>
                        <w:bCs/>
                        <w:sz w:val="20"/>
                        <w:szCs w:val="20"/>
                      </w:rPr>
                    </w:pPr>
                    <w:r w:rsidRPr="006A221C">
                      <w:rPr>
                        <w:b/>
                        <w:bCs/>
                        <w:sz w:val="20"/>
                        <w:szCs w:val="20"/>
                      </w:rPr>
                      <w:t>Customer</w:t>
                    </w:r>
                  </w:p>
                  <w:p w:rsidR="00ED361B" w:rsidRDefault="00ED361B" w:rsidP="00190296">
                    <w:pPr>
                      <w:numPr>
                        <w:ilvl w:val="0"/>
                        <w:numId w:val="9"/>
                      </w:numPr>
                      <w:tabs>
                        <w:tab w:val="clear" w:pos="720"/>
                      </w:tabs>
                      <w:spacing w:before="60" w:after="60" w:line="240" w:lineRule="auto"/>
                      <w:ind w:left="249" w:hanging="249"/>
                      <w:jc w:val="left"/>
                      <w:rPr>
                        <w:sz w:val="20"/>
                        <w:szCs w:val="20"/>
                      </w:rPr>
                    </w:pPr>
                    <w:r>
                      <w:rPr>
                        <w:sz w:val="20"/>
                        <w:szCs w:val="20"/>
                      </w:rPr>
                      <w:t>Kebutuhan terhadap</w:t>
                    </w:r>
                    <w:r>
                      <w:rPr>
                        <w:sz w:val="20"/>
                        <w:szCs w:val="20"/>
                        <w:lang w:val="id-ID"/>
                      </w:rPr>
                      <w:t xml:space="preserve"> </w:t>
                    </w:r>
                    <w:r>
                      <w:rPr>
                        <w:sz w:val="20"/>
                        <w:szCs w:val="20"/>
                      </w:rPr>
                      <w:t>pangan</w:t>
                    </w:r>
                  </w:p>
                  <w:p w:rsidR="00ED361B" w:rsidRPr="008729B6" w:rsidRDefault="00ED361B" w:rsidP="00190296">
                    <w:pPr>
                      <w:numPr>
                        <w:ilvl w:val="0"/>
                        <w:numId w:val="9"/>
                      </w:numPr>
                      <w:tabs>
                        <w:tab w:val="clear" w:pos="720"/>
                      </w:tabs>
                      <w:spacing w:after="0" w:line="240" w:lineRule="auto"/>
                      <w:ind w:left="252" w:hanging="252"/>
                      <w:jc w:val="left"/>
                      <w:rPr>
                        <w:sz w:val="20"/>
                        <w:szCs w:val="20"/>
                      </w:rPr>
                    </w:pPr>
                    <w:r>
                      <w:rPr>
                        <w:sz w:val="20"/>
                        <w:szCs w:val="20"/>
                      </w:rPr>
                      <w:t>Harga pangan</w:t>
                    </w:r>
                    <w:r>
                      <w:rPr>
                        <w:sz w:val="20"/>
                        <w:szCs w:val="20"/>
                        <w:lang w:val="id-ID"/>
                      </w:rPr>
                      <w:t xml:space="preserve"> </w:t>
                    </w:r>
                  </w:p>
                </w:txbxContent>
              </v:textbox>
            </v:shape>
            <v:shape id="_x0000_s1116" type="#_x0000_t78" style="position:absolute;left:4389;top:1283;width:2566;height:3165;rotation:90" adj="15412,,18131,7889" strokecolor="#92cddc" strokeweight="1pt">
              <v:fill color2="#b6dde8" focusposition="1" focussize="" focus="100%" type="gradient"/>
              <v:shadow on="t" type="perspective" color="#205867" opacity=".5" offset="1pt" offset2="-3pt"/>
              <v:textbox style="mso-next-textbox:#_x0000_s1116">
                <w:txbxContent>
                  <w:p w:rsidR="00ED361B" w:rsidRPr="006A221C" w:rsidRDefault="00ED361B" w:rsidP="007B7005">
                    <w:pPr>
                      <w:jc w:val="center"/>
                      <w:rPr>
                        <w:b/>
                        <w:bCs/>
                        <w:sz w:val="20"/>
                        <w:szCs w:val="20"/>
                        <w:lang w:val="sv-SE"/>
                      </w:rPr>
                    </w:pPr>
                    <w:r w:rsidRPr="006A221C">
                      <w:rPr>
                        <w:b/>
                        <w:bCs/>
                        <w:sz w:val="20"/>
                        <w:szCs w:val="20"/>
                        <w:lang w:val="sv-SE"/>
                      </w:rPr>
                      <w:t>Potential Entrants</w:t>
                    </w:r>
                  </w:p>
                  <w:p w:rsidR="00ED361B" w:rsidRPr="00A63293" w:rsidRDefault="00ED361B" w:rsidP="00190296">
                    <w:pPr>
                      <w:numPr>
                        <w:ilvl w:val="0"/>
                        <w:numId w:val="12"/>
                      </w:numPr>
                      <w:spacing w:before="60" w:after="60" w:line="240" w:lineRule="auto"/>
                      <w:ind w:left="283" w:hanging="215"/>
                      <w:rPr>
                        <w:sz w:val="20"/>
                        <w:szCs w:val="20"/>
                        <w:lang w:val="sv-SE"/>
                      </w:rPr>
                    </w:pPr>
                    <w:r w:rsidRPr="008729B6">
                      <w:rPr>
                        <w:sz w:val="20"/>
                        <w:szCs w:val="20"/>
                        <w:lang w:val="sv-SE"/>
                      </w:rPr>
                      <w:t xml:space="preserve">Tumbuhnya </w:t>
                    </w:r>
                    <w:r>
                      <w:rPr>
                        <w:sz w:val="20"/>
                        <w:szCs w:val="20"/>
                        <w:lang w:val="id-ID"/>
                      </w:rPr>
                      <w:t>P</w:t>
                    </w:r>
                    <w:r w:rsidRPr="008729B6">
                      <w:rPr>
                        <w:sz w:val="20"/>
                        <w:szCs w:val="20"/>
                        <w:lang w:val="sv-SE"/>
                      </w:rPr>
                      <w:t>erusahaan</w:t>
                    </w:r>
                    <w:r>
                      <w:rPr>
                        <w:sz w:val="20"/>
                        <w:szCs w:val="20"/>
                        <w:lang w:val="id-ID"/>
                      </w:rPr>
                      <w:t xml:space="preserve"> sejenis </w:t>
                    </w:r>
                    <w:r w:rsidRPr="008729B6">
                      <w:rPr>
                        <w:sz w:val="20"/>
                        <w:szCs w:val="20"/>
                        <w:lang w:val="sv-SE"/>
                      </w:rPr>
                      <w:t>baru di bidang</w:t>
                    </w:r>
                    <w:r>
                      <w:rPr>
                        <w:sz w:val="20"/>
                        <w:szCs w:val="20"/>
                        <w:lang w:val="sv-SE"/>
                      </w:rPr>
                      <w:t xml:space="preserve"> usaha</w:t>
                    </w:r>
                    <w:r>
                      <w:rPr>
                        <w:sz w:val="20"/>
                        <w:szCs w:val="20"/>
                        <w:lang w:val="id-ID"/>
                      </w:rPr>
                      <w:t xml:space="preserve"> </w:t>
                    </w:r>
                    <w:r>
                      <w:rPr>
                        <w:sz w:val="20"/>
                        <w:szCs w:val="20"/>
                        <w:lang w:val="sv-SE"/>
                      </w:rPr>
                      <w:t>y</w:t>
                    </w:r>
                    <w:r w:rsidRPr="008729B6">
                      <w:rPr>
                        <w:sz w:val="20"/>
                        <w:szCs w:val="20"/>
                        <w:lang w:val="sv-SE"/>
                      </w:rPr>
                      <w:t>ang sama</w:t>
                    </w:r>
                  </w:p>
                  <w:p w:rsidR="00ED361B" w:rsidRPr="008729B6" w:rsidRDefault="00ED361B" w:rsidP="007B7005">
                    <w:pPr>
                      <w:spacing w:after="0" w:line="240" w:lineRule="auto"/>
                      <w:ind w:left="284"/>
                      <w:rPr>
                        <w:sz w:val="20"/>
                        <w:szCs w:val="20"/>
                        <w:lang w:val="sv-SE"/>
                      </w:rPr>
                    </w:pPr>
                  </w:p>
                </w:txbxContent>
              </v:textbox>
            </v:shape>
            <v:shape id="_x0000_s1117" type="#_x0000_t78" style="position:absolute;left:4700;top:5533;width:2034;height:3075;rotation:270" adj="14601,5392,17532,7881" strokecolor="#92cddc" strokeweight="1pt">
              <v:fill color2="#b6dde8" focusposition="1" focussize="" focus="100%" type="gradient"/>
              <v:shadow on="t" type="perspective" color="#205867" opacity=".5" offset="1pt" offset2="-3pt"/>
              <v:textbox style="mso-next-textbox:#_x0000_s1117">
                <w:txbxContent>
                  <w:p w:rsidR="00ED361B" w:rsidRPr="006A221C" w:rsidRDefault="00ED361B" w:rsidP="007B7005">
                    <w:pPr>
                      <w:spacing w:before="60" w:after="60" w:line="240" w:lineRule="auto"/>
                      <w:jc w:val="center"/>
                      <w:rPr>
                        <w:b/>
                        <w:bCs/>
                        <w:sz w:val="20"/>
                        <w:szCs w:val="20"/>
                      </w:rPr>
                    </w:pPr>
                    <w:r w:rsidRPr="006A221C">
                      <w:rPr>
                        <w:b/>
                        <w:bCs/>
                        <w:sz w:val="20"/>
                        <w:szCs w:val="20"/>
                      </w:rPr>
                      <w:t>Subtitute Product</w:t>
                    </w:r>
                  </w:p>
                  <w:p w:rsidR="00ED361B" w:rsidRDefault="00ED361B" w:rsidP="00190296">
                    <w:pPr>
                      <w:numPr>
                        <w:ilvl w:val="0"/>
                        <w:numId w:val="11"/>
                      </w:numPr>
                      <w:tabs>
                        <w:tab w:val="clear" w:pos="720"/>
                      </w:tabs>
                      <w:spacing w:after="0" w:line="240" w:lineRule="auto"/>
                      <w:ind w:left="284" w:hanging="142"/>
                      <w:jc w:val="left"/>
                      <w:rPr>
                        <w:sz w:val="20"/>
                        <w:szCs w:val="20"/>
                        <w:lang w:val="id-ID"/>
                      </w:rPr>
                    </w:pPr>
                    <w:r>
                      <w:rPr>
                        <w:sz w:val="20"/>
                        <w:szCs w:val="20"/>
                        <w:lang w:val="id-ID"/>
                      </w:rPr>
                      <w:t xml:space="preserve">Penggunaan </w:t>
                    </w:r>
                    <w:r>
                      <w:rPr>
                        <w:sz w:val="20"/>
                        <w:szCs w:val="20"/>
                      </w:rPr>
                      <w:t>merk tertentu</w:t>
                    </w:r>
                    <w:r>
                      <w:rPr>
                        <w:sz w:val="20"/>
                        <w:szCs w:val="20"/>
                        <w:lang w:val="id-ID"/>
                      </w:rPr>
                      <w:t>.</w:t>
                    </w:r>
                  </w:p>
                  <w:p w:rsidR="00ED361B" w:rsidRPr="006A2EBE" w:rsidRDefault="00ED361B" w:rsidP="00190296">
                    <w:pPr>
                      <w:numPr>
                        <w:ilvl w:val="0"/>
                        <w:numId w:val="11"/>
                      </w:numPr>
                      <w:tabs>
                        <w:tab w:val="clear" w:pos="720"/>
                      </w:tabs>
                      <w:spacing w:after="0" w:line="240" w:lineRule="auto"/>
                      <w:ind w:left="284" w:hanging="142"/>
                      <w:jc w:val="left"/>
                      <w:rPr>
                        <w:sz w:val="20"/>
                        <w:szCs w:val="20"/>
                        <w:lang w:val="id-ID"/>
                      </w:rPr>
                    </w:pPr>
                    <w:r>
                      <w:rPr>
                        <w:sz w:val="20"/>
                        <w:szCs w:val="20"/>
                        <w:lang w:val="id-ID"/>
                      </w:rPr>
                      <w:t>Pe</w:t>
                    </w:r>
                    <w:r>
                      <w:rPr>
                        <w:sz w:val="20"/>
                        <w:szCs w:val="20"/>
                      </w:rPr>
                      <w:t>metaan</w:t>
                    </w:r>
                  </w:p>
                </w:txbxContent>
              </v:textbox>
            </v:shape>
            <v:rect id="_x0000_s1118" style="position:absolute;left:4494;top:4314;width:2325;height:1665" strokecolor="#fabf8f" strokeweight="1pt">
              <v:fill color2="#fbd4b4" focusposition="1" focussize="" focus="100%" type="gradient"/>
              <v:shadow on="t" type="perspective" color="#974706" opacity=".5" offset="1pt" offset2="-3pt"/>
              <v:textbox style="mso-next-textbox:#_x0000_s1118">
                <w:txbxContent>
                  <w:p w:rsidR="00ED361B" w:rsidRPr="00ED39ED" w:rsidRDefault="00ED361B" w:rsidP="007B7005">
                    <w:pPr>
                      <w:jc w:val="center"/>
                      <w:rPr>
                        <w:b/>
                        <w:bCs/>
                        <w:sz w:val="20"/>
                        <w:szCs w:val="20"/>
                        <w:lang w:val="id-ID"/>
                      </w:rPr>
                    </w:pPr>
                    <w:r>
                      <w:rPr>
                        <w:b/>
                        <w:bCs/>
                        <w:sz w:val="20"/>
                        <w:szCs w:val="20"/>
                        <w:lang w:val="id-ID"/>
                      </w:rPr>
                      <w:t>Industrial Rivalry</w:t>
                    </w:r>
                  </w:p>
                  <w:p w:rsidR="00ED361B" w:rsidRPr="003218E6" w:rsidRDefault="00ED361B" w:rsidP="00190296">
                    <w:pPr>
                      <w:numPr>
                        <w:ilvl w:val="0"/>
                        <w:numId w:val="10"/>
                      </w:numPr>
                      <w:tabs>
                        <w:tab w:val="clear" w:pos="720"/>
                      </w:tabs>
                      <w:spacing w:after="0" w:line="240" w:lineRule="auto"/>
                      <w:ind w:left="224" w:hanging="224"/>
                      <w:jc w:val="left"/>
                      <w:rPr>
                        <w:sz w:val="20"/>
                      </w:rPr>
                    </w:pPr>
                    <w:r w:rsidRPr="003218E6">
                      <w:rPr>
                        <w:sz w:val="20"/>
                        <w:lang w:val="id-ID"/>
                      </w:rPr>
                      <w:t>Perusahaan Pemerintah</w:t>
                    </w:r>
                  </w:p>
                  <w:p w:rsidR="00ED361B" w:rsidRPr="003218E6" w:rsidRDefault="00ED361B" w:rsidP="00190296">
                    <w:pPr>
                      <w:pStyle w:val="ListParagraph"/>
                      <w:numPr>
                        <w:ilvl w:val="0"/>
                        <w:numId w:val="43"/>
                      </w:numPr>
                      <w:spacing w:after="0" w:line="240" w:lineRule="auto"/>
                      <w:jc w:val="left"/>
                      <w:rPr>
                        <w:sz w:val="20"/>
                      </w:rPr>
                    </w:pPr>
                    <w:r>
                      <w:rPr>
                        <w:sz w:val="20"/>
                      </w:rPr>
                      <w:t>bulog</w:t>
                    </w:r>
                  </w:p>
                  <w:p w:rsidR="00ED361B" w:rsidRPr="003D79ED" w:rsidRDefault="00ED361B" w:rsidP="00190296">
                    <w:pPr>
                      <w:numPr>
                        <w:ilvl w:val="0"/>
                        <w:numId w:val="10"/>
                      </w:numPr>
                      <w:tabs>
                        <w:tab w:val="clear" w:pos="720"/>
                      </w:tabs>
                      <w:spacing w:after="0" w:line="240" w:lineRule="auto"/>
                      <w:ind w:left="224" w:hanging="224"/>
                      <w:jc w:val="left"/>
                      <w:rPr>
                        <w:sz w:val="20"/>
                      </w:rPr>
                    </w:pPr>
                    <w:r>
                      <w:rPr>
                        <w:sz w:val="20"/>
                        <w:lang w:val="id-ID"/>
                      </w:rPr>
                      <w:t>Swasta</w:t>
                    </w:r>
                  </w:p>
                  <w:p w:rsidR="00ED361B" w:rsidRPr="00AD3F56" w:rsidRDefault="00ED361B" w:rsidP="00190296">
                    <w:pPr>
                      <w:pStyle w:val="ListParagraph"/>
                      <w:numPr>
                        <w:ilvl w:val="0"/>
                        <w:numId w:val="43"/>
                      </w:numPr>
                      <w:spacing w:after="0" w:line="240" w:lineRule="auto"/>
                      <w:jc w:val="left"/>
                      <w:rPr>
                        <w:sz w:val="20"/>
                        <w:lang w:val="id-ID"/>
                      </w:rPr>
                    </w:pPr>
                    <w:r>
                      <w:rPr>
                        <w:sz w:val="20"/>
                      </w:rPr>
                      <w:t>tengkulak</w:t>
                    </w:r>
                  </w:p>
                  <w:p w:rsidR="00ED361B" w:rsidRPr="00935857" w:rsidRDefault="00ED361B" w:rsidP="00190296">
                    <w:pPr>
                      <w:pStyle w:val="ListParagraph"/>
                      <w:numPr>
                        <w:ilvl w:val="0"/>
                        <w:numId w:val="43"/>
                      </w:numPr>
                      <w:spacing w:after="0" w:line="240" w:lineRule="auto"/>
                      <w:jc w:val="left"/>
                      <w:rPr>
                        <w:sz w:val="20"/>
                        <w:lang w:val="id-ID"/>
                      </w:rPr>
                    </w:pPr>
                  </w:p>
                </w:txbxContent>
              </v:textbox>
            </v:rect>
            <w10:anchorlock/>
          </v:group>
        </w:pict>
      </w:r>
    </w:p>
    <w:p w:rsidR="00D63F66" w:rsidRPr="00ED0632" w:rsidRDefault="00992739" w:rsidP="00934A67">
      <w:pPr>
        <w:pStyle w:val="gambar"/>
        <w:rPr>
          <w:rStyle w:val="Emphasis"/>
          <w:color w:val="000000" w:themeColor="text1"/>
          <w:sz w:val="24"/>
          <w:lang w:val="en-US"/>
        </w:rPr>
      </w:pPr>
      <w:bookmarkStart w:id="136" w:name="_Toc282673675"/>
      <w:r w:rsidRPr="00ED0632">
        <w:rPr>
          <w:color w:val="000000" w:themeColor="text1"/>
        </w:rPr>
        <w:t xml:space="preserve">Gambar 3.2 </w:t>
      </w:r>
      <w:r w:rsidRPr="00ED0632">
        <w:rPr>
          <w:i/>
          <w:color w:val="000000" w:themeColor="text1"/>
        </w:rPr>
        <w:t>Five Forces</w:t>
      </w:r>
      <w:r w:rsidRPr="00ED0632">
        <w:rPr>
          <w:color w:val="000000" w:themeColor="text1"/>
        </w:rPr>
        <w:t xml:space="preserve"> Model </w:t>
      </w:r>
      <w:r w:rsidR="00180C17">
        <w:rPr>
          <w:color w:val="000000" w:themeColor="text1"/>
        </w:rPr>
        <w:t>BUMR PANGAN TERHUBUNG</w:t>
      </w:r>
      <w:bookmarkEnd w:id="136"/>
    </w:p>
    <w:p w:rsidR="0002454F" w:rsidRDefault="0002454F" w:rsidP="0002454F">
      <w:pPr>
        <w:rPr>
          <w:lang w:val="id-ID"/>
        </w:rPr>
      </w:pPr>
      <w:r w:rsidRPr="00F311B7">
        <w:rPr>
          <w:lang w:val="id-ID"/>
        </w:rPr>
        <w:lastRenderedPageBreak/>
        <w:t xml:space="preserve">Berikut penjelasan hasil analisa </w:t>
      </w:r>
      <w:r w:rsidR="00D8378B">
        <w:rPr>
          <w:lang w:val="id-ID"/>
        </w:rPr>
        <w:t>kegiatan</w:t>
      </w:r>
      <w:r w:rsidRPr="00F311B7">
        <w:rPr>
          <w:lang w:val="id-ID"/>
        </w:rPr>
        <w:t xml:space="preserve"> </w:t>
      </w:r>
      <w:r w:rsidR="00180C17">
        <w:rPr>
          <w:lang w:val="id-ID"/>
        </w:rPr>
        <w:t>BUMR PANGAN TERHUBUNG</w:t>
      </w:r>
      <w:r w:rsidRPr="00F311B7">
        <w:rPr>
          <w:lang w:val="id-ID"/>
        </w:rPr>
        <w:t xml:space="preserve"> yang dilihat dari lingkungan ekternal dengan menggunakan metode </w:t>
      </w:r>
      <w:r w:rsidRPr="00F311B7">
        <w:rPr>
          <w:i/>
          <w:lang w:val="id-ID"/>
        </w:rPr>
        <w:t xml:space="preserve">Five Forces Model </w:t>
      </w:r>
      <w:r w:rsidRPr="00F311B7">
        <w:rPr>
          <w:lang w:val="id-ID"/>
        </w:rPr>
        <w:t>:</w:t>
      </w:r>
    </w:p>
    <w:p w:rsidR="0002454F" w:rsidRPr="00ED0632" w:rsidRDefault="0002454F" w:rsidP="00190296">
      <w:pPr>
        <w:numPr>
          <w:ilvl w:val="0"/>
          <w:numId w:val="53"/>
        </w:numPr>
        <w:ind w:left="426" w:hanging="426"/>
        <w:contextualSpacing/>
        <w:jc w:val="left"/>
        <w:rPr>
          <w:b/>
          <w:lang w:val="id-ID"/>
        </w:rPr>
      </w:pPr>
      <w:r w:rsidRPr="00ED0632">
        <w:rPr>
          <w:b/>
          <w:i/>
          <w:lang w:val="id-ID"/>
        </w:rPr>
        <w:t xml:space="preserve">Potensial New Entrants </w:t>
      </w:r>
      <w:r w:rsidRPr="00ED0632">
        <w:rPr>
          <w:b/>
          <w:lang w:val="id-ID"/>
        </w:rPr>
        <w:t>:</w:t>
      </w:r>
    </w:p>
    <w:p w:rsidR="0002454F" w:rsidRPr="00F311B7" w:rsidRDefault="00180C17" w:rsidP="0002454F">
      <w:pPr>
        <w:ind w:left="426"/>
        <w:rPr>
          <w:lang w:val="id-ID"/>
        </w:rPr>
      </w:pPr>
      <w:r>
        <w:rPr>
          <w:lang w:val="id-ID"/>
        </w:rPr>
        <w:t>BUMR PANGAN TERHUBUNG</w:t>
      </w:r>
      <w:r w:rsidR="0002454F" w:rsidRPr="00F311B7">
        <w:rPr>
          <w:lang w:val="id-ID"/>
        </w:rPr>
        <w:t xml:space="preserve"> memiliki brand identity yang sangat kuat. Brand identity yang dimiliki </w:t>
      </w:r>
      <w:r>
        <w:rPr>
          <w:lang w:val="id-ID"/>
        </w:rPr>
        <w:t>BUMR PANGAN TERHUBUNG</w:t>
      </w:r>
      <w:r w:rsidR="0002454F" w:rsidRPr="00F311B7">
        <w:rPr>
          <w:lang w:val="id-ID"/>
        </w:rPr>
        <w:t xml:space="preserve"> akan memperkuat posisi </w:t>
      </w:r>
      <w:r>
        <w:rPr>
          <w:lang w:val="id-ID"/>
        </w:rPr>
        <w:t>BUMR PANGAN TERHUBUNG</w:t>
      </w:r>
      <w:r w:rsidR="0002454F" w:rsidRPr="00F311B7">
        <w:rPr>
          <w:lang w:val="id-ID"/>
        </w:rPr>
        <w:t xml:space="preserve"> apabila ada pendatang baru karena customer akan memilih brand yang terkenal dibandingkan yang belum terkenal.</w:t>
      </w:r>
    </w:p>
    <w:p w:rsidR="0002454F" w:rsidRPr="00ED0632" w:rsidRDefault="0002454F" w:rsidP="00190296">
      <w:pPr>
        <w:numPr>
          <w:ilvl w:val="0"/>
          <w:numId w:val="53"/>
        </w:numPr>
        <w:ind w:left="426" w:hanging="426"/>
        <w:contextualSpacing/>
        <w:jc w:val="left"/>
        <w:rPr>
          <w:b/>
          <w:lang w:val="id-ID"/>
        </w:rPr>
      </w:pPr>
      <w:r w:rsidRPr="00ED0632">
        <w:rPr>
          <w:b/>
          <w:i/>
          <w:lang w:val="id-ID"/>
        </w:rPr>
        <w:t>Subtitute Product</w:t>
      </w:r>
      <w:r w:rsidRPr="00ED0632">
        <w:rPr>
          <w:b/>
          <w:lang w:val="id-ID"/>
        </w:rPr>
        <w:t xml:space="preserve"> :</w:t>
      </w:r>
    </w:p>
    <w:p w:rsidR="0002454F" w:rsidRPr="00F311B7" w:rsidRDefault="0002454F" w:rsidP="0002454F">
      <w:pPr>
        <w:ind w:left="426"/>
        <w:rPr>
          <w:lang w:val="id-ID"/>
        </w:rPr>
      </w:pPr>
      <w:r w:rsidRPr="00F311B7">
        <w:rPr>
          <w:lang w:val="id-ID"/>
        </w:rPr>
        <w:t xml:space="preserve">Ancaman barang pengganti </w:t>
      </w:r>
      <w:r w:rsidRPr="00F311B7">
        <w:t>(</w:t>
      </w:r>
      <w:r w:rsidRPr="00F311B7">
        <w:rPr>
          <w:i/>
        </w:rPr>
        <w:t xml:space="preserve">substitution threats) </w:t>
      </w:r>
      <w:r w:rsidRPr="00F311B7">
        <w:rPr>
          <w:lang w:val="id-ID"/>
        </w:rPr>
        <w:t xml:space="preserve">saat ini belum menjadi masalah utama bagi pihak </w:t>
      </w:r>
      <w:r w:rsidR="00180C17">
        <w:rPr>
          <w:lang w:val="id-ID"/>
        </w:rPr>
        <w:t>BUMR PANGAN TERHUBUNG</w:t>
      </w:r>
      <w:r w:rsidRPr="00F311B7">
        <w:rPr>
          <w:lang w:val="id-ID"/>
        </w:rPr>
        <w:t xml:space="preserve">, hal ini dikarenakan tidak adanya </w:t>
      </w:r>
      <w:r w:rsidR="001160F7">
        <w:rPr>
          <w:lang w:val="id-ID"/>
        </w:rPr>
        <w:t>satuan kerja</w:t>
      </w:r>
      <w:r w:rsidRPr="00F311B7">
        <w:rPr>
          <w:lang w:val="id-ID"/>
        </w:rPr>
        <w:t xml:space="preserve"> lain sejenis yang memiliki </w:t>
      </w:r>
      <w:r w:rsidR="00D8378B">
        <w:rPr>
          <w:lang w:val="id-ID"/>
        </w:rPr>
        <w:t>kegiatan</w:t>
      </w:r>
      <w:r w:rsidRPr="00F311B7">
        <w:rPr>
          <w:lang w:val="id-ID"/>
        </w:rPr>
        <w:t xml:space="preserve"> sebagai penyedia bagi pelanggan, namun hal ini tetap perlu diperhatikan dengan tetap menjaga kualitas, kontinuitas dan kuantitas pendistribusian  kepada pihak pelanggan </w:t>
      </w:r>
      <w:r w:rsidR="00180C17">
        <w:rPr>
          <w:lang w:val="id-ID"/>
        </w:rPr>
        <w:t>BUMR PANGAN TERHUBUNG</w:t>
      </w:r>
      <w:r w:rsidRPr="00F311B7">
        <w:rPr>
          <w:lang w:val="id-ID"/>
        </w:rPr>
        <w:t xml:space="preserve"> sehingga dapat menghindari pelanggan untuk memperoleh</w:t>
      </w:r>
      <w:r w:rsidR="006A557B">
        <w:t xml:space="preserve"> beras palsu</w:t>
      </w:r>
      <w:r w:rsidRPr="00F311B7">
        <w:rPr>
          <w:lang w:val="id-ID"/>
        </w:rPr>
        <w:t>.</w:t>
      </w:r>
    </w:p>
    <w:p w:rsidR="0002454F" w:rsidRPr="00F311B7" w:rsidRDefault="0002454F" w:rsidP="00190296">
      <w:pPr>
        <w:numPr>
          <w:ilvl w:val="0"/>
          <w:numId w:val="53"/>
        </w:numPr>
        <w:ind w:left="426" w:hanging="426"/>
        <w:contextualSpacing/>
        <w:jc w:val="left"/>
        <w:rPr>
          <w:b/>
          <w:lang w:val="id-ID"/>
        </w:rPr>
      </w:pPr>
      <w:r w:rsidRPr="00F311B7">
        <w:rPr>
          <w:b/>
          <w:i/>
          <w:lang w:val="id-ID"/>
        </w:rPr>
        <w:t xml:space="preserve">Bargain power of customer </w:t>
      </w:r>
      <w:r w:rsidRPr="00F311B7">
        <w:rPr>
          <w:b/>
          <w:lang w:val="id-ID"/>
        </w:rPr>
        <w:t>:</w:t>
      </w:r>
    </w:p>
    <w:p w:rsidR="0002454F" w:rsidRPr="00F311B7" w:rsidRDefault="0002454F" w:rsidP="0002454F">
      <w:pPr>
        <w:ind w:left="426"/>
        <w:rPr>
          <w:lang w:val="id-ID"/>
        </w:rPr>
      </w:pPr>
      <w:r w:rsidRPr="00F311B7">
        <w:rPr>
          <w:lang w:val="id-ID"/>
        </w:rPr>
        <w:t>Beberapa point yang harus diperhatikan untuk mengatasi ancaman yang datanganya dari pihak pelanggan (</w:t>
      </w:r>
      <w:r w:rsidRPr="00F311B7">
        <w:rPr>
          <w:i/>
          <w:lang w:val="id-ID"/>
        </w:rPr>
        <w:t>Customer</w:t>
      </w:r>
      <w:r w:rsidRPr="00F311B7">
        <w:rPr>
          <w:lang w:val="id-ID"/>
        </w:rPr>
        <w:t>) adalah :</w:t>
      </w:r>
    </w:p>
    <w:p w:rsidR="0002454F" w:rsidRPr="00F311B7" w:rsidRDefault="0002454F" w:rsidP="0002454F">
      <w:pPr>
        <w:ind w:left="426"/>
        <w:rPr>
          <w:lang w:val="id-ID"/>
        </w:rPr>
      </w:pPr>
      <w:r w:rsidRPr="00F311B7">
        <w:rPr>
          <w:lang w:val="id-ID"/>
        </w:rPr>
        <w:t xml:space="preserve">Rata-rata kemampuan konsumen yang menggunakan jasa </w:t>
      </w:r>
      <w:r w:rsidR="00180C17">
        <w:rPr>
          <w:lang w:val="id-ID"/>
        </w:rPr>
        <w:t>BUMR PANGAN TERHUBUNG</w:t>
      </w:r>
      <w:r w:rsidRPr="00F311B7">
        <w:rPr>
          <w:lang w:val="id-ID"/>
        </w:rPr>
        <w:t xml:space="preserve"> sangatlah variatif sehingga yang perlu diperhatik</w:t>
      </w:r>
      <w:r w:rsidR="00EB4C01">
        <w:rPr>
          <w:lang w:val="id-ID"/>
        </w:rPr>
        <w:t xml:space="preserve">an adalah pembuatan tarif </w:t>
      </w:r>
      <w:r w:rsidR="00EB4C01">
        <w:t xml:space="preserve">yang </w:t>
      </w:r>
      <w:r w:rsidRPr="00F311B7">
        <w:rPr>
          <w:lang w:val="id-ID"/>
        </w:rPr>
        <w:t>sesuai dengan segmentasi kemampuan pelanggan.</w:t>
      </w:r>
    </w:p>
    <w:p w:rsidR="0002454F" w:rsidRPr="00F311B7" w:rsidRDefault="0002454F" w:rsidP="0002454F">
      <w:pPr>
        <w:ind w:left="426"/>
        <w:rPr>
          <w:lang w:val="id-ID"/>
        </w:rPr>
      </w:pPr>
      <w:r w:rsidRPr="00F311B7">
        <w:rPr>
          <w:lang w:val="id-ID"/>
        </w:rPr>
        <w:t xml:space="preserve">Kualitas pelayanan merupakan hal paling utama yang sangat menentukan seorang pelanggan tetap menggunakan jasa </w:t>
      </w:r>
      <w:r w:rsidR="00180C17">
        <w:rPr>
          <w:lang w:val="id-ID"/>
        </w:rPr>
        <w:t>BUMR PANGAN TERHUBUNG</w:t>
      </w:r>
      <w:r w:rsidRPr="00F311B7">
        <w:rPr>
          <w:lang w:val="id-ID"/>
        </w:rPr>
        <w:t xml:space="preserve"> dalam memperoleh </w:t>
      </w:r>
      <w:r w:rsidR="00EB4C01">
        <w:t>nilai dan</w:t>
      </w:r>
      <w:r w:rsidRPr="00F311B7">
        <w:rPr>
          <w:lang w:val="id-ID"/>
        </w:rPr>
        <w:t xml:space="preserve"> tetap menjaga kualitas pelayanan kepada pihak pelanggan supaya tidak terjadi pengurangan pelanggan yang terjadi karena ketidak puasan pelanggan terhadap pelayanan yang diberikan pihak </w:t>
      </w:r>
      <w:r w:rsidR="00180C17">
        <w:rPr>
          <w:lang w:val="id-ID"/>
        </w:rPr>
        <w:t>BUMR PANGAN TERHUBUNG</w:t>
      </w:r>
      <w:r w:rsidRPr="00F311B7">
        <w:rPr>
          <w:lang w:val="id-ID"/>
        </w:rPr>
        <w:t>.</w:t>
      </w:r>
    </w:p>
    <w:p w:rsidR="0002454F" w:rsidRPr="00F311B7" w:rsidRDefault="0002454F" w:rsidP="00190296">
      <w:pPr>
        <w:numPr>
          <w:ilvl w:val="0"/>
          <w:numId w:val="53"/>
        </w:numPr>
        <w:ind w:left="426" w:hanging="426"/>
        <w:contextualSpacing/>
        <w:rPr>
          <w:b/>
          <w:lang w:val="id-ID"/>
        </w:rPr>
      </w:pPr>
      <w:r w:rsidRPr="00F311B7">
        <w:rPr>
          <w:b/>
          <w:i/>
          <w:lang w:val="id-ID"/>
        </w:rPr>
        <w:lastRenderedPageBreak/>
        <w:t xml:space="preserve">Bargain power of supplier </w:t>
      </w:r>
      <w:r w:rsidRPr="00F311B7">
        <w:rPr>
          <w:b/>
          <w:lang w:val="id-ID"/>
        </w:rPr>
        <w:t>:</w:t>
      </w:r>
    </w:p>
    <w:p w:rsidR="0002454F" w:rsidRPr="00F311B7" w:rsidRDefault="0002454F" w:rsidP="0002454F">
      <w:pPr>
        <w:ind w:left="426"/>
        <w:rPr>
          <w:lang w:val="id-ID"/>
        </w:rPr>
      </w:pPr>
      <w:r w:rsidRPr="00F311B7">
        <w:rPr>
          <w:lang w:val="id-ID"/>
        </w:rPr>
        <w:t xml:space="preserve">Bahan baku untuk pengolahan merupakan salah satu kebutuhan utama pihak </w:t>
      </w:r>
      <w:r w:rsidR="00180C17">
        <w:rPr>
          <w:lang w:val="id-ID"/>
        </w:rPr>
        <w:t>BUMR PANGAN TERHUBUNG</w:t>
      </w:r>
      <w:r w:rsidRPr="00F311B7">
        <w:rPr>
          <w:lang w:val="id-ID"/>
        </w:rPr>
        <w:t xml:space="preserve"> </w:t>
      </w:r>
      <w:r w:rsidR="00EB4C01">
        <w:rPr>
          <w:lang w:val="id-ID"/>
        </w:rPr>
        <w:t>untuk melakukan proses produksi</w:t>
      </w:r>
      <w:r w:rsidRPr="00F311B7">
        <w:rPr>
          <w:lang w:val="id-ID"/>
        </w:rPr>
        <w:t xml:space="preserve">, bahan baku sendiri diperoleh dari pihak mitra </w:t>
      </w:r>
      <w:r w:rsidR="00180C17">
        <w:rPr>
          <w:lang w:val="id-ID"/>
        </w:rPr>
        <w:t>BUMR PANGAN TERHUBUNG</w:t>
      </w:r>
      <w:r w:rsidRPr="00F311B7">
        <w:rPr>
          <w:lang w:val="id-ID"/>
        </w:rPr>
        <w:t xml:space="preserve">. Sehingga proses kerjasama dengan pihak mitra haruslah dijaga dengan baik karena jika terjadi keterlambatan pengiriman bahan baku akan berpengaruh kepada proses produksi air bersih </w:t>
      </w:r>
      <w:r w:rsidR="00EB4C01">
        <w:rPr>
          <w:lang w:val="id-ID"/>
        </w:rPr>
        <w:t>yang juga akan berdampak kepada</w:t>
      </w:r>
      <w:r w:rsidRPr="00F311B7">
        <w:rPr>
          <w:lang w:val="id-ID"/>
        </w:rPr>
        <w:t xml:space="preserve"> pendistribusian  kepada pelanggan </w:t>
      </w:r>
      <w:r w:rsidR="00180C17">
        <w:rPr>
          <w:lang w:val="id-ID"/>
        </w:rPr>
        <w:t>BUMR PANGAN TERHUBUNG</w:t>
      </w:r>
      <w:r w:rsidRPr="00F311B7">
        <w:rPr>
          <w:lang w:val="id-ID"/>
        </w:rPr>
        <w:t>.</w:t>
      </w:r>
    </w:p>
    <w:p w:rsidR="0002454F" w:rsidRPr="00F311B7" w:rsidRDefault="0002454F" w:rsidP="0002454F">
      <w:pPr>
        <w:ind w:left="426"/>
        <w:rPr>
          <w:lang w:val="id-ID"/>
        </w:rPr>
      </w:pPr>
      <w:r w:rsidRPr="00F311B7">
        <w:rPr>
          <w:lang w:val="id-ID"/>
        </w:rPr>
        <w:t>Selain permasalahan pengiriman bahan baku, masalah lain yang harus dipertimbangkan adalah perubahan harga bahan baku dari pihak pemasok atau mitra kerja. Karena bahan baku merupakan material utama yang sangat berpengaruh pada proses produksi sehinggan jika terjadi kenaikan harga bahan baku akan berpengaruh pula terhadap harga penjualan kepada pelanggan.</w:t>
      </w:r>
    </w:p>
    <w:p w:rsidR="0002454F" w:rsidRPr="00F311B7" w:rsidRDefault="0002454F" w:rsidP="0002454F">
      <w:pPr>
        <w:ind w:left="426"/>
        <w:rPr>
          <w:lang w:val="id-ID"/>
        </w:rPr>
      </w:pPr>
      <w:r w:rsidRPr="00F311B7">
        <w:rPr>
          <w:lang w:val="id-ID"/>
        </w:rPr>
        <w:t xml:space="preserve">Pihak mitra kerja </w:t>
      </w:r>
      <w:r w:rsidR="00180C17">
        <w:rPr>
          <w:lang w:val="id-ID"/>
        </w:rPr>
        <w:t>BUMR PANGAN TERHUBUNG</w:t>
      </w:r>
      <w:r w:rsidRPr="00F311B7">
        <w:rPr>
          <w:lang w:val="id-ID"/>
        </w:rPr>
        <w:t xml:space="preserve"> selain sebagai pemasok bahan baku juga ada yang menyediakan jasa penyewaan alat berat untuk proses pemasangan jaringan dan pipa distribusi, harga sewa juga akan berpengaruh terhadap kondisi </w:t>
      </w:r>
      <w:r w:rsidR="00D8378B">
        <w:rPr>
          <w:lang w:val="id-ID"/>
        </w:rPr>
        <w:t>kegiatan</w:t>
      </w:r>
      <w:r w:rsidRPr="00F311B7">
        <w:rPr>
          <w:lang w:val="id-ID"/>
        </w:rPr>
        <w:t xml:space="preserve"> </w:t>
      </w:r>
      <w:r w:rsidR="00180C17">
        <w:rPr>
          <w:lang w:val="id-ID"/>
        </w:rPr>
        <w:t>BUMR PANGAN TERHUBUNG</w:t>
      </w:r>
      <w:r w:rsidRPr="00F311B7">
        <w:rPr>
          <w:lang w:val="id-ID"/>
        </w:rPr>
        <w:t>.</w:t>
      </w:r>
    </w:p>
    <w:p w:rsidR="0002454F" w:rsidRPr="00F311B7" w:rsidRDefault="0002454F" w:rsidP="00190296">
      <w:pPr>
        <w:numPr>
          <w:ilvl w:val="0"/>
          <w:numId w:val="53"/>
        </w:numPr>
        <w:ind w:left="426" w:hanging="426"/>
        <w:contextualSpacing/>
        <w:rPr>
          <w:b/>
          <w:lang w:val="id-ID"/>
        </w:rPr>
      </w:pPr>
      <w:r w:rsidRPr="00F311B7">
        <w:rPr>
          <w:b/>
          <w:i/>
          <w:lang w:val="id-ID"/>
        </w:rPr>
        <w:t xml:space="preserve">Industrial rivalry </w:t>
      </w:r>
      <w:r w:rsidRPr="00F311B7">
        <w:rPr>
          <w:b/>
          <w:lang w:val="id-ID"/>
        </w:rPr>
        <w:t>:</w:t>
      </w:r>
    </w:p>
    <w:p w:rsidR="0002454F" w:rsidRPr="00F311B7" w:rsidRDefault="0002454F" w:rsidP="0002454F">
      <w:pPr>
        <w:ind w:left="426"/>
        <w:rPr>
          <w:lang w:val="id-ID"/>
        </w:rPr>
      </w:pPr>
      <w:r w:rsidRPr="00F311B7">
        <w:rPr>
          <w:lang w:val="id-ID"/>
        </w:rPr>
        <w:t xml:space="preserve">Saat ini masih belum ada industri sejenis di area  yang melayani penyediaan </w:t>
      </w:r>
      <w:r w:rsidR="00EB4C01">
        <w:t>beras pulen, wangi, jelas asal usulnya</w:t>
      </w:r>
      <w:r w:rsidRPr="00F311B7">
        <w:rPr>
          <w:lang w:val="id-ID"/>
        </w:rPr>
        <w:t xml:space="preserve"> selain </w:t>
      </w:r>
      <w:r w:rsidR="00180C17">
        <w:rPr>
          <w:lang w:val="id-ID"/>
        </w:rPr>
        <w:t>BUMR PANGAN TERHUBUNG</w:t>
      </w:r>
      <w:r w:rsidRPr="00F311B7">
        <w:rPr>
          <w:lang w:val="id-ID"/>
        </w:rPr>
        <w:t>.</w:t>
      </w:r>
    </w:p>
    <w:p w:rsidR="003C4589" w:rsidRDefault="003C4589" w:rsidP="0002454F">
      <w:pPr>
        <w:sectPr w:rsidR="003C4589">
          <w:pgSz w:w="11907" w:h="16839" w:code="9"/>
          <w:pgMar w:top="1701" w:right="1701" w:bottom="1701" w:left="2268" w:header="708" w:footer="708" w:gutter="0"/>
          <w:cols w:space="708"/>
          <w:docGrid w:linePitch="360"/>
        </w:sectPr>
      </w:pPr>
    </w:p>
    <w:p w:rsidR="000C6329" w:rsidRPr="00ED0632" w:rsidRDefault="000C6329" w:rsidP="00C92BB5">
      <w:pPr>
        <w:pStyle w:val="Heading1"/>
        <w:rPr>
          <w:rStyle w:val="Emphasis"/>
          <w:rFonts w:asciiTheme="minorHAnsi" w:eastAsiaTheme="minorHAnsi" w:hAnsiTheme="minorHAnsi" w:cstheme="minorBidi"/>
          <w:b w:val="0"/>
          <w:bCs w:val="0"/>
          <w:szCs w:val="22"/>
          <w:lang w:val="en-US"/>
        </w:rPr>
      </w:pPr>
      <w:bookmarkStart w:id="137" w:name="_Toc275477557"/>
      <w:bookmarkStart w:id="138" w:name="_Toc487500768"/>
      <w:r w:rsidRPr="00ED0632">
        <w:rPr>
          <w:rStyle w:val="Emphasis"/>
          <w:i w:val="0"/>
          <w:iCs w:val="0"/>
        </w:rPr>
        <w:lastRenderedPageBreak/>
        <w:t>BAB IV</w:t>
      </w:r>
      <w:r w:rsidRPr="00ED0632">
        <w:rPr>
          <w:rStyle w:val="Emphasis"/>
          <w:i w:val="0"/>
          <w:iCs w:val="0"/>
        </w:rPr>
        <w:br/>
      </w:r>
      <w:r w:rsidR="0073427F" w:rsidRPr="00ED0632">
        <w:rPr>
          <w:rStyle w:val="Emphasis"/>
          <w:i w:val="0"/>
          <w:iCs w:val="0"/>
        </w:rPr>
        <w:t>STRATEGI SI / TI</w:t>
      </w:r>
      <w:bookmarkEnd w:id="137"/>
      <w:bookmarkEnd w:id="138"/>
    </w:p>
    <w:p w:rsidR="000C6329" w:rsidRPr="00ED0632" w:rsidRDefault="000C6329" w:rsidP="00C92BB5">
      <w:pPr>
        <w:pStyle w:val="Heading2"/>
        <w:rPr>
          <w:rStyle w:val="Emphasis"/>
        </w:rPr>
      </w:pPr>
      <w:bookmarkStart w:id="139" w:name="_Toc275477558"/>
      <w:bookmarkStart w:id="140" w:name="_Toc487500769"/>
      <w:r w:rsidRPr="00ED0632">
        <w:rPr>
          <w:rStyle w:val="Emphasis"/>
          <w:i w:val="0"/>
          <w:iCs w:val="0"/>
        </w:rPr>
        <w:t>4.1</w:t>
      </w:r>
      <w:r w:rsidRPr="00ED0632">
        <w:rPr>
          <w:rStyle w:val="Emphasis"/>
          <w:i w:val="0"/>
          <w:iCs w:val="0"/>
        </w:rPr>
        <w:tab/>
      </w:r>
      <w:r w:rsidR="00D84EAF" w:rsidRPr="00ED0632">
        <w:rPr>
          <w:rStyle w:val="Emphasis"/>
          <w:i w:val="0"/>
          <w:iCs w:val="0"/>
        </w:rPr>
        <w:t>Arahan Strategis TI</w:t>
      </w:r>
      <w:bookmarkEnd w:id="139"/>
      <w:bookmarkEnd w:id="140"/>
    </w:p>
    <w:p w:rsidR="005F18F1" w:rsidRPr="00ED0632" w:rsidRDefault="005F18F1" w:rsidP="00512201">
      <w:pPr>
        <w:rPr>
          <w:color w:val="000000" w:themeColor="text1"/>
        </w:rPr>
      </w:pPr>
      <w:r w:rsidRPr="00ED0632">
        <w:rPr>
          <w:color w:val="000000" w:themeColor="text1"/>
        </w:rPr>
        <w:t>Arahan Strategis</w:t>
      </w:r>
      <w:r w:rsidR="00736279" w:rsidRPr="00ED0632">
        <w:rPr>
          <w:color w:val="000000" w:themeColor="text1"/>
        </w:rPr>
        <w:t xml:space="preserve"> TI </w:t>
      </w:r>
      <w:r w:rsidR="00180C17">
        <w:rPr>
          <w:color w:val="000000" w:themeColor="text1"/>
        </w:rPr>
        <w:t>BUMR PANGAN TERHUBUNG</w:t>
      </w:r>
      <w:r w:rsidRPr="00ED0632">
        <w:rPr>
          <w:color w:val="000000" w:themeColor="text1"/>
        </w:rPr>
        <w:t xml:space="preserve"> diimplementasikan dalam </w:t>
      </w:r>
      <w:r w:rsidRPr="00ED0632">
        <w:rPr>
          <w:rFonts w:ascii="Calibri,Italic" w:hAnsi="Calibri,Italic" w:cs="Calibri,Italic"/>
          <w:i/>
          <w:iCs/>
          <w:color w:val="000000" w:themeColor="text1"/>
        </w:rPr>
        <w:t>IT Principle</w:t>
      </w:r>
      <w:r w:rsidRPr="00ED0632">
        <w:rPr>
          <w:color w:val="000000" w:themeColor="text1"/>
        </w:rPr>
        <w:t xml:space="preserve">. </w:t>
      </w:r>
      <w:r w:rsidRPr="00ED0632">
        <w:rPr>
          <w:rFonts w:ascii="Calibri,Italic" w:hAnsi="Calibri,Italic" w:cs="Calibri,Italic"/>
          <w:i/>
          <w:iCs/>
          <w:color w:val="000000" w:themeColor="text1"/>
        </w:rPr>
        <w:t xml:space="preserve">IT Principle </w:t>
      </w:r>
      <w:r w:rsidRPr="00ED0632">
        <w:rPr>
          <w:color w:val="000000" w:themeColor="text1"/>
        </w:rPr>
        <w:t>ini merepresentasikan peran</w:t>
      </w:r>
      <w:r w:rsidR="002D36EA" w:rsidRPr="00ED0632">
        <w:rPr>
          <w:color w:val="000000" w:themeColor="text1"/>
          <w:lang w:val="id-ID"/>
        </w:rPr>
        <w:t>an</w:t>
      </w:r>
      <w:r w:rsidRPr="00ED0632">
        <w:rPr>
          <w:color w:val="000000" w:themeColor="text1"/>
        </w:rPr>
        <w:t xml:space="preserve"> strategis</w:t>
      </w:r>
      <w:r w:rsidR="00736279" w:rsidRPr="00ED0632">
        <w:rPr>
          <w:color w:val="000000" w:themeColor="text1"/>
        </w:rPr>
        <w:t xml:space="preserve"> TI </w:t>
      </w:r>
      <w:r w:rsidRPr="00ED0632">
        <w:rPr>
          <w:color w:val="000000" w:themeColor="text1"/>
        </w:rPr>
        <w:t xml:space="preserve">dalam konteks penyelenggaraan seluruh aktifitas dalam </w:t>
      </w:r>
      <w:r w:rsidR="002D36EA" w:rsidRPr="00ED0632">
        <w:rPr>
          <w:color w:val="000000" w:themeColor="text1"/>
          <w:lang w:val="id-ID"/>
        </w:rPr>
        <w:t>lingkungan organisasi</w:t>
      </w:r>
      <w:r w:rsidRPr="00ED0632">
        <w:rPr>
          <w:color w:val="000000" w:themeColor="text1"/>
        </w:rPr>
        <w:t xml:space="preserve"> </w:t>
      </w:r>
      <w:r w:rsidR="00180C17">
        <w:rPr>
          <w:color w:val="000000" w:themeColor="text1"/>
        </w:rPr>
        <w:t>BUMR PANGAN TERHUBUNG</w:t>
      </w:r>
      <w:r w:rsidRPr="00ED0632">
        <w:rPr>
          <w:color w:val="000000" w:themeColor="text1"/>
        </w:rPr>
        <w:t xml:space="preserve">. </w:t>
      </w:r>
      <w:r w:rsidR="002D36EA" w:rsidRPr="00ED0632">
        <w:rPr>
          <w:i/>
          <w:color w:val="000000" w:themeColor="text1"/>
          <w:lang w:val="id-ID"/>
        </w:rPr>
        <w:t xml:space="preserve">IT </w:t>
      </w:r>
      <w:r w:rsidRPr="00ED0632">
        <w:rPr>
          <w:i/>
          <w:color w:val="000000" w:themeColor="text1"/>
        </w:rPr>
        <w:t>Principle</w:t>
      </w:r>
      <w:r w:rsidRPr="00ED0632">
        <w:rPr>
          <w:color w:val="000000" w:themeColor="text1"/>
        </w:rPr>
        <w:t xml:space="preserve"> dituru</w:t>
      </w:r>
      <w:r w:rsidR="002D36EA" w:rsidRPr="00ED0632">
        <w:rPr>
          <w:color w:val="000000" w:themeColor="text1"/>
        </w:rPr>
        <w:t>nkan dari visi, misi dan tujuan</w:t>
      </w:r>
      <w:r w:rsidR="002D36EA" w:rsidRPr="00ED0632">
        <w:rPr>
          <w:color w:val="000000" w:themeColor="text1"/>
          <w:lang w:val="id-ID"/>
        </w:rPr>
        <w:t xml:space="preserve">, adapun </w:t>
      </w:r>
      <w:r w:rsidRPr="00ED0632">
        <w:rPr>
          <w:color w:val="000000" w:themeColor="text1"/>
        </w:rPr>
        <w:t xml:space="preserve">IT Principle yang </w:t>
      </w:r>
      <w:r w:rsidR="002D36EA" w:rsidRPr="00ED0632">
        <w:rPr>
          <w:color w:val="000000" w:themeColor="text1"/>
          <w:lang w:val="id-ID"/>
        </w:rPr>
        <w:t>ditemukan antara lain</w:t>
      </w:r>
      <w:r w:rsidRPr="00ED0632">
        <w:rPr>
          <w:color w:val="000000" w:themeColor="text1"/>
        </w:rPr>
        <w:t xml:space="preserve"> sebagai berikut.</w:t>
      </w:r>
    </w:p>
    <w:p w:rsidR="005F18F1" w:rsidRPr="00ED0632" w:rsidRDefault="005F18F1" w:rsidP="00190296">
      <w:pPr>
        <w:pStyle w:val="ListParagraph"/>
        <w:numPr>
          <w:ilvl w:val="0"/>
          <w:numId w:val="8"/>
        </w:numPr>
        <w:ind w:left="426"/>
        <w:rPr>
          <w:color w:val="000000" w:themeColor="text1"/>
        </w:rPr>
      </w:pPr>
      <w:r w:rsidRPr="00ED0632">
        <w:rPr>
          <w:color w:val="000000" w:themeColor="text1"/>
        </w:rPr>
        <w:t xml:space="preserve">Peran peningkatan </w:t>
      </w:r>
      <w:r w:rsidR="00E02C74" w:rsidRPr="00ED0632">
        <w:rPr>
          <w:color w:val="000000" w:themeColor="text1"/>
          <w:lang w:val="id-ID"/>
        </w:rPr>
        <w:t>kiner</w:t>
      </w:r>
      <w:r w:rsidR="00685A58" w:rsidRPr="00ED0632">
        <w:rPr>
          <w:color w:val="000000" w:themeColor="text1"/>
          <w:lang w:val="id-ID"/>
        </w:rPr>
        <w:t>j</w:t>
      </w:r>
      <w:r w:rsidR="00E02C74" w:rsidRPr="00ED0632">
        <w:rPr>
          <w:color w:val="000000" w:themeColor="text1"/>
          <w:lang w:val="id-ID"/>
        </w:rPr>
        <w:t xml:space="preserve">a </w:t>
      </w:r>
      <w:r w:rsidRPr="00ED0632">
        <w:rPr>
          <w:color w:val="000000" w:themeColor="text1"/>
        </w:rPr>
        <w:t>proses</w:t>
      </w:r>
    </w:p>
    <w:p w:rsidR="00370FF6" w:rsidRPr="00ED0632" w:rsidRDefault="00370FF6" w:rsidP="00370FF6">
      <w:pPr>
        <w:pStyle w:val="ListParagraph"/>
        <w:ind w:left="426"/>
        <w:rPr>
          <w:color w:val="000000" w:themeColor="text1"/>
        </w:rPr>
      </w:pPr>
      <w:r w:rsidRPr="00ED0632">
        <w:rPr>
          <w:color w:val="000000" w:themeColor="text1"/>
          <w:lang w:val="id-ID"/>
        </w:rPr>
        <w:t>Meningkatkan throughput dan response time proses</w:t>
      </w:r>
    </w:p>
    <w:p w:rsidR="005F18F1" w:rsidRPr="00ED0632" w:rsidRDefault="005F18F1" w:rsidP="00190296">
      <w:pPr>
        <w:pStyle w:val="ListParagraph"/>
        <w:numPr>
          <w:ilvl w:val="0"/>
          <w:numId w:val="8"/>
        </w:numPr>
        <w:ind w:left="426"/>
        <w:rPr>
          <w:color w:val="000000" w:themeColor="text1"/>
        </w:rPr>
      </w:pPr>
      <w:r w:rsidRPr="00ED0632">
        <w:rPr>
          <w:color w:val="000000" w:themeColor="text1"/>
        </w:rPr>
        <w:t xml:space="preserve">Peran peningkatan </w:t>
      </w:r>
      <w:r w:rsidR="009F3BDB" w:rsidRPr="00ED0632">
        <w:rPr>
          <w:color w:val="000000" w:themeColor="text1"/>
          <w:lang w:val="id-ID"/>
        </w:rPr>
        <w:t>kualitas informasi</w:t>
      </w:r>
    </w:p>
    <w:p w:rsidR="00370FF6" w:rsidRPr="00ED0632" w:rsidRDefault="00370FF6" w:rsidP="00370FF6">
      <w:pPr>
        <w:pStyle w:val="ListParagraph"/>
        <w:ind w:left="426"/>
        <w:rPr>
          <w:color w:val="000000" w:themeColor="text1"/>
        </w:rPr>
      </w:pPr>
      <w:r w:rsidRPr="00ED0632">
        <w:rPr>
          <w:color w:val="000000" w:themeColor="text1"/>
          <w:lang w:val="id-ID"/>
        </w:rPr>
        <w:t>Meningkatkan kualitas informasi dari segi akurasi, relevansi dan ketepatan waktu</w:t>
      </w:r>
    </w:p>
    <w:p w:rsidR="005F18F1" w:rsidRPr="00ED0632" w:rsidRDefault="005F18F1" w:rsidP="00190296">
      <w:pPr>
        <w:pStyle w:val="ListParagraph"/>
        <w:numPr>
          <w:ilvl w:val="0"/>
          <w:numId w:val="8"/>
        </w:numPr>
        <w:ind w:left="426"/>
        <w:rPr>
          <w:color w:val="000000" w:themeColor="text1"/>
        </w:rPr>
      </w:pPr>
      <w:r w:rsidRPr="00ED0632">
        <w:rPr>
          <w:color w:val="000000" w:themeColor="text1"/>
        </w:rPr>
        <w:t xml:space="preserve">Peran peningkatan </w:t>
      </w:r>
      <w:r w:rsidR="00685A58" w:rsidRPr="00ED0632">
        <w:rPr>
          <w:color w:val="000000" w:themeColor="text1"/>
          <w:lang w:val="id-ID"/>
        </w:rPr>
        <w:t>nilai e</w:t>
      </w:r>
      <w:r w:rsidR="00793D21" w:rsidRPr="00ED0632">
        <w:rPr>
          <w:color w:val="000000" w:themeColor="text1"/>
          <w:lang w:val="id-ID"/>
        </w:rPr>
        <w:t>konomi</w:t>
      </w:r>
      <w:r w:rsidR="00685A58" w:rsidRPr="00ED0632">
        <w:rPr>
          <w:color w:val="000000" w:themeColor="text1"/>
          <w:lang w:val="id-ID"/>
        </w:rPr>
        <w:t>s</w:t>
      </w:r>
    </w:p>
    <w:p w:rsidR="00370FF6" w:rsidRPr="00ED0632" w:rsidRDefault="00370FF6" w:rsidP="00370FF6">
      <w:pPr>
        <w:pStyle w:val="ListParagraph"/>
        <w:ind w:left="426"/>
        <w:rPr>
          <w:color w:val="000000" w:themeColor="text1"/>
          <w:lang w:val="id-ID"/>
        </w:rPr>
      </w:pPr>
      <w:r w:rsidRPr="00ED0632">
        <w:rPr>
          <w:color w:val="000000" w:themeColor="text1"/>
          <w:lang w:val="id-ID"/>
        </w:rPr>
        <w:t>Menurunkan nilai biaya dibandingkan dengan manfaat yang diperoleh</w:t>
      </w:r>
    </w:p>
    <w:p w:rsidR="005F18F1" w:rsidRPr="00ED0632" w:rsidRDefault="005F18F1" w:rsidP="00190296">
      <w:pPr>
        <w:pStyle w:val="ListParagraph"/>
        <w:numPr>
          <w:ilvl w:val="0"/>
          <w:numId w:val="8"/>
        </w:numPr>
        <w:ind w:left="426"/>
        <w:rPr>
          <w:color w:val="000000" w:themeColor="text1"/>
        </w:rPr>
      </w:pPr>
      <w:r w:rsidRPr="00ED0632">
        <w:rPr>
          <w:color w:val="000000" w:themeColor="text1"/>
        </w:rPr>
        <w:t xml:space="preserve">Peran peningkatan </w:t>
      </w:r>
      <w:r w:rsidR="00685A58" w:rsidRPr="00ED0632">
        <w:rPr>
          <w:color w:val="000000" w:themeColor="text1"/>
          <w:lang w:val="id-ID"/>
        </w:rPr>
        <w:t>kualitas kontrol</w:t>
      </w:r>
    </w:p>
    <w:p w:rsidR="00370FF6" w:rsidRPr="00ED0632" w:rsidRDefault="00370FF6" w:rsidP="00370FF6">
      <w:pPr>
        <w:pStyle w:val="ListParagraph"/>
        <w:ind w:left="426"/>
        <w:rPr>
          <w:color w:val="000000" w:themeColor="text1"/>
        </w:rPr>
      </w:pPr>
      <w:r w:rsidRPr="00ED0632">
        <w:rPr>
          <w:color w:val="000000" w:themeColor="text1"/>
          <w:lang w:val="id-ID"/>
        </w:rPr>
        <w:t xml:space="preserve">Meningkatkan kualitas </w:t>
      </w:r>
      <w:r w:rsidR="00FE77B8" w:rsidRPr="00ED0632">
        <w:rPr>
          <w:color w:val="000000" w:themeColor="text1"/>
          <w:lang w:val="id-ID"/>
        </w:rPr>
        <w:t xml:space="preserve">proses, </w:t>
      </w:r>
      <w:r w:rsidRPr="00ED0632">
        <w:rPr>
          <w:color w:val="000000" w:themeColor="text1"/>
          <w:lang w:val="id-ID"/>
        </w:rPr>
        <w:t xml:space="preserve">keamanan dan </w:t>
      </w:r>
      <w:r w:rsidR="00FE77B8" w:rsidRPr="00ED0632">
        <w:rPr>
          <w:color w:val="000000" w:themeColor="text1"/>
          <w:lang w:val="id-ID"/>
        </w:rPr>
        <w:t>resiko kehilangan data</w:t>
      </w:r>
    </w:p>
    <w:p w:rsidR="00685A58" w:rsidRPr="00ED0632" w:rsidRDefault="00685A58" w:rsidP="00190296">
      <w:pPr>
        <w:pStyle w:val="ListParagraph"/>
        <w:numPr>
          <w:ilvl w:val="0"/>
          <w:numId w:val="8"/>
        </w:numPr>
        <w:ind w:left="426"/>
        <w:rPr>
          <w:color w:val="000000" w:themeColor="text1"/>
        </w:rPr>
      </w:pPr>
      <w:r w:rsidRPr="00ED0632">
        <w:rPr>
          <w:color w:val="000000" w:themeColor="text1"/>
          <w:lang w:val="id-ID"/>
        </w:rPr>
        <w:t>Peran peningkatan efisiensi proses</w:t>
      </w:r>
    </w:p>
    <w:p w:rsidR="00370FF6" w:rsidRPr="00ED0632" w:rsidRDefault="0099101E" w:rsidP="00370FF6">
      <w:pPr>
        <w:pStyle w:val="ListParagraph"/>
        <w:ind w:left="426"/>
        <w:rPr>
          <w:color w:val="000000" w:themeColor="text1"/>
          <w:lang w:val="id-ID"/>
        </w:rPr>
      </w:pPr>
      <w:r w:rsidRPr="00ED0632">
        <w:rPr>
          <w:color w:val="000000" w:themeColor="text1"/>
          <w:lang w:val="id-ID"/>
        </w:rPr>
        <w:t>Meningkat</w:t>
      </w:r>
      <w:r w:rsidR="00FE77B8" w:rsidRPr="00ED0632">
        <w:rPr>
          <w:color w:val="000000" w:themeColor="text1"/>
          <w:lang w:val="id-ID"/>
        </w:rPr>
        <w:t>kan nilai manfaat dibandingkan dengan sumber daya yang digunakan</w:t>
      </w:r>
    </w:p>
    <w:p w:rsidR="00685A58" w:rsidRPr="00ED0632" w:rsidRDefault="00685A58" w:rsidP="00190296">
      <w:pPr>
        <w:pStyle w:val="ListParagraph"/>
        <w:numPr>
          <w:ilvl w:val="0"/>
          <w:numId w:val="8"/>
        </w:numPr>
        <w:ind w:left="426"/>
        <w:rPr>
          <w:color w:val="000000" w:themeColor="text1"/>
        </w:rPr>
      </w:pPr>
      <w:r w:rsidRPr="00ED0632">
        <w:rPr>
          <w:color w:val="000000" w:themeColor="text1"/>
          <w:lang w:val="id-ID"/>
        </w:rPr>
        <w:t>Peran peningkatan kualitas layanan</w:t>
      </w:r>
    </w:p>
    <w:p w:rsidR="00A171A7" w:rsidRPr="00ED0632" w:rsidRDefault="00A171A7" w:rsidP="00A171A7">
      <w:pPr>
        <w:pStyle w:val="ListParagraph"/>
        <w:ind w:left="426"/>
        <w:rPr>
          <w:color w:val="000000" w:themeColor="text1"/>
        </w:rPr>
      </w:pPr>
      <w:r w:rsidRPr="00ED0632">
        <w:rPr>
          <w:color w:val="000000" w:themeColor="text1"/>
          <w:lang w:val="id-ID"/>
        </w:rPr>
        <w:t>Meningkatkan kepuasan pihak eksternal (pelanggan) dan kepuasan pihak internal terhadap proses</w:t>
      </w:r>
    </w:p>
    <w:p w:rsidR="00860F89" w:rsidRPr="00ED0632" w:rsidRDefault="00860F89">
      <w:pPr>
        <w:spacing w:after="200" w:line="276" w:lineRule="auto"/>
        <w:jc w:val="left"/>
        <w:rPr>
          <w:rStyle w:val="Emphasis"/>
          <w:color w:val="000000" w:themeColor="text1"/>
        </w:rPr>
      </w:pPr>
      <w:r w:rsidRPr="00ED0632">
        <w:rPr>
          <w:rStyle w:val="Emphasis"/>
          <w:i w:val="0"/>
          <w:iCs w:val="0"/>
          <w:color w:val="000000" w:themeColor="text1"/>
        </w:rPr>
        <w:br w:type="page"/>
      </w:r>
    </w:p>
    <w:p w:rsidR="00D84EAF" w:rsidRPr="00B37FAB" w:rsidRDefault="006D1870" w:rsidP="006D1870">
      <w:pPr>
        <w:pStyle w:val="Heading2"/>
      </w:pPr>
      <w:bookmarkStart w:id="141" w:name="_Toc275477579"/>
      <w:bookmarkStart w:id="142" w:name="_Toc487500770"/>
      <w:r w:rsidRPr="00B37FAB">
        <w:lastRenderedPageBreak/>
        <w:t>4.3</w:t>
      </w:r>
      <w:r w:rsidRPr="00B37FAB">
        <w:tab/>
      </w:r>
      <w:r w:rsidR="00D84EAF" w:rsidRPr="00B37FAB">
        <w:t>Arsitektur Aplikasi</w:t>
      </w:r>
      <w:bookmarkEnd w:id="141"/>
      <w:bookmarkEnd w:id="142"/>
    </w:p>
    <w:p w:rsidR="007E715A" w:rsidRPr="00B37FAB" w:rsidRDefault="007E715A" w:rsidP="007E715A">
      <w:pPr>
        <w:rPr>
          <w:color w:val="000000" w:themeColor="text1"/>
          <w:lang w:val="id-ID"/>
        </w:rPr>
      </w:pPr>
      <w:r w:rsidRPr="00B37FAB">
        <w:rPr>
          <w:color w:val="000000" w:themeColor="text1"/>
          <w:lang w:val="id-ID"/>
        </w:rPr>
        <w:t xml:space="preserve">Berdasarkan hasil analisa yang telah dilakukan sebelumnya, berikut gambaran aplikasi atau sistem yang sesuai dengan arah strategi dan kebutuhan di lingkungan </w:t>
      </w:r>
      <w:r w:rsidR="00180C17">
        <w:rPr>
          <w:color w:val="000000" w:themeColor="text1"/>
          <w:lang w:val="id-ID"/>
        </w:rPr>
        <w:t>BUMR PANGAN TERHUBUNG</w:t>
      </w:r>
      <w:r w:rsidRPr="00B37FAB">
        <w:rPr>
          <w:color w:val="000000" w:themeColor="text1"/>
          <w:lang w:val="id-ID"/>
        </w:rPr>
        <w:t>.</w:t>
      </w:r>
    </w:p>
    <w:p w:rsidR="001276A5" w:rsidRPr="00B37FAB" w:rsidRDefault="001276A5" w:rsidP="001276A5">
      <w:pPr>
        <w:pStyle w:val="Heading3"/>
      </w:pPr>
      <w:bookmarkStart w:id="143" w:name="_Toc275477580"/>
      <w:bookmarkStart w:id="144" w:name="_Toc487500771"/>
      <w:r w:rsidRPr="00B37FAB">
        <w:t>4.3.1</w:t>
      </w:r>
      <w:r w:rsidRPr="00B37FAB">
        <w:tab/>
      </w:r>
      <w:bookmarkStart w:id="145" w:name="_Toc249803820"/>
      <w:r w:rsidRPr="00B37FAB">
        <w:t xml:space="preserve">Pemetaan Solusi </w:t>
      </w:r>
      <w:r w:rsidRPr="00B37FAB">
        <w:rPr>
          <w:szCs w:val="24"/>
        </w:rPr>
        <w:t>SI</w:t>
      </w:r>
      <w:r w:rsidRPr="00B37FAB">
        <w:t xml:space="preserve"> berdasarkan CSF</w:t>
      </w:r>
      <w:bookmarkEnd w:id="143"/>
      <w:bookmarkEnd w:id="144"/>
      <w:bookmarkEnd w:id="145"/>
    </w:p>
    <w:p w:rsidR="001276A5" w:rsidRPr="00B37FAB" w:rsidRDefault="006F4B81" w:rsidP="00B37FAB">
      <w:pPr>
        <w:rPr>
          <w:color w:val="000000" w:themeColor="text1"/>
        </w:rPr>
      </w:pPr>
      <w:r w:rsidRPr="00B37FAB">
        <w:rPr>
          <w:color w:val="000000" w:themeColor="text1"/>
          <w:lang w:val="id-ID"/>
        </w:rPr>
        <w:t>Berikut adalah pemetaan antara tujuan utama organis</w:t>
      </w:r>
      <w:r w:rsidR="00B37FAB">
        <w:rPr>
          <w:color w:val="000000" w:themeColor="text1"/>
          <w:lang w:val="id-ID"/>
        </w:rPr>
        <w:t>asi &amp; CSF dengan strategi SI</w:t>
      </w:r>
      <w:r w:rsidRPr="00B37FAB">
        <w:rPr>
          <w:color w:val="000000" w:themeColor="text1"/>
          <w:lang w:val="id-ID"/>
        </w:rPr>
        <w:t>/TI, pemetaan ini ditujukan untuk menunjukkan keselarasan antara Strategi SI dan Strategi</w:t>
      </w:r>
      <w:r w:rsidR="00736279" w:rsidRPr="00B37FAB">
        <w:rPr>
          <w:color w:val="000000" w:themeColor="text1"/>
          <w:lang w:val="id-ID"/>
        </w:rPr>
        <w:t xml:space="preserve"> TI </w:t>
      </w:r>
      <w:r w:rsidRPr="00B37FAB">
        <w:rPr>
          <w:color w:val="000000" w:themeColor="text1"/>
          <w:lang w:val="id-ID"/>
        </w:rPr>
        <w:t xml:space="preserve">dengan tujuan utama </w:t>
      </w:r>
      <w:r w:rsidR="00180C17">
        <w:rPr>
          <w:color w:val="000000" w:themeColor="text1"/>
          <w:lang w:val="id-ID"/>
        </w:rPr>
        <w:t>BUMR PANGAN TERHUBUNG</w:t>
      </w:r>
      <w:r w:rsidRPr="00B37FAB">
        <w:rPr>
          <w:color w:val="000000" w:themeColor="text1"/>
          <w:lang w:val="id-ID"/>
        </w:rPr>
        <w:t>.</w:t>
      </w:r>
    </w:p>
    <w:p w:rsidR="00D24380" w:rsidRPr="00ED200D" w:rsidRDefault="00D24380" w:rsidP="00D24380">
      <w:pPr>
        <w:pStyle w:val="table"/>
        <w:rPr>
          <w:color w:val="000000" w:themeColor="text1"/>
        </w:rPr>
      </w:pPr>
      <w:bookmarkStart w:id="146" w:name="_Toc282673607"/>
      <w:r w:rsidRPr="00ED200D">
        <w:rPr>
          <w:color w:val="000000" w:themeColor="text1"/>
        </w:rPr>
        <w:t xml:space="preserve">Tabel 4.20 Portfolio Aplikasi </w:t>
      </w:r>
      <w:r w:rsidR="00180C17">
        <w:rPr>
          <w:color w:val="000000" w:themeColor="text1"/>
        </w:rPr>
        <w:t>BUMR PANGAN TERHUBUNG</w:t>
      </w:r>
      <w:r w:rsidRPr="00ED200D">
        <w:rPr>
          <w:color w:val="000000" w:themeColor="text1"/>
        </w:rPr>
        <w:t xml:space="preserve"> di masa yang akan datang</w:t>
      </w:r>
      <w:bookmarkEnd w:id="146"/>
    </w:p>
    <w:tbl>
      <w:tblPr>
        <w:tblStyle w:val="TableGrid"/>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8080" w:themeFill="background1" w:themeFillShade="80"/>
        <w:tblLayout w:type="fixed"/>
        <w:tblLook w:val="04A0" w:firstRow="1" w:lastRow="0" w:firstColumn="1" w:lastColumn="0" w:noHBand="0" w:noVBand="1"/>
      </w:tblPr>
      <w:tblGrid>
        <w:gridCol w:w="3119"/>
        <w:gridCol w:w="992"/>
        <w:gridCol w:w="2835"/>
        <w:gridCol w:w="992"/>
      </w:tblGrid>
      <w:tr w:rsidR="00F11604" w:rsidTr="00C159BF">
        <w:tc>
          <w:tcPr>
            <w:tcW w:w="7938" w:type="dxa"/>
            <w:gridSpan w:val="4"/>
            <w:shd w:val="clear" w:color="auto" w:fill="808080" w:themeFill="background1" w:themeFillShade="80"/>
          </w:tcPr>
          <w:p w:rsidR="00F11604" w:rsidRPr="0087340B" w:rsidRDefault="00F11604" w:rsidP="00C159BF">
            <w:pPr>
              <w:spacing w:before="60" w:after="60" w:line="240" w:lineRule="auto"/>
              <w:jc w:val="center"/>
              <w:rPr>
                <w:b/>
                <w:color w:val="FFFFFF" w:themeColor="background1"/>
                <w:lang w:val="id-ID"/>
              </w:rPr>
            </w:pPr>
            <w:bookmarkStart w:id="147" w:name="_Toc275477582"/>
            <w:r w:rsidRPr="0087340B">
              <w:rPr>
                <w:b/>
                <w:color w:val="FFFFFF" w:themeColor="background1"/>
                <w:lang w:val="id-ID"/>
              </w:rPr>
              <w:t xml:space="preserve">PORTFOLIO APLIKASI </w:t>
            </w:r>
            <w:r w:rsidR="00180C17">
              <w:rPr>
                <w:b/>
                <w:color w:val="FFFFFF" w:themeColor="background1"/>
                <w:lang w:val="id-ID"/>
              </w:rPr>
              <w:t>BUMR PANGAN TERHUBUNG</w:t>
            </w:r>
            <w:r w:rsidRPr="0087340B">
              <w:rPr>
                <w:b/>
                <w:color w:val="FFFFFF" w:themeColor="background1"/>
                <w:lang w:val="id-ID"/>
              </w:rPr>
              <w:t xml:space="preserve"> MENDATANG</w:t>
            </w:r>
          </w:p>
        </w:tc>
      </w:tr>
      <w:tr w:rsidR="00F11604" w:rsidTr="00C159BF">
        <w:tc>
          <w:tcPr>
            <w:tcW w:w="4111" w:type="dxa"/>
            <w:gridSpan w:val="2"/>
            <w:tcBorders>
              <w:bottom w:val="single" w:sz="4" w:space="0" w:color="auto"/>
            </w:tcBorders>
            <w:shd w:val="clear" w:color="auto" w:fill="17365D" w:themeFill="text2" w:themeFillShade="BF"/>
          </w:tcPr>
          <w:p w:rsidR="00F11604" w:rsidRPr="001E2737" w:rsidRDefault="00F11604" w:rsidP="00C159BF">
            <w:pPr>
              <w:spacing w:before="60" w:after="60" w:line="240" w:lineRule="auto"/>
              <w:jc w:val="center"/>
              <w:rPr>
                <w:b/>
                <w:color w:val="FFFFFF" w:themeColor="background1"/>
                <w:lang w:val="id-ID"/>
              </w:rPr>
            </w:pPr>
            <w:r w:rsidRPr="001E2737">
              <w:rPr>
                <w:b/>
                <w:color w:val="FFFFFF" w:themeColor="background1"/>
                <w:lang w:val="id-ID"/>
              </w:rPr>
              <w:t>STRATEGIS</w:t>
            </w:r>
          </w:p>
        </w:tc>
        <w:tc>
          <w:tcPr>
            <w:tcW w:w="3827" w:type="dxa"/>
            <w:gridSpan w:val="2"/>
            <w:tcBorders>
              <w:bottom w:val="single" w:sz="4" w:space="0" w:color="auto"/>
            </w:tcBorders>
            <w:shd w:val="clear" w:color="auto" w:fill="17365D" w:themeFill="text2" w:themeFillShade="BF"/>
          </w:tcPr>
          <w:p w:rsidR="00F11604" w:rsidRPr="001E2737" w:rsidRDefault="00F11604" w:rsidP="00C159BF">
            <w:pPr>
              <w:spacing w:before="60" w:after="60" w:line="240" w:lineRule="auto"/>
              <w:jc w:val="center"/>
              <w:rPr>
                <w:b/>
                <w:color w:val="FFFFFF" w:themeColor="background1"/>
                <w:lang w:val="id-ID"/>
              </w:rPr>
            </w:pPr>
            <w:r w:rsidRPr="001E2737">
              <w:rPr>
                <w:b/>
                <w:color w:val="FFFFFF" w:themeColor="background1"/>
                <w:lang w:val="id-ID"/>
              </w:rPr>
              <w:t>BERPOTENSI TINGGI</w:t>
            </w:r>
          </w:p>
        </w:tc>
      </w:tr>
      <w:tr w:rsidR="00F82972" w:rsidTr="00C159BF">
        <w:tc>
          <w:tcPr>
            <w:tcW w:w="3119" w:type="dxa"/>
            <w:tcBorders>
              <w:bottom w:val="nil"/>
            </w:tcBorders>
            <w:shd w:val="clear" w:color="auto" w:fill="F2F2F2" w:themeFill="background1" w:themeFillShade="F2"/>
          </w:tcPr>
          <w:p w:rsidR="00F82972" w:rsidRPr="00C54A89" w:rsidRDefault="00F82972" w:rsidP="00C159BF">
            <w:pPr>
              <w:spacing w:before="40" w:after="40" w:line="240" w:lineRule="auto"/>
              <w:jc w:val="left"/>
              <w:rPr>
                <w:rFonts w:ascii="Calibri" w:hAnsi="Calibri"/>
                <w:i/>
                <w:iCs/>
                <w:color w:val="000000" w:themeColor="text1"/>
                <w:sz w:val="20"/>
                <w:szCs w:val="20"/>
              </w:rPr>
            </w:pPr>
            <w:r w:rsidRPr="00C54A89">
              <w:rPr>
                <w:rFonts w:ascii="Calibri" w:hAnsi="Calibri"/>
                <w:i/>
                <w:iCs/>
                <w:color w:val="000000" w:themeColor="text1"/>
                <w:sz w:val="20"/>
                <w:szCs w:val="20"/>
                <w:lang w:val="id-ID"/>
              </w:rPr>
              <w:t>Active Directory</w:t>
            </w:r>
          </w:p>
        </w:tc>
        <w:tc>
          <w:tcPr>
            <w:tcW w:w="992" w:type="dxa"/>
            <w:tcBorders>
              <w:bottom w:val="nil"/>
            </w:tcBorders>
            <w:shd w:val="clear" w:color="auto" w:fill="F2F2F2" w:themeFill="background1" w:themeFillShade="F2"/>
          </w:tcPr>
          <w:p w:rsidR="00F82972" w:rsidRPr="00C0057F" w:rsidRDefault="00F82972" w:rsidP="00D71445">
            <w:pPr>
              <w:spacing w:before="40" w:after="40" w:line="240" w:lineRule="auto"/>
              <w:jc w:val="center"/>
              <w:rPr>
                <w:rFonts w:ascii="Calibri" w:hAnsi="Calibri"/>
                <w:b/>
                <w:bCs/>
                <w:i/>
                <w:iCs/>
                <w:color w:val="C00000"/>
                <w:sz w:val="20"/>
                <w:szCs w:val="20"/>
              </w:rPr>
            </w:pPr>
            <w:r w:rsidRPr="00C0057F">
              <w:rPr>
                <w:rFonts w:ascii="Calibri" w:hAnsi="Calibri"/>
                <w:b/>
                <w:bCs/>
                <w:i/>
                <w:iCs/>
                <w:color w:val="C00000"/>
                <w:sz w:val="20"/>
                <w:szCs w:val="20"/>
              </w:rPr>
              <w:t>New</w:t>
            </w:r>
          </w:p>
        </w:tc>
        <w:tc>
          <w:tcPr>
            <w:tcW w:w="2835" w:type="dxa"/>
            <w:tcBorders>
              <w:bottom w:val="nil"/>
            </w:tcBorders>
            <w:shd w:val="clear" w:color="auto" w:fill="F2F2F2" w:themeFill="background1" w:themeFillShade="F2"/>
          </w:tcPr>
          <w:p w:rsidR="00F82972" w:rsidRPr="00C54A89" w:rsidRDefault="00F82972" w:rsidP="00C159BF">
            <w:pPr>
              <w:spacing w:before="40" w:after="40" w:line="240" w:lineRule="auto"/>
              <w:jc w:val="left"/>
              <w:rPr>
                <w:rFonts w:ascii="Calibri" w:hAnsi="Calibri"/>
                <w:i/>
                <w:iCs/>
                <w:color w:val="000000" w:themeColor="text1"/>
                <w:sz w:val="20"/>
                <w:szCs w:val="20"/>
              </w:rPr>
            </w:pPr>
            <w:r w:rsidRPr="00C54A89">
              <w:rPr>
                <w:rFonts w:ascii="Calibri" w:hAnsi="Calibri"/>
                <w:i/>
                <w:iCs/>
                <w:color w:val="000000" w:themeColor="text1"/>
                <w:sz w:val="20"/>
                <w:szCs w:val="20"/>
                <w:lang w:val="id-ID"/>
              </w:rPr>
              <w:t>Customer Relationship Management</w:t>
            </w:r>
            <w:r w:rsidRPr="00C54A89">
              <w:rPr>
                <w:rFonts w:ascii="Calibri" w:hAnsi="Calibri"/>
                <w:color w:val="000000" w:themeColor="text1"/>
                <w:sz w:val="20"/>
                <w:szCs w:val="20"/>
                <w:lang w:val="id-ID"/>
              </w:rPr>
              <w:t xml:space="preserve"> (CRM)</w:t>
            </w:r>
          </w:p>
        </w:tc>
        <w:tc>
          <w:tcPr>
            <w:tcW w:w="992" w:type="dxa"/>
            <w:tcBorders>
              <w:bottom w:val="nil"/>
            </w:tcBorders>
            <w:shd w:val="clear" w:color="auto" w:fill="F2F2F2" w:themeFill="background1" w:themeFillShade="F2"/>
          </w:tcPr>
          <w:p w:rsidR="00F82972" w:rsidRPr="00C0057F" w:rsidRDefault="00F82972" w:rsidP="00C159BF">
            <w:pPr>
              <w:spacing w:before="40" w:after="40" w:line="240" w:lineRule="auto"/>
              <w:jc w:val="center"/>
              <w:rPr>
                <w:rFonts w:ascii="Calibri" w:hAnsi="Calibri"/>
                <w:b/>
                <w:bCs/>
                <w:i/>
                <w:iCs/>
                <w:color w:val="C00000"/>
                <w:sz w:val="20"/>
                <w:szCs w:val="20"/>
              </w:rPr>
            </w:pPr>
            <w:r w:rsidRPr="00C0057F">
              <w:rPr>
                <w:rFonts w:ascii="Calibri" w:hAnsi="Calibri"/>
                <w:b/>
                <w:bCs/>
                <w:i/>
                <w:iCs/>
                <w:color w:val="C00000"/>
                <w:sz w:val="20"/>
                <w:szCs w:val="20"/>
              </w:rPr>
              <w:t>New</w:t>
            </w:r>
          </w:p>
        </w:tc>
      </w:tr>
      <w:tr w:rsidR="00F82972" w:rsidTr="00C159BF">
        <w:tc>
          <w:tcPr>
            <w:tcW w:w="3119" w:type="dxa"/>
            <w:tcBorders>
              <w:top w:val="nil"/>
              <w:bottom w:val="nil"/>
            </w:tcBorders>
            <w:shd w:val="clear" w:color="auto" w:fill="F2F2F2" w:themeFill="background1" w:themeFillShade="F2"/>
          </w:tcPr>
          <w:p w:rsidR="00F82972" w:rsidRPr="00C54A89" w:rsidRDefault="00F82972" w:rsidP="00C159BF">
            <w:pPr>
              <w:spacing w:before="40" w:after="40" w:line="240" w:lineRule="auto"/>
              <w:jc w:val="left"/>
              <w:rPr>
                <w:rFonts w:ascii="Calibri" w:hAnsi="Calibri"/>
                <w:i/>
                <w:iCs/>
                <w:color w:val="000000" w:themeColor="text1"/>
                <w:sz w:val="20"/>
                <w:szCs w:val="20"/>
              </w:rPr>
            </w:pPr>
            <w:r w:rsidRPr="00C54A89">
              <w:rPr>
                <w:rFonts w:ascii="Calibri" w:hAnsi="Calibri"/>
                <w:i/>
                <w:iCs/>
                <w:color w:val="000000" w:themeColor="text1"/>
                <w:sz w:val="20"/>
                <w:szCs w:val="20"/>
                <w:lang w:val="id-ID"/>
              </w:rPr>
              <w:t>Knowledge Management System</w:t>
            </w:r>
            <w:r w:rsidRPr="00C54A89">
              <w:rPr>
                <w:rFonts w:ascii="Calibri" w:hAnsi="Calibri"/>
                <w:color w:val="000000" w:themeColor="text1"/>
                <w:sz w:val="20"/>
                <w:szCs w:val="20"/>
                <w:lang w:val="id-ID"/>
              </w:rPr>
              <w:t xml:space="preserve"> (KMS)</w:t>
            </w:r>
          </w:p>
        </w:tc>
        <w:tc>
          <w:tcPr>
            <w:tcW w:w="992" w:type="dxa"/>
            <w:tcBorders>
              <w:top w:val="nil"/>
              <w:bottom w:val="nil"/>
            </w:tcBorders>
            <w:shd w:val="clear" w:color="auto" w:fill="F2F2F2" w:themeFill="background1" w:themeFillShade="F2"/>
          </w:tcPr>
          <w:p w:rsidR="00F82972" w:rsidRPr="00C0057F" w:rsidRDefault="00F82972" w:rsidP="00D71445">
            <w:pPr>
              <w:spacing w:before="40" w:after="40" w:line="240" w:lineRule="auto"/>
              <w:jc w:val="center"/>
              <w:rPr>
                <w:rFonts w:ascii="Calibri" w:hAnsi="Calibri"/>
                <w:b/>
                <w:bCs/>
                <w:i/>
                <w:iCs/>
                <w:color w:val="C00000"/>
                <w:sz w:val="20"/>
                <w:szCs w:val="20"/>
              </w:rPr>
            </w:pPr>
            <w:r w:rsidRPr="00C0057F">
              <w:rPr>
                <w:rFonts w:ascii="Calibri" w:hAnsi="Calibri"/>
                <w:b/>
                <w:bCs/>
                <w:i/>
                <w:iCs/>
                <w:color w:val="C00000"/>
                <w:sz w:val="20"/>
                <w:szCs w:val="20"/>
              </w:rPr>
              <w:t>New</w:t>
            </w:r>
          </w:p>
        </w:tc>
        <w:tc>
          <w:tcPr>
            <w:tcW w:w="2835" w:type="dxa"/>
            <w:tcBorders>
              <w:top w:val="nil"/>
              <w:bottom w:val="nil"/>
            </w:tcBorders>
            <w:shd w:val="clear" w:color="auto" w:fill="F2F2F2" w:themeFill="background1" w:themeFillShade="F2"/>
          </w:tcPr>
          <w:p w:rsidR="00F82972" w:rsidRPr="00C54A89" w:rsidRDefault="00D82A41" w:rsidP="00C159BF">
            <w:pPr>
              <w:spacing w:before="40" w:after="40" w:line="240" w:lineRule="auto"/>
              <w:jc w:val="left"/>
              <w:rPr>
                <w:rFonts w:ascii="Calibri" w:hAnsi="Calibri"/>
                <w:i/>
                <w:iCs/>
                <w:color w:val="000000" w:themeColor="text1"/>
                <w:sz w:val="20"/>
                <w:szCs w:val="20"/>
              </w:rPr>
            </w:pPr>
            <w:r>
              <w:rPr>
                <w:rFonts w:ascii="Calibri" w:hAnsi="Calibri"/>
                <w:i/>
                <w:iCs/>
                <w:color w:val="000000" w:themeColor="text1"/>
                <w:sz w:val="20"/>
                <w:szCs w:val="20"/>
              </w:rPr>
              <w:t>Ekoperasi</w:t>
            </w:r>
          </w:p>
        </w:tc>
        <w:tc>
          <w:tcPr>
            <w:tcW w:w="992" w:type="dxa"/>
            <w:tcBorders>
              <w:top w:val="nil"/>
              <w:bottom w:val="nil"/>
            </w:tcBorders>
            <w:shd w:val="clear" w:color="auto" w:fill="F2F2F2" w:themeFill="background1" w:themeFillShade="F2"/>
          </w:tcPr>
          <w:p w:rsidR="00F82972" w:rsidRPr="00C0057F" w:rsidRDefault="00D82A41" w:rsidP="00C159BF">
            <w:pPr>
              <w:spacing w:before="40" w:after="40" w:line="240" w:lineRule="auto"/>
              <w:jc w:val="center"/>
              <w:rPr>
                <w:rFonts w:ascii="Calibri" w:hAnsi="Calibri"/>
                <w:color w:val="C00000"/>
                <w:sz w:val="20"/>
                <w:szCs w:val="20"/>
              </w:rPr>
            </w:pPr>
            <w:r w:rsidRPr="00C0057F">
              <w:rPr>
                <w:rFonts w:ascii="Calibri" w:hAnsi="Calibri"/>
                <w:b/>
                <w:bCs/>
                <w:i/>
                <w:iCs/>
                <w:color w:val="C00000"/>
                <w:sz w:val="20"/>
                <w:szCs w:val="20"/>
              </w:rPr>
              <w:t>New</w:t>
            </w:r>
          </w:p>
        </w:tc>
      </w:tr>
      <w:tr w:rsidR="00F82972" w:rsidTr="00C159BF">
        <w:tc>
          <w:tcPr>
            <w:tcW w:w="3119" w:type="dxa"/>
            <w:tcBorders>
              <w:top w:val="nil"/>
              <w:bottom w:val="nil"/>
            </w:tcBorders>
            <w:shd w:val="clear" w:color="auto" w:fill="F2F2F2" w:themeFill="background1" w:themeFillShade="F2"/>
          </w:tcPr>
          <w:p w:rsidR="00F82972" w:rsidRPr="00C54A89" w:rsidRDefault="00F82972" w:rsidP="00C159BF">
            <w:pPr>
              <w:spacing w:before="40" w:after="40" w:line="240" w:lineRule="auto"/>
              <w:jc w:val="left"/>
              <w:rPr>
                <w:rFonts w:ascii="Calibri" w:hAnsi="Calibri"/>
                <w:i/>
                <w:iCs/>
                <w:color w:val="000000" w:themeColor="text1"/>
                <w:sz w:val="20"/>
                <w:szCs w:val="20"/>
              </w:rPr>
            </w:pPr>
            <w:r w:rsidRPr="00C54A89">
              <w:rPr>
                <w:rFonts w:ascii="Calibri" w:hAnsi="Calibri"/>
                <w:i/>
                <w:iCs/>
                <w:color w:val="000000" w:themeColor="text1"/>
                <w:sz w:val="20"/>
                <w:szCs w:val="20"/>
                <w:lang w:val="id-ID"/>
              </w:rPr>
              <w:t xml:space="preserve">Executive and Management System </w:t>
            </w:r>
            <w:r w:rsidRPr="00C54A89">
              <w:rPr>
                <w:rFonts w:ascii="Calibri" w:hAnsi="Calibri"/>
                <w:color w:val="000000" w:themeColor="text1"/>
                <w:sz w:val="20"/>
                <w:szCs w:val="20"/>
                <w:lang w:val="id-ID"/>
              </w:rPr>
              <w:t>(MIS)</w:t>
            </w:r>
          </w:p>
        </w:tc>
        <w:tc>
          <w:tcPr>
            <w:tcW w:w="992" w:type="dxa"/>
            <w:tcBorders>
              <w:top w:val="nil"/>
              <w:bottom w:val="nil"/>
            </w:tcBorders>
            <w:shd w:val="clear" w:color="auto" w:fill="F2F2F2" w:themeFill="background1" w:themeFillShade="F2"/>
          </w:tcPr>
          <w:p w:rsidR="00F82972" w:rsidRPr="00C0057F" w:rsidRDefault="00F82972" w:rsidP="00D71445">
            <w:pPr>
              <w:spacing w:before="40" w:after="40" w:line="240" w:lineRule="auto"/>
              <w:jc w:val="center"/>
              <w:rPr>
                <w:rFonts w:ascii="Calibri" w:hAnsi="Calibri"/>
                <w:b/>
                <w:bCs/>
                <w:i/>
                <w:iCs/>
                <w:color w:val="C00000"/>
                <w:sz w:val="20"/>
                <w:szCs w:val="20"/>
              </w:rPr>
            </w:pPr>
            <w:r w:rsidRPr="00C0057F">
              <w:rPr>
                <w:rFonts w:ascii="Calibri" w:hAnsi="Calibri"/>
                <w:b/>
                <w:bCs/>
                <w:i/>
                <w:iCs/>
                <w:color w:val="C00000"/>
                <w:sz w:val="20"/>
                <w:szCs w:val="20"/>
              </w:rPr>
              <w:t>New</w:t>
            </w:r>
          </w:p>
        </w:tc>
        <w:tc>
          <w:tcPr>
            <w:tcW w:w="2835" w:type="dxa"/>
            <w:tcBorders>
              <w:top w:val="nil"/>
              <w:bottom w:val="nil"/>
            </w:tcBorders>
            <w:shd w:val="clear" w:color="auto" w:fill="F2F2F2" w:themeFill="background1" w:themeFillShade="F2"/>
          </w:tcPr>
          <w:p w:rsidR="00F82972" w:rsidRPr="00D71445" w:rsidRDefault="005866BA" w:rsidP="00C159BF">
            <w:pPr>
              <w:spacing w:before="40" w:after="40" w:line="240" w:lineRule="auto"/>
              <w:jc w:val="left"/>
              <w:rPr>
                <w:rFonts w:ascii="Calibri" w:hAnsi="Calibri"/>
                <w:b/>
                <w:i/>
                <w:iCs/>
                <w:color w:val="00B0F0"/>
                <w:sz w:val="20"/>
                <w:szCs w:val="20"/>
              </w:rPr>
            </w:pPr>
            <w:r w:rsidRPr="00D71445">
              <w:rPr>
                <w:rFonts w:ascii="Calibri" w:hAnsi="Calibri"/>
                <w:b/>
                <w:i/>
                <w:iCs/>
                <w:color w:val="00B0F0"/>
                <w:sz w:val="20"/>
                <w:szCs w:val="20"/>
              </w:rPr>
              <w:t>Analisis</w:t>
            </w:r>
            <w:r w:rsidR="00D71445" w:rsidRPr="00D71445">
              <w:rPr>
                <w:rFonts w:ascii="Calibri" w:hAnsi="Calibri"/>
                <w:b/>
                <w:i/>
                <w:iCs/>
                <w:color w:val="00B0F0"/>
                <w:sz w:val="20"/>
                <w:szCs w:val="20"/>
              </w:rPr>
              <w:t xml:space="preserve"> Mitigasi Gagal Panen</w:t>
            </w:r>
          </w:p>
        </w:tc>
        <w:tc>
          <w:tcPr>
            <w:tcW w:w="992" w:type="dxa"/>
            <w:tcBorders>
              <w:top w:val="nil"/>
              <w:bottom w:val="nil"/>
            </w:tcBorders>
            <w:shd w:val="clear" w:color="auto" w:fill="F2F2F2" w:themeFill="background1" w:themeFillShade="F2"/>
          </w:tcPr>
          <w:p w:rsidR="00F82972" w:rsidRPr="00C0057F" w:rsidRDefault="005866BA" w:rsidP="00C159BF">
            <w:pPr>
              <w:spacing w:before="40" w:after="40" w:line="240" w:lineRule="auto"/>
              <w:jc w:val="center"/>
              <w:rPr>
                <w:rFonts w:ascii="Calibri" w:hAnsi="Calibri"/>
                <w:color w:val="C00000"/>
                <w:sz w:val="20"/>
                <w:szCs w:val="20"/>
              </w:rPr>
            </w:pPr>
            <w:r w:rsidRPr="00C0057F">
              <w:rPr>
                <w:rFonts w:ascii="Calibri" w:hAnsi="Calibri"/>
                <w:b/>
                <w:bCs/>
                <w:i/>
                <w:iCs/>
                <w:color w:val="C00000"/>
                <w:sz w:val="20"/>
                <w:szCs w:val="20"/>
              </w:rPr>
              <w:t>New</w:t>
            </w:r>
          </w:p>
        </w:tc>
      </w:tr>
      <w:tr w:rsidR="00F82972" w:rsidTr="00C159BF">
        <w:tc>
          <w:tcPr>
            <w:tcW w:w="3119" w:type="dxa"/>
            <w:tcBorders>
              <w:top w:val="nil"/>
              <w:bottom w:val="nil"/>
            </w:tcBorders>
            <w:shd w:val="clear" w:color="auto" w:fill="F2F2F2" w:themeFill="background1" w:themeFillShade="F2"/>
          </w:tcPr>
          <w:p w:rsidR="00F82972" w:rsidRPr="00C54A89" w:rsidRDefault="00F82972" w:rsidP="00C159BF">
            <w:pPr>
              <w:spacing w:before="40" w:after="40" w:line="240" w:lineRule="auto"/>
              <w:jc w:val="left"/>
              <w:rPr>
                <w:rFonts w:ascii="Calibri" w:hAnsi="Calibri"/>
                <w:i/>
                <w:iCs/>
                <w:color w:val="000000" w:themeColor="text1"/>
                <w:sz w:val="20"/>
                <w:szCs w:val="20"/>
              </w:rPr>
            </w:pPr>
            <w:r w:rsidRPr="00C54A89">
              <w:rPr>
                <w:rFonts w:ascii="Calibri" w:hAnsi="Calibri"/>
                <w:i/>
                <w:iCs/>
                <w:color w:val="000000" w:themeColor="text1"/>
                <w:sz w:val="20"/>
                <w:szCs w:val="20"/>
                <w:lang w:val="id-ID"/>
              </w:rPr>
              <w:t>Geographic Information System</w:t>
            </w:r>
            <w:r w:rsidRPr="00C54A89">
              <w:rPr>
                <w:rFonts w:ascii="Calibri" w:hAnsi="Calibri"/>
                <w:color w:val="000000" w:themeColor="text1"/>
                <w:sz w:val="20"/>
                <w:szCs w:val="20"/>
                <w:lang w:val="id-ID"/>
              </w:rPr>
              <w:t xml:space="preserve"> (GIS)</w:t>
            </w:r>
          </w:p>
        </w:tc>
        <w:tc>
          <w:tcPr>
            <w:tcW w:w="992" w:type="dxa"/>
            <w:tcBorders>
              <w:top w:val="nil"/>
              <w:bottom w:val="nil"/>
            </w:tcBorders>
            <w:shd w:val="clear" w:color="auto" w:fill="F2F2F2" w:themeFill="background1" w:themeFillShade="F2"/>
          </w:tcPr>
          <w:p w:rsidR="00F82972" w:rsidRPr="00C0057F" w:rsidRDefault="00F82972" w:rsidP="00D71445">
            <w:pPr>
              <w:spacing w:before="40" w:after="40" w:line="240" w:lineRule="auto"/>
              <w:jc w:val="center"/>
              <w:rPr>
                <w:rFonts w:ascii="Calibri" w:hAnsi="Calibri"/>
                <w:b/>
                <w:bCs/>
                <w:i/>
                <w:iCs/>
                <w:color w:val="C00000"/>
                <w:sz w:val="20"/>
                <w:szCs w:val="20"/>
              </w:rPr>
            </w:pPr>
            <w:r w:rsidRPr="00C0057F">
              <w:rPr>
                <w:rFonts w:ascii="Calibri" w:hAnsi="Calibri"/>
                <w:b/>
                <w:bCs/>
                <w:i/>
                <w:iCs/>
                <w:color w:val="C00000"/>
                <w:sz w:val="20"/>
                <w:szCs w:val="20"/>
              </w:rPr>
              <w:t>New</w:t>
            </w:r>
          </w:p>
        </w:tc>
        <w:tc>
          <w:tcPr>
            <w:tcW w:w="2835" w:type="dxa"/>
            <w:tcBorders>
              <w:top w:val="nil"/>
              <w:bottom w:val="nil"/>
            </w:tcBorders>
            <w:shd w:val="clear" w:color="auto" w:fill="F2F2F2" w:themeFill="background1" w:themeFillShade="F2"/>
          </w:tcPr>
          <w:p w:rsidR="00F82972" w:rsidRPr="00C54A89" w:rsidRDefault="008A2A7A" w:rsidP="00C159BF">
            <w:pPr>
              <w:spacing w:before="40" w:after="40" w:line="240" w:lineRule="auto"/>
              <w:jc w:val="left"/>
              <w:rPr>
                <w:rFonts w:ascii="Calibri" w:hAnsi="Calibri"/>
                <w:i/>
                <w:iCs/>
                <w:color w:val="000000" w:themeColor="text1"/>
                <w:sz w:val="20"/>
                <w:szCs w:val="20"/>
              </w:rPr>
            </w:pPr>
            <w:r>
              <w:rPr>
                <w:rFonts w:ascii="Calibri" w:hAnsi="Calibri"/>
                <w:i/>
                <w:iCs/>
                <w:color w:val="000000" w:themeColor="text1"/>
                <w:sz w:val="20"/>
                <w:szCs w:val="20"/>
              </w:rPr>
              <w:t>SI Monitoring Distribusi</w:t>
            </w:r>
          </w:p>
        </w:tc>
        <w:tc>
          <w:tcPr>
            <w:tcW w:w="992" w:type="dxa"/>
            <w:tcBorders>
              <w:top w:val="nil"/>
              <w:bottom w:val="nil"/>
            </w:tcBorders>
            <w:shd w:val="clear" w:color="auto" w:fill="F2F2F2" w:themeFill="background1" w:themeFillShade="F2"/>
          </w:tcPr>
          <w:p w:rsidR="00F82972" w:rsidRPr="008A2A7A" w:rsidRDefault="008A2A7A" w:rsidP="00C159BF">
            <w:pPr>
              <w:spacing w:before="40" w:after="40" w:line="240" w:lineRule="auto"/>
              <w:jc w:val="center"/>
              <w:rPr>
                <w:rFonts w:ascii="Calibri" w:hAnsi="Calibri"/>
                <w:b/>
                <w:i/>
                <w:color w:val="C00000"/>
                <w:sz w:val="20"/>
                <w:szCs w:val="20"/>
              </w:rPr>
            </w:pPr>
            <w:r w:rsidRPr="008A2A7A">
              <w:rPr>
                <w:rFonts w:ascii="Calibri" w:hAnsi="Calibri"/>
                <w:b/>
                <w:i/>
                <w:color w:val="C00000"/>
                <w:sz w:val="20"/>
                <w:szCs w:val="20"/>
              </w:rPr>
              <w:t>New</w:t>
            </w:r>
          </w:p>
        </w:tc>
      </w:tr>
      <w:tr w:rsidR="00F82972" w:rsidTr="00C159BF">
        <w:tc>
          <w:tcPr>
            <w:tcW w:w="3119" w:type="dxa"/>
            <w:tcBorders>
              <w:top w:val="nil"/>
              <w:bottom w:val="single" w:sz="4" w:space="0" w:color="auto"/>
            </w:tcBorders>
            <w:shd w:val="clear" w:color="auto" w:fill="F2F2F2" w:themeFill="background1" w:themeFillShade="F2"/>
          </w:tcPr>
          <w:p w:rsidR="00F82972" w:rsidRPr="00C54A89" w:rsidRDefault="00F82972" w:rsidP="00C159BF">
            <w:pPr>
              <w:spacing w:before="40" w:after="40" w:line="240" w:lineRule="auto"/>
              <w:jc w:val="left"/>
              <w:rPr>
                <w:rFonts w:ascii="Calibri" w:hAnsi="Calibri"/>
                <w:color w:val="000000" w:themeColor="text1"/>
                <w:sz w:val="20"/>
                <w:szCs w:val="20"/>
              </w:rPr>
            </w:pPr>
            <w:r w:rsidRPr="00C54A89">
              <w:rPr>
                <w:rFonts w:ascii="Calibri" w:hAnsi="Calibri"/>
                <w:color w:val="000000" w:themeColor="text1"/>
                <w:sz w:val="20"/>
                <w:szCs w:val="20"/>
                <w:lang w:val="id-ID"/>
              </w:rPr>
              <w:t>SI Tagihan</w:t>
            </w:r>
            <w:r w:rsidRPr="00C54A89">
              <w:rPr>
                <w:rFonts w:ascii="Calibri" w:hAnsi="Calibri"/>
                <w:i/>
                <w:iCs/>
                <w:color w:val="000000" w:themeColor="text1"/>
                <w:sz w:val="20"/>
                <w:szCs w:val="20"/>
                <w:lang w:val="id-ID"/>
              </w:rPr>
              <w:t xml:space="preserve"> </w:t>
            </w:r>
            <w:r w:rsidRPr="00C54A89">
              <w:rPr>
                <w:rFonts w:ascii="Calibri" w:hAnsi="Calibri"/>
                <w:color w:val="000000" w:themeColor="text1"/>
                <w:sz w:val="20"/>
                <w:szCs w:val="20"/>
                <w:lang w:val="id-ID"/>
              </w:rPr>
              <w:t>(</w:t>
            </w:r>
            <w:r w:rsidRPr="00C54A89">
              <w:rPr>
                <w:rFonts w:ascii="Calibri" w:hAnsi="Calibri"/>
                <w:i/>
                <w:iCs/>
                <w:color w:val="000000" w:themeColor="text1"/>
                <w:sz w:val="20"/>
                <w:szCs w:val="20"/>
                <w:lang w:val="id-ID"/>
              </w:rPr>
              <w:t>Billing System</w:t>
            </w:r>
            <w:r w:rsidRPr="00C54A89">
              <w:rPr>
                <w:rFonts w:ascii="Calibri" w:hAnsi="Calibri"/>
                <w:color w:val="000000" w:themeColor="text1"/>
                <w:sz w:val="20"/>
                <w:szCs w:val="20"/>
                <w:lang w:val="id-ID"/>
              </w:rPr>
              <w:t>)</w:t>
            </w:r>
          </w:p>
        </w:tc>
        <w:tc>
          <w:tcPr>
            <w:tcW w:w="992" w:type="dxa"/>
            <w:tcBorders>
              <w:top w:val="nil"/>
              <w:bottom w:val="single" w:sz="4" w:space="0" w:color="auto"/>
            </w:tcBorders>
            <w:shd w:val="clear" w:color="auto" w:fill="F2F2F2" w:themeFill="background1" w:themeFillShade="F2"/>
          </w:tcPr>
          <w:p w:rsidR="00F82972" w:rsidRPr="00C0057F" w:rsidRDefault="00F82972" w:rsidP="00D71445">
            <w:pPr>
              <w:spacing w:before="40" w:after="40" w:line="240" w:lineRule="auto"/>
              <w:jc w:val="center"/>
              <w:rPr>
                <w:rFonts w:ascii="Calibri" w:hAnsi="Calibri"/>
                <w:b/>
                <w:bCs/>
                <w:i/>
                <w:iCs/>
                <w:color w:val="C00000"/>
                <w:sz w:val="20"/>
                <w:szCs w:val="20"/>
              </w:rPr>
            </w:pPr>
            <w:r w:rsidRPr="00C0057F">
              <w:rPr>
                <w:rFonts w:ascii="Calibri" w:hAnsi="Calibri"/>
                <w:b/>
                <w:bCs/>
                <w:i/>
                <w:iCs/>
                <w:color w:val="C00000"/>
                <w:sz w:val="20"/>
                <w:szCs w:val="20"/>
              </w:rPr>
              <w:t>New</w:t>
            </w:r>
          </w:p>
        </w:tc>
        <w:tc>
          <w:tcPr>
            <w:tcW w:w="2835" w:type="dxa"/>
            <w:tcBorders>
              <w:top w:val="nil"/>
              <w:bottom w:val="single" w:sz="4" w:space="0" w:color="auto"/>
            </w:tcBorders>
            <w:shd w:val="clear" w:color="auto" w:fill="F2F2F2" w:themeFill="background1" w:themeFillShade="F2"/>
          </w:tcPr>
          <w:p w:rsidR="00F82972" w:rsidRPr="00C54A89" w:rsidRDefault="00F82972" w:rsidP="00C159BF">
            <w:pPr>
              <w:spacing w:before="40" w:after="40" w:line="240" w:lineRule="auto"/>
              <w:jc w:val="left"/>
              <w:rPr>
                <w:rFonts w:ascii="Calibri" w:hAnsi="Calibri"/>
                <w:color w:val="000000" w:themeColor="text1"/>
                <w:sz w:val="20"/>
                <w:szCs w:val="20"/>
              </w:rPr>
            </w:pPr>
          </w:p>
        </w:tc>
        <w:tc>
          <w:tcPr>
            <w:tcW w:w="992" w:type="dxa"/>
            <w:tcBorders>
              <w:top w:val="nil"/>
              <w:bottom w:val="single" w:sz="4" w:space="0" w:color="auto"/>
            </w:tcBorders>
            <w:shd w:val="clear" w:color="auto" w:fill="F2F2F2" w:themeFill="background1" w:themeFillShade="F2"/>
          </w:tcPr>
          <w:p w:rsidR="00F82972" w:rsidRPr="00C0057F" w:rsidRDefault="00F82972" w:rsidP="00C159BF">
            <w:pPr>
              <w:spacing w:before="40" w:after="40" w:line="240" w:lineRule="auto"/>
              <w:jc w:val="center"/>
              <w:rPr>
                <w:rFonts w:ascii="Calibri" w:hAnsi="Calibri"/>
                <w:color w:val="C00000"/>
                <w:sz w:val="20"/>
                <w:szCs w:val="20"/>
              </w:rPr>
            </w:pPr>
          </w:p>
        </w:tc>
      </w:tr>
      <w:tr w:rsidR="00F82972" w:rsidTr="00C159BF">
        <w:tc>
          <w:tcPr>
            <w:tcW w:w="3119" w:type="dxa"/>
            <w:tcBorders>
              <w:bottom w:val="nil"/>
            </w:tcBorders>
            <w:shd w:val="clear" w:color="auto" w:fill="F2F2F2" w:themeFill="background1" w:themeFillShade="F2"/>
          </w:tcPr>
          <w:p w:rsidR="00F82972" w:rsidRPr="00C54A89" w:rsidRDefault="00F82972" w:rsidP="00C159BF">
            <w:pPr>
              <w:spacing w:before="40" w:after="40" w:line="240" w:lineRule="auto"/>
              <w:jc w:val="left"/>
              <w:rPr>
                <w:rFonts w:ascii="Calibri" w:hAnsi="Calibri"/>
                <w:color w:val="000000" w:themeColor="text1"/>
                <w:sz w:val="20"/>
                <w:szCs w:val="20"/>
              </w:rPr>
            </w:pPr>
            <w:r w:rsidRPr="00C54A89">
              <w:rPr>
                <w:rFonts w:ascii="Calibri" w:hAnsi="Calibri"/>
                <w:color w:val="000000" w:themeColor="text1"/>
                <w:sz w:val="20"/>
                <w:szCs w:val="20"/>
                <w:lang w:val="id-ID"/>
              </w:rPr>
              <w:t>SI Kepegawaian (HRIS)</w:t>
            </w:r>
          </w:p>
        </w:tc>
        <w:tc>
          <w:tcPr>
            <w:tcW w:w="992" w:type="dxa"/>
            <w:tcBorders>
              <w:bottom w:val="nil"/>
            </w:tcBorders>
            <w:shd w:val="clear" w:color="auto" w:fill="F2F2F2" w:themeFill="background1" w:themeFillShade="F2"/>
          </w:tcPr>
          <w:p w:rsidR="00F82972" w:rsidRPr="00C0057F" w:rsidRDefault="00F82972" w:rsidP="00D71445">
            <w:pPr>
              <w:spacing w:before="40" w:after="40" w:line="240" w:lineRule="auto"/>
              <w:jc w:val="center"/>
              <w:rPr>
                <w:rFonts w:ascii="Calibri" w:hAnsi="Calibri"/>
                <w:b/>
                <w:bCs/>
                <w:i/>
                <w:iCs/>
                <w:color w:val="C00000"/>
                <w:sz w:val="20"/>
                <w:szCs w:val="20"/>
              </w:rPr>
            </w:pPr>
            <w:r w:rsidRPr="00C0057F">
              <w:rPr>
                <w:rFonts w:ascii="Calibri" w:hAnsi="Calibri"/>
                <w:b/>
                <w:bCs/>
                <w:i/>
                <w:iCs/>
                <w:color w:val="C00000"/>
                <w:sz w:val="20"/>
                <w:szCs w:val="20"/>
              </w:rPr>
              <w:t>New</w:t>
            </w:r>
          </w:p>
        </w:tc>
        <w:tc>
          <w:tcPr>
            <w:tcW w:w="2835" w:type="dxa"/>
            <w:tcBorders>
              <w:bottom w:val="nil"/>
            </w:tcBorders>
            <w:shd w:val="clear" w:color="auto" w:fill="F2F2F2" w:themeFill="background1" w:themeFillShade="F2"/>
          </w:tcPr>
          <w:p w:rsidR="00F82972" w:rsidRPr="00C54A89" w:rsidRDefault="00F82972" w:rsidP="00C159BF">
            <w:pPr>
              <w:spacing w:before="40" w:after="40" w:line="240" w:lineRule="auto"/>
              <w:jc w:val="left"/>
              <w:rPr>
                <w:rFonts w:ascii="Calibri" w:hAnsi="Calibri"/>
                <w:i/>
                <w:iCs/>
                <w:color w:val="000000" w:themeColor="text1"/>
                <w:sz w:val="20"/>
                <w:szCs w:val="20"/>
              </w:rPr>
            </w:pPr>
            <w:r w:rsidRPr="00C54A89">
              <w:rPr>
                <w:rFonts w:ascii="Calibri" w:hAnsi="Calibri"/>
                <w:i/>
                <w:iCs/>
                <w:color w:val="000000" w:themeColor="text1"/>
                <w:sz w:val="20"/>
                <w:szCs w:val="20"/>
                <w:lang w:val="id-ID"/>
              </w:rPr>
              <w:t>E-Learning</w:t>
            </w:r>
          </w:p>
        </w:tc>
        <w:tc>
          <w:tcPr>
            <w:tcW w:w="992" w:type="dxa"/>
            <w:tcBorders>
              <w:bottom w:val="nil"/>
            </w:tcBorders>
            <w:shd w:val="clear" w:color="auto" w:fill="F2F2F2" w:themeFill="background1" w:themeFillShade="F2"/>
          </w:tcPr>
          <w:p w:rsidR="00F82972" w:rsidRPr="00C0057F" w:rsidRDefault="00F82972" w:rsidP="00C159BF">
            <w:pPr>
              <w:spacing w:before="40" w:after="40" w:line="240" w:lineRule="auto"/>
              <w:jc w:val="center"/>
              <w:rPr>
                <w:rFonts w:ascii="Calibri" w:hAnsi="Calibri"/>
                <w:b/>
                <w:bCs/>
                <w:i/>
                <w:iCs/>
                <w:color w:val="C00000"/>
                <w:sz w:val="20"/>
                <w:szCs w:val="20"/>
              </w:rPr>
            </w:pPr>
            <w:r w:rsidRPr="00C0057F">
              <w:rPr>
                <w:rFonts w:ascii="Calibri" w:hAnsi="Calibri"/>
                <w:b/>
                <w:bCs/>
                <w:i/>
                <w:iCs/>
                <w:color w:val="C00000"/>
                <w:sz w:val="20"/>
                <w:szCs w:val="20"/>
              </w:rPr>
              <w:t>New</w:t>
            </w:r>
          </w:p>
        </w:tc>
      </w:tr>
      <w:tr w:rsidR="00F82972" w:rsidTr="00C159BF">
        <w:tc>
          <w:tcPr>
            <w:tcW w:w="3119" w:type="dxa"/>
            <w:tcBorders>
              <w:top w:val="nil"/>
              <w:bottom w:val="nil"/>
            </w:tcBorders>
            <w:shd w:val="clear" w:color="auto" w:fill="F2F2F2" w:themeFill="background1" w:themeFillShade="F2"/>
          </w:tcPr>
          <w:p w:rsidR="00F82972" w:rsidRPr="00C54A89" w:rsidRDefault="00F82972" w:rsidP="00C159BF">
            <w:pPr>
              <w:spacing w:before="40" w:after="40" w:line="240" w:lineRule="auto"/>
              <w:jc w:val="left"/>
              <w:rPr>
                <w:rFonts w:ascii="Calibri" w:hAnsi="Calibri"/>
                <w:color w:val="000000" w:themeColor="text1"/>
                <w:sz w:val="20"/>
                <w:szCs w:val="20"/>
              </w:rPr>
            </w:pPr>
            <w:r w:rsidRPr="00C54A89">
              <w:rPr>
                <w:rFonts w:ascii="Calibri" w:hAnsi="Calibri"/>
                <w:color w:val="000000" w:themeColor="text1"/>
                <w:sz w:val="20"/>
                <w:szCs w:val="20"/>
                <w:lang w:val="id-ID"/>
              </w:rPr>
              <w:t>SI Akuntansi dan Keuangan</w:t>
            </w:r>
          </w:p>
        </w:tc>
        <w:tc>
          <w:tcPr>
            <w:tcW w:w="992" w:type="dxa"/>
            <w:tcBorders>
              <w:top w:val="nil"/>
              <w:bottom w:val="nil"/>
            </w:tcBorders>
            <w:shd w:val="clear" w:color="auto" w:fill="F2F2F2" w:themeFill="background1" w:themeFillShade="F2"/>
          </w:tcPr>
          <w:p w:rsidR="00F82972" w:rsidRPr="00C0057F" w:rsidRDefault="00F82972" w:rsidP="00D71445">
            <w:pPr>
              <w:spacing w:before="40" w:after="40" w:line="240" w:lineRule="auto"/>
              <w:jc w:val="center"/>
              <w:rPr>
                <w:rFonts w:ascii="Calibri" w:hAnsi="Calibri"/>
                <w:b/>
                <w:bCs/>
                <w:i/>
                <w:iCs/>
                <w:color w:val="C00000"/>
                <w:sz w:val="20"/>
                <w:szCs w:val="20"/>
              </w:rPr>
            </w:pPr>
            <w:r w:rsidRPr="00C0057F">
              <w:rPr>
                <w:rFonts w:ascii="Calibri" w:hAnsi="Calibri"/>
                <w:b/>
                <w:bCs/>
                <w:i/>
                <w:iCs/>
                <w:color w:val="C00000"/>
                <w:sz w:val="20"/>
                <w:szCs w:val="20"/>
              </w:rPr>
              <w:t>New</w:t>
            </w:r>
          </w:p>
        </w:tc>
        <w:tc>
          <w:tcPr>
            <w:tcW w:w="2835" w:type="dxa"/>
            <w:tcBorders>
              <w:top w:val="nil"/>
              <w:bottom w:val="nil"/>
            </w:tcBorders>
            <w:shd w:val="clear" w:color="auto" w:fill="F2F2F2" w:themeFill="background1" w:themeFillShade="F2"/>
          </w:tcPr>
          <w:p w:rsidR="00F82972" w:rsidRPr="00C54A89" w:rsidRDefault="00F82972" w:rsidP="00C159BF">
            <w:pPr>
              <w:spacing w:before="40" w:after="40" w:line="240" w:lineRule="auto"/>
              <w:jc w:val="left"/>
              <w:rPr>
                <w:rFonts w:ascii="Calibri" w:hAnsi="Calibri"/>
                <w:i/>
                <w:iCs/>
                <w:color w:val="000000" w:themeColor="text1"/>
                <w:sz w:val="20"/>
                <w:szCs w:val="20"/>
              </w:rPr>
            </w:pPr>
            <w:r w:rsidRPr="00C54A89">
              <w:rPr>
                <w:rFonts w:ascii="Calibri" w:hAnsi="Calibri"/>
                <w:i/>
                <w:iCs/>
                <w:color w:val="000000" w:themeColor="text1"/>
                <w:sz w:val="20"/>
                <w:szCs w:val="20"/>
                <w:lang w:val="id-ID"/>
              </w:rPr>
              <w:t>E-mail System</w:t>
            </w:r>
          </w:p>
        </w:tc>
        <w:tc>
          <w:tcPr>
            <w:tcW w:w="992" w:type="dxa"/>
            <w:tcBorders>
              <w:top w:val="nil"/>
              <w:bottom w:val="nil"/>
            </w:tcBorders>
            <w:shd w:val="clear" w:color="auto" w:fill="F2F2F2" w:themeFill="background1" w:themeFillShade="F2"/>
          </w:tcPr>
          <w:p w:rsidR="00F82972" w:rsidRPr="00C0057F" w:rsidRDefault="00F82972" w:rsidP="00C159BF">
            <w:pPr>
              <w:spacing w:before="40" w:after="40" w:line="240" w:lineRule="auto"/>
              <w:jc w:val="center"/>
              <w:rPr>
                <w:rFonts w:ascii="Calibri" w:hAnsi="Calibri"/>
                <w:b/>
                <w:bCs/>
                <w:i/>
                <w:iCs/>
                <w:color w:val="C00000"/>
                <w:sz w:val="20"/>
                <w:szCs w:val="20"/>
              </w:rPr>
            </w:pPr>
            <w:r w:rsidRPr="00C0057F">
              <w:rPr>
                <w:rFonts w:ascii="Calibri" w:hAnsi="Calibri"/>
                <w:b/>
                <w:bCs/>
                <w:i/>
                <w:iCs/>
                <w:color w:val="C00000"/>
                <w:sz w:val="20"/>
                <w:szCs w:val="20"/>
              </w:rPr>
              <w:t>New</w:t>
            </w:r>
          </w:p>
        </w:tc>
      </w:tr>
      <w:tr w:rsidR="00F82972" w:rsidTr="00C159BF">
        <w:tc>
          <w:tcPr>
            <w:tcW w:w="3119" w:type="dxa"/>
            <w:tcBorders>
              <w:top w:val="nil"/>
              <w:bottom w:val="nil"/>
            </w:tcBorders>
            <w:shd w:val="clear" w:color="auto" w:fill="F2F2F2" w:themeFill="background1" w:themeFillShade="F2"/>
          </w:tcPr>
          <w:p w:rsidR="00F82972" w:rsidRPr="00C54A89" w:rsidRDefault="00F82972" w:rsidP="00C159BF">
            <w:pPr>
              <w:spacing w:before="40" w:after="40" w:line="240" w:lineRule="auto"/>
              <w:jc w:val="left"/>
              <w:rPr>
                <w:rFonts w:ascii="Calibri" w:hAnsi="Calibri"/>
                <w:color w:val="000000" w:themeColor="text1"/>
                <w:sz w:val="20"/>
                <w:szCs w:val="20"/>
              </w:rPr>
            </w:pPr>
            <w:r w:rsidRPr="00C54A89">
              <w:rPr>
                <w:rFonts w:ascii="Calibri" w:hAnsi="Calibri"/>
                <w:color w:val="000000" w:themeColor="text1"/>
                <w:sz w:val="20"/>
                <w:szCs w:val="20"/>
                <w:lang w:val="id-ID"/>
              </w:rPr>
              <w:t>SI Biaya Operasional</w:t>
            </w:r>
          </w:p>
        </w:tc>
        <w:tc>
          <w:tcPr>
            <w:tcW w:w="992" w:type="dxa"/>
            <w:tcBorders>
              <w:top w:val="nil"/>
              <w:bottom w:val="nil"/>
            </w:tcBorders>
            <w:shd w:val="clear" w:color="auto" w:fill="F2F2F2" w:themeFill="background1" w:themeFillShade="F2"/>
          </w:tcPr>
          <w:p w:rsidR="00F82972" w:rsidRPr="00C0057F" w:rsidRDefault="00F82972" w:rsidP="00D71445">
            <w:pPr>
              <w:spacing w:before="40" w:after="40" w:line="240" w:lineRule="auto"/>
              <w:jc w:val="center"/>
              <w:rPr>
                <w:rFonts w:ascii="Calibri" w:hAnsi="Calibri"/>
                <w:b/>
                <w:bCs/>
                <w:i/>
                <w:iCs/>
                <w:color w:val="C00000"/>
                <w:sz w:val="20"/>
                <w:szCs w:val="20"/>
              </w:rPr>
            </w:pPr>
            <w:r w:rsidRPr="00C0057F">
              <w:rPr>
                <w:rFonts w:ascii="Calibri" w:hAnsi="Calibri"/>
                <w:b/>
                <w:bCs/>
                <w:i/>
                <w:iCs/>
                <w:color w:val="C00000"/>
                <w:sz w:val="20"/>
                <w:szCs w:val="20"/>
              </w:rPr>
              <w:t>New</w:t>
            </w:r>
          </w:p>
        </w:tc>
        <w:tc>
          <w:tcPr>
            <w:tcW w:w="2835" w:type="dxa"/>
            <w:tcBorders>
              <w:top w:val="nil"/>
              <w:bottom w:val="nil"/>
            </w:tcBorders>
            <w:shd w:val="clear" w:color="auto" w:fill="F2F2F2" w:themeFill="background1" w:themeFillShade="F2"/>
          </w:tcPr>
          <w:p w:rsidR="00F82972" w:rsidRPr="00C54A89" w:rsidRDefault="00F82972" w:rsidP="00C159BF">
            <w:pPr>
              <w:spacing w:before="40" w:after="40" w:line="240" w:lineRule="auto"/>
              <w:jc w:val="left"/>
              <w:rPr>
                <w:rFonts w:ascii="Calibri" w:hAnsi="Calibri"/>
                <w:color w:val="000000" w:themeColor="text1"/>
                <w:sz w:val="20"/>
                <w:szCs w:val="20"/>
              </w:rPr>
            </w:pPr>
            <w:r w:rsidRPr="00C54A89">
              <w:rPr>
                <w:rFonts w:ascii="Calibri" w:hAnsi="Calibri"/>
                <w:color w:val="000000" w:themeColor="text1"/>
                <w:sz w:val="20"/>
                <w:szCs w:val="20"/>
                <w:lang w:val="id-ID"/>
              </w:rPr>
              <w:t xml:space="preserve">Website </w:t>
            </w:r>
            <w:r>
              <w:rPr>
                <w:rFonts w:ascii="Calibri" w:hAnsi="Calibri"/>
                <w:color w:val="000000" w:themeColor="text1"/>
                <w:sz w:val="20"/>
                <w:szCs w:val="20"/>
                <w:lang w:val="id-ID"/>
              </w:rPr>
              <w:t>Satuan kerja</w:t>
            </w:r>
          </w:p>
        </w:tc>
        <w:tc>
          <w:tcPr>
            <w:tcW w:w="992" w:type="dxa"/>
            <w:tcBorders>
              <w:top w:val="nil"/>
              <w:bottom w:val="nil"/>
            </w:tcBorders>
            <w:shd w:val="clear" w:color="auto" w:fill="F2F2F2" w:themeFill="background1" w:themeFillShade="F2"/>
          </w:tcPr>
          <w:p w:rsidR="00F82972" w:rsidRPr="00C0057F" w:rsidRDefault="00F82972" w:rsidP="00C159BF">
            <w:pPr>
              <w:spacing w:before="40" w:after="40" w:line="240" w:lineRule="auto"/>
              <w:jc w:val="center"/>
              <w:rPr>
                <w:rFonts w:ascii="Calibri" w:hAnsi="Calibri"/>
                <w:b/>
                <w:bCs/>
                <w:i/>
                <w:iCs/>
                <w:color w:val="C00000"/>
                <w:sz w:val="20"/>
                <w:szCs w:val="20"/>
              </w:rPr>
            </w:pPr>
            <w:r w:rsidRPr="00C0057F">
              <w:rPr>
                <w:rFonts w:ascii="Calibri" w:hAnsi="Calibri"/>
                <w:b/>
                <w:bCs/>
                <w:i/>
                <w:iCs/>
                <w:color w:val="C00000"/>
                <w:sz w:val="20"/>
                <w:szCs w:val="20"/>
              </w:rPr>
              <w:t>Upgrade</w:t>
            </w:r>
          </w:p>
        </w:tc>
      </w:tr>
      <w:tr w:rsidR="00F82972" w:rsidTr="00C159BF">
        <w:tc>
          <w:tcPr>
            <w:tcW w:w="3119" w:type="dxa"/>
            <w:tcBorders>
              <w:top w:val="nil"/>
              <w:bottom w:val="nil"/>
            </w:tcBorders>
            <w:shd w:val="clear" w:color="auto" w:fill="F2F2F2" w:themeFill="background1" w:themeFillShade="F2"/>
          </w:tcPr>
          <w:p w:rsidR="00F82972" w:rsidRPr="00C54A89" w:rsidRDefault="00F82972" w:rsidP="00C159BF">
            <w:pPr>
              <w:spacing w:before="40" w:after="40" w:line="240" w:lineRule="auto"/>
              <w:jc w:val="left"/>
              <w:rPr>
                <w:rFonts w:ascii="Calibri" w:hAnsi="Calibri"/>
                <w:color w:val="000000" w:themeColor="text1"/>
                <w:sz w:val="20"/>
                <w:szCs w:val="20"/>
              </w:rPr>
            </w:pPr>
            <w:r w:rsidRPr="00C54A89">
              <w:rPr>
                <w:rFonts w:ascii="Calibri" w:hAnsi="Calibri"/>
                <w:color w:val="000000" w:themeColor="text1"/>
                <w:sz w:val="20"/>
                <w:szCs w:val="20"/>
                <w:lang w:val="id-ID"/>
              </w:rPr>
              <w:t>SI Data Produksi</w:t>
            </w:r>
          </w:p>
        </w:tc>
        <w:tc>
          <w:tcPr>
            <w:tcW w:w="992" w:type="dxa"/>
            <w:tcBorders>
              <w:top w:val="nil"/>
              <w:bottom w:val="nil"/>
            </w:tcBorders>
            <w:shd w:val="clear" w:color="auto" w:fill="F2F2F2" w:themeFill="background1" w:themeFillShade="F2"/>
          </w:tcPr>
          <w:p w:rsidR="00F82972" w:rsidRPr="00C0057F" w:rsidRDefault="00F82972" w:rsidP="00D71445">
            <w:pPr>
              <w:spacing w:before="40" w:after="40" w:line="240" w:lineRule="auto"/>
              <w:jc w:val="center"/>
              <w:rPr>
                <w:rFonts w:ascii="Calibri" w:hAnsi="Calibri"/>
                <w:b/>
                <w:bCs/>
                <w:i/>
                <w:iCs/>
                <w:color w:val="C00000"/>
                <w:sz w:val="20"/>
                <w:szCs w:val="20"/>
              </w:rPr>
            </w:pPr>
            <w:r w:rsidRPr="00C0057F">
              <w:rPr>
                <w:rFonts w:ascii="Calibri" w:hAnsi="Calibri"/>
                <w:b/>
                <w:bCs/>
                <w:i/>
                <w:iCs/>
                <w:color w:val="C00000"/>
                <w:sz w:val="20"/>
                <w:szCs w:val="20"/>
              </w:rPr>
              <w:t>New</w:t>
            </w:r>
          </w:p>
        </w:tc>
        <w:tc>
          <w:tcPr>
            <w:tcW w:w="2835" w:type="dxa"/>
            <w:tcBorders>
              <w:top w:val="nil"/>
              <w:bottom w:val="nil"/>
            </w:tcBorders>
            <w:shd w:val="clear" w:color="auto" w:fill="F2F2F2" w:themeFill="background1" w:themeFillShade="F2"/>
          </w:tcPr>
          <w:p w:rsidR="00F82972" w:rsidRPr="00BB2B25" w:rsidRDefault="00F82972" w:rsidP="00C159BF">
            <w:pPr>
              <w:spacing w:before="40" w:after="40" w:line="240" w:lineRule="auto"/>
              <w:jc w:val="left"/>
              <w:rPr>
                <w:rFonts w:ascii="Calibri" w:hAnsi="Calibri"/>
                <w:color w:val="0F243E"/>
                <w:sz w:val="20"/>
                <w:szCs w:val="20"/>
              </w:rPr>
            </w:pPr>
          </w:p>
        </w:tc>
        <w:tc>
          <w:tcPr>
            <w:tcW w:w="992" w:type="dxa"/>
            <w:tcBorders>
              <w:top w:val="nil"/>
              <w:bottom w:val="nil"/>
            </w:tcBorders>
            <w:shd w:val="clear" w:color="auto" w:fill="F2F2F2" w:themeFill="background1" w:themeFillShade="F2"/>
          </w:tcPr>
          <w:p w:rsidR="00F82972" w:rsidRPr="00C0057F" w:rsidRDefault="00F82972" w:rsidP="00C159BF">
            <w:pPr>
              <w:spacing w:before="40" w:after="40" w:line="240" w:lineRule="auto"/>
              <w:jc w:val="left"/>
              <w:rPr>
                <w:rFonts w:ascii="Calibri" w:hAnsi="Calibri"/>
                <w:color w:val="000000"/>
                <w:sz w:val="20"/>
                <w:szCs w:val="20"/>
              </w:rPr>
            </w:pPr>
          </w:p>
        </w:tc>
      </w:tr>
      <w:tr w:rsidR="00F82972" w:rsidTr="00C159BF">
        <w:tc>
          <w:tcPr>
            <w:tcW w:w="3119" w:type="dxa"/>
            <w:tcBorders>
              <w:top w:val="nil"/>
              <w:bottom w:val="nil"/>
            </w:tcBorders>
            <w:shd w:val="clear" w:color="auto" w:fill="F2F2F2" w:themeFill="background1" w:themeFillShade="F2"/>
          </w:tcPr>
          <w:p w:rsidR="00F82972" w:rsidRPr="00C54A89" w:rsidRDefault="00F82972" w:rsidP="00C159BF">
            <w:pPr>
              <w:spacing w:before="40" w:after="40" w:line="240" w:lineRule="auto"/>
              <w:jc w:val="left"/>
              <w:rPr>
                <w:rFonts w:ascii="Calibri" w:hAnsi="Calibri"/>
                <w:color w:val="000000" w:themeColor="text1"/>
                <w:sz w:val="20"/>
                <w:szCs w:val="20"/>
              </w:rPr>
            </w:pPr>
            <w:r w:rsidRPr="00C54A89">
              <w:rPr>
                <w:rFonts w:ascii="Calibri" w:hAnsi="Calibri"/>
                <w:color w:val="000000" w:themeColor="text1"/>
                <w:sz w:val="20"/>
                <w:szCs w:val="20"/>
                <w:lang w:val="id-ID"/>
              </w:rPr>
              <w:t>SI Manajemen Gudang (</w:t>
            </w:r>
            <w:r w:rsidRPr="00C54A89">
              <w:rPr>
                <w:rFonts w:ascii="Calibri" w:hAnsi="Calibri"/>
                <w:i/>
                <w:iCs/>
                <w:color w:val="000000" w:themeColor="text1"/>
                <w:sz w:val="20"/>
                <w:szCs w:val="20"/>
                <w:lang w:val="id-ID"/>
              </w:rPr>
              <w:t>Inventory</w:t>
            </w:r>
            <w:r w:rsidRPr="00C54A89">
              <w:rPr>
                <w:rFonts w:ascii="Calibri" w:hAnsi="Calibri"/>
                <w:color w:val="000000" w:themeColor="text1"/>
                <w:sz w:val="20"/>
                <w:szCs w:val="20"/>
                <w:lang w:val="id-ID"/>
              </w:rPr>
              <w:t>)</w:t>
            </w:r>
          </w:p>
        </w:tc>
        <w:tc>
          <w:tcPr>
            <w:tcW w:w="992" w:type="dxa"/>
            <w:tcBorders>
              <w:top w:val="nil"/>
              <w:bottom w:val="nil"/>
            </w:tcBorders>
            <w:shd w:val="clear" w:color="auto" w:fill="F2F2F2" w:themeFill="background1" w:themeFillShade="F2"/>
          </w:tcPr>
          <w:p w:rsidR="00F82972" w:rsidRPr="00C0057F" w:rsidRDefault="00F82972" w:rsidP="00D71445">
            <w:pPr>
              <w:spacing w:before="40" w:after="40" w:line="240" w:lineRule="auto"/>
              <w:jc w:val="center"/>
              <w:rPr>
                <w:rFonts w:ascii="Calibri" w:hAnsi="Calibri"/>
                <w:b/>
                <w:bCs/>
                <w:i/>
                <w:iCs/>
                <w:color w:val="C00000"/>
                <w:sz w:val="20"/>
                <w:szCs w:val="20"/>
              </w:rPr>
            </w:pPr>
            <w:r w:rsidRPr="00C0057F">
              <w:rPr>
                <w:rFonts w:ascii="Calibri" w:hAnsi="Calibri"/>
                <w:b/>
                <w:bCs/>
                <w:i/>
                <w:iCs/>
                <w:color w:val="C00000"/>
                <w:sz w:val="20"/>
                <w:szCs w:val="20"/>
              </w:rPr>
              <w:t>New</w:t>
            </w:r>
          </w:p>
        </w:tc>
        <w:tc>
          <w:tcPr>
            <w:tcW w:w="2835" w:type="dxa"/>
            <w:tcBorders>
              <w:top w:val="nil"/>
              <w:bottom w:val="nil"/>
            </w:tcBorders>
            <w:shd w:val="clear" w:color="auto" w:fill="F2F2F2" w:themeFill="background1" w:themeFillShade="F2"/>
          </w:tcPr>
          <w:p w:rsidR="00F82972" w:rsidRPr="00C0057F" w:rsidRDefault="00F82972" w:rsidP="00C159BF">
            <w:pPr>
              <w:spacing w:before="40" w:after="40" w:line="240" w:lineRule="auto"/>
              <w:jc w:val="left"/>
              <w:rPr>
                <w:rFonts w:ascii="Calibri" w:hAnsi="Calibri"/>
                <w:color w:val="0F243E"/>
                <w:sz w:val="20"/>
                <w:szCs w:val="20"/>
              </w:rPr>
            </w:pPr>
          </w:p>
        </w:tc>
        <w:tc>
          <w:tcPr>
            <w:tcW w:w="992" w:type="dxa"/>
            <w:tcBorders>
              <w:top w:val="nil"/>
              <w:bottom w:val="nil"/>
            </w:tcBorders>
            <w:shd w:val="clear" w:color="auto" w:fill="F2F2F2" w:themeFill="background1" w:themeFillShade="F2"/>
          </w:tcPr>
          <w:p w:rsidR="00F82972" w:rsidRPr="00C0057F" w:rsidRDefault="00F82972" w:rsidP="00C159BF">
            <w:pPr>
              <w:spacing w:before="40" w:after="40" w:line="240" w:lineRule="auto"/>
              <w:jc w:val="left"/>
              <w:rPr>
                <w:rFonts w:ascii="Calibri" w:hAnsi="Calibri"/>
                <w:color w:val="000000"/>
                <w:sz w:val="20"/>
                <w:szCs w:val="20"/>
              </w:rPr>
            </w:pPr>
          </w:p>
        </w:tc>
      </w:tr>
      <w:tr w:rsidR="00F82972" w:rsidTr="00C159BF">
        <w:tc>
          <w:tcPr>
            <w:tcW w:w="3119" w:type="dxa"/>
            <w:tcBorders>
              <w:top w:val="nil"/>
              <w:bottom w:val="nil"/>
            </w:tcBorders>
            <w:shd w:val="clear" w:color="auto" w:fill="F2F2F2" w:themeFill="background1" w:themeFillShade="F2"/>
          </w:tcPr>
          <w:p w:rsidR="00F82972" w:rsidRPr="00C54A89" w:rsidRDefault="00F82972" w:rsidP="00C159BF">
            <w:pPr>
              <w:spacing w:before="40" w:after="40" w:line="240" w:lineRule="auto"/>
              <w:jc w:val="left"/>
              <w:rPr>
                <w:rFonts w:ascii="Calibri" w:hAnsi="Calibri"/>
                <w:color w:val="000000" w:themeColor="text1"/>
                <w:sz w:val="20"/>
                <w:szCs w:val="20"/>
              </w:rPr>
            </w:pPr>
            <w:r w:rsidRPr="00C54A89">
              <w:rPr>
                <w:rFonts w:ascii="Calibri" w:hAnsi="Calibri"/>
                <w:color w:val="000000" w:themeColor="text1"/>
                <w:sz w:val="20"/>
                <w:szCs w:val="20"/>
                <w:lang w:val="id-ID"/>
              </w:rPr>
              <w:t>SI Pajak</w:t>
            </w:r>
          </w:p>
        </w:tc>
        <w:tc>
          <w:tcPr>
            <w:tcW w:w="992" w:type="dxa"/>
            <w:tcBorders>
              <w:top w:val="nil"/>
              <w:bottom w:val="nil"/>
            </w:tcBorders>
            <w:shd w:val="clear" w:color="auto" w:fill="F2F2F2" w:themeFill="background1" w:themeFillShade="F2"/>
          </w:tcPr>
          <w:p w:rsidR="00F82972" w:rsidRPr="00C0057F" w:rsidRDefault="00F82972" w:rsidP="00D71445">
            <w:pPr>
              <w:spacing w:before="40" w:after="40" w:line="240" w:lineRule="auto"/>
              <w:jc w:val="center"/>
              <w:rPr>
                <w:rFonts w:ascii="Calibri" w:hAnsi="Calibri"/>
                <w:b/>
                <w:bCs/>
                <w:i/>
                <w:iCs/>
                <w:color w:val="C00000"/>
                <w:sz w:val="20"/>
                <w:szCs w:val="20"/>
              </w:rPr>
            </w:pPr>
            <w:r w:rsidRPr="00C0057F">
              <w:rPr>
                <w:rFonts w:ascii="Calibri" w:hAnsi="Calibri"/>
                <w:b/>
                <w:bCs/>
                <w:i/>
                <w:iCs/>
                <w:color w:val="C00000"/>
                <w:sz w:val="20"/>
                <w:szCs w:val="20"/>
              </w:rPr>
              <w:t>New</w:t>
            </w:r>
          </w:p>
        </w:tc>
        <w:tc>
          <w:tcPr>
            <w:tcW w:w="2835" w:type="dxa"/>
            <w:tcBorders>
              <w:top w:val="nil"/>
              <w:bottom w:val="nil"/>
            </w:tcBorders>
            <w:shd w:val="clear" w:color="auto" w:fill="F2F2F2" w:themeFill="background1" w:themeFillShade="F2"/>
          </w:tcPr>
          <w:p w:rsidR="00F82972" w:rsidRPr="00C0057F" w:rsidRDefault="00F82972" w:rsidP="00C159BF">
            <w:pPr>
              <w:spacing w:before="40" w:after="40" w:line="240" w:lineRule="auto"/>
              <w:jc w:val="left"/>
              <w:rPr>
                <w:rFonts w:ascii="Calibri" w:hAnsi="Calibri"/>
                <w:color w:val="0F243E"/>
                <w:sz w:val="20"/>
                <w:szCs w:val="20"/>
              </w:rPr>
            </w:pPr>
          </w:p>
        </w:tc>
        <w:tc>
          <w:tcPr>
            <w:tcW w:w="992" w:type="dxa"/>
            <w:tcBorders>
              <w:top w:val="nil"/>
              <w:bottom w:val="nil"/>
            </w:tcBorders>
            <w:shd w:val="clear" w:color="auto" w:fill="F2F2F2" w:themeFill="background1" w:themeFillShade="F2"/>
          </w:tcPr>
          <w:p w:rsidR="00F82972" w:rsidRPr="00C0057F" w:rsidRDefault="00F82972" w:rsidP="00C159BF">
            <w:pPr>
              <w:spacing w:before="40" w:after="40" w:line="240" w:lineRule="auto"/>
              <w:jc w:val="left"/>
              <w:rPr>
                <w:rFonts w:ascii="Calibri" w:hAnsi="Calibri"/>
                <w:color w:val="000000"/>
                <w:sz w:val="20"/>
                <w:szCs w:val="20"/>
              </w:rPr>
            </w:pPr>
          </w:p>
        </w:tc>
      </w:tr>
      <w:tr w:rsidR="00F82972" w:rsidTr="00C159BF">
        <w:tc>
          <w:tcPr>
            <w:tcW w:w="3119" w:type="dxa"/>
            <w:tcBorders>
              <w:top w:val="nil"/>
              <w:bottom w:val="nil"/>
            </w:tcBorders>
            <w:shd w:val="clear" w:color="auto" w:fill="F2F2F2" w:themeFill="background1" w:themeFillShade="F2"/>
          </w:tcPr>
          <w:p w:rsidR="00F82972" w:rsidRPr="00C54A89" w:rsidRDefault="00F82972" w:rsidP="00C159BF">
            <w:pPr>
              <w:spacing w:before="40" w:after="40" w:line="240" w:lineRule="auto"/>
              <w:jc w:val="left"/>
              <w:rPr>
                <w:rFonts w:ascii="Calibri" w:hAnsi="Calibri"/>
                <w:color w:val="000000" w:themeColor="text1"/>
                <w:sz w:val="20"/>
                <w:szCs w:val="20"/>
              </w:rPr>
            </w:pPr>
            <w:r w:rsidRPr="00C54A89">
              <w:rPr>
                <w:rFonts w:ascii="Calibri" w:hAnsi="Calibri"/>
                <w:color w:val="000000" w:themeColor="text1"/>
                <w:sz w:val="20"/>
                <w:szCs w:val="20"/>
                <w:lang w:val="id-ID"/>
              </w:rPr>
              <w:t>SI Manajemen Aset</w:t>
            </w:r>
          </w:p>
        </w:tc>
        <w:tc>
          <w:tcPr>
            <w:tcW w:w="992" w:type="dxa"/>
            <w:tcBorders>
              <w:top w:val="nil"/>
              <w:bottom w:val="nil"/>
            </w:tcBorders>
            <w:shd w:val="clear" w:color="auto" w:fill="F2F2F2" w:themeFill="background1" w:themeFillShade="F2"/>
          </w:tcPr>
          <w:p w:rsidR="00F82972" w:rsidRPr="00C0057F" w:rsidRDefault="00F82972" w:rsidP="00D71445">
            <w:pPr>
              <w:spacing w:before="40" w:after="40" w:line="240" w:lineRule="auto"/>
              <w:jc w:val="center"/>
              <w:rPr>
                <w:rFonts w:ascii="Calibri" w:hAnsi="Calibri"/>
                <w:b/>
                <w:bCs/>
                <w:i/>
                <w:iCs/>
                <w:color w:val="C00000"/>
                <w:sz w:val="20"/>
                <w:szCs w:val="20"/>
              </w:rPr>
            </w:pPr>
            <w:r w:rsidRPr="00C0057F">
              <w:rPr>
                <w:rFonts w:ascii="Calibri" w:hAnsi="Calibri"/>
                <w:b/>
                <w:bCs/>
                <w:i/>
                <w:iCs/>
                <w:color w:val="C00000"/>
                <w:sz w:val="20"/>
                <w:szCs w:val="20"/>
              </w:rPr>
              <w:t>New</w:t>
            </w:r>
          </w:p>
        </w:tc>
        <w:tc>
          <w:tcPr>
            <w:tcW w:w="2835" w:type="dxa"/>
            <w:tcBorders>
              <w:top w:val="nil"/>
              <w:bottom w:val="nil"/>
            </w:tcBorders>
            <w:shd w:val="clear" w:color="auto" w:fill="F2F2F2" w:themeFill="background1" w:themeFillShade="F2"/>
          </w:tcPr>
          <w:p w:rsidR="00F82972" w:rsidRPr="00C0057F" w:rsidRDefault="00F82972" w:rsidP="00C159BF">
            <w:pPr>
              <w:spacing w:before="40" w:after="40" w:line="240" w:lineRule="auto"/>
              <w:jc w:val="left"/>
              <w:rPr>
                <w:rFonts w:ascii="Calibri" w:hAnsi="Calibri"/>
                <w:color w:val="0F243E"/>
                <w:sz w:val="20"/>
                <w:szCs w:val="20"/>
              </w:rPr>
            </w:pPr>
          </w:p>
        </w:tc>
        <w:tc>
          <w:tcPr>
            <w:tcW w:w="992" w:type="dxa"/>
            <w:tcBorders>
              <w:top w:val="nil"/>
              <w:bottom w:val="nil"/>
            </w:tcBorders>
            <w:shd w:val="clear" w:color="auto" w:fill="F2F2F2" w:themeFill="background1" w:themeFillShade="F2"/>
          </w:tcPr>
          <w:p w:rsidR="00F82972" w:rsidRPr="00C0057F" w:rsidRDefault="00F82972" w:rsidP="00C159BF">
            <w:pPr>
              <w:spacing w:before="40" w:after="40" w:line="240" w:lineRule="auto"/>
              <w:jc w:val="left"/>
              <w:rPr>
                <w:rFonts w:ascii="Calibri" w:hAnsi="Calibri"/>
                <w:color w:val="000000"/>
                <w:sz w:val="20"/>
                <w:szCs w:val="20"/>
              </w:rPr>
            </w:pPr>
          </w:p>
        </w:tc>
      </w:tr>
      <w:tr w:rsidR="00F82972" w:rsidTr="00C159BF">
        <w:tc>
          <w:tcPr>
            <w:tcW w:w="3119" w:type="dxa"/>
            <w:tcBorders>
              <w:top w:val="nil"/>
              <w:bottom w:val="nil"/>
            </w:tcBorders>
            <w:shd w:val="clear" w:color="auto" w:fill="F2F2F2" w:themeFill="background1" w:themeFillShade="F2"/>
          </w:tcPr>
          <w:p w:rsidR="00F82972" w:rsidRPr="00C54A89" w:rsidRDefault="00F82972" w:rsidP="00C159BF">
            <w:pPr>
              <w:spacing w:before="40" w:after="40" w:line="240" w:lineRule="auto"/>
              <w:jc w:val="left"/>
              <w:rPr>
                <w:rFonts w:ascii="Calibri" w:hAnsi="Calibri"/>
                <w:color w:val="000000" w:themeColor="text1"/>
                <w:sz w:val="20"/>
                <w:szCs w:val="20"/>
              </w:rPr>
            </w:pPr>
            <w:r w:rsidRPr="00C54A89">
              <w:rPr>
                <w:rFonts w:ascii="Calibri" w:hAnsi="Calibri"/>
                <w:color w:val="000000" w:themeColor="text1"/>
                <w:sz w:val="20"/>
                <w:szCs w:val="20"/>
                <w:lang w:val="id-ID"/>
              </w:rPr>
              <w:t>SI Evaluasi Kerja (MUKI)</w:t>
            </w:r>
          </w:p>
        </w:tc>
        <w:tc>
          <w:tcPr>
            <w:tcW w:w="992" w:type="dxa"/>
            <w:tcBorders>
              <w:top w:val="nil"/>
              <w:bottom w:val="nil"/>
            </w:tcBorders>
            <w:shd w:val="clear" w:color="auto" w:fill="F2F2F2" w:themeFill="background1" w:themeFillShade="F2"/>
          </w:tcPr>
          <w:p w:rsidR="00F82972" w:rsidRPr="00C0057F" w:rsidRDefault="00F82972" w:rsidP="00D71445">
            <w:pPr>
              <w:spacing w:before="40" w:after="40" w:line="240" w:lineRule="auto"/>
              <w:jc w:val="center"/>
              <w:rPr>
                <w:rFonts w:ascii="Calibri" w:hAnsi="Calibri"/>
                <w:b/>
                <w:bCs/>
                <w:i/>
                <w:iCs/>
                <w:color w:val="C00000"/>
                <w:sz w:val="20"/>
                <w:szCs w:val="20"/>
              </w:rPr>
            </w:pPr>
            <w:r w:rsidRPr="00C0057F">
              <w:rPr>
                <w:rFonts w:ascii="Calibri" w:hAnsi="Calibri"/>
                <w:b/>
                <w:bCs/>
                <w:i/>
                <w:iCs/>
                <w:color w:val="C00000"/>
                <w:sz w:val="20"/>
                <w:szCs w:val="20"/>
              </w:rPr>
              <w:t>New</w:t>
            </w:r>
          </w:p>
        </w:tc>
        <w:tc>
          <w:tcPr>
            <w:tcW w:w="2835" w:type="dxa"/>
            <w:tcBorders>
              <w:top w:val="nil"/>
              <w:bottom w:val="nil"/>
            </w:tcBorders>
            <w:shd w:val="clear" w:color="auto" w:fill="F2F2F2" w:themeFill="background1" w:themeFillShade="F2"/>
          </w:tcPr>
          <w:p w:rsidR="00F82972" w:rsidRPr="00C0057F" w:rsidRDefault="00F82972" w:rsidP="00C159BF">
            <w:pPr>
              <w:spacing w:before="40" w:after="40" w:line="240" w:lineRule="auto"/>
              <w:jc w:val="left"/>
              <w:rPr>
                <w:rFonts w:ascii="Calibri" w:hAnsi="Calibri"/>
                <w:color w:val="0F243E"/>
                <w:sz w:val="20"/>
                <w:szCs w:val="20"/>
              </w:rPr>
            </w:pPr>
          </w:p>
        </w:tc>
        <w:tc>
          <w:tcPr>
            <w:tcW w:w="992" w:type="dxa"/>
            <w:tcBorders>
              <w:top w:val="nil"/>
              <w:bottom w:val="nil"/>
            </w:tcBorders>
            <w:shd w:val="clear" w:color="auto" w:fill="F2F2F2" w:themeFill="background1" w:themeFillShade="F2"/>
          </w:tcPr>
          <w:p w:rsidR="00F82972" w:rsidRPr="00C0057F" w:rsidRDefault="00F82972" w:rsidP="00C159BF">
            <w:pPr>
              <w:spacing w:before="40" w:after="40" w:line="240" w:lineRule="auto"/>
              <w:jc w:val="left"/>
              <w:rPr>
                <w:rFonts w:ascii="Calibri" w:hAnsi="Calibri"/>
                <w:color w:val="000000"/>
                <w:sz w:val="20"/>
                <w:szCs w:val="20"/>
              </w:rPr>
            </w:pPr>
          </w:p>
        </w:tc>
      </w:tr>
      <w:tr w:rsidR="00F11604" w:rsidTr="00C159BF">
        <w:tc>
          <w:tcPr>
            <w:tcW w:w="3119" w:type="dxa"/>
            <w:tcBorders>
              <w:top w:val="nil"/>
              <w:bottom w:val="nil"/>
            </w:tcBorders>
            <w:shd w:val="clear" w:color="auto" w:fill="F2F2F2" w:themeFill="background1" w:themeFillShade="F2"/>
          </w:tcPr>
          <w:p w:rsidR="00F11604" w:rsidRPr="00C54A89" w:rsidRDefault="00F11604" w:rsidP="00C159BF">
            <w:pPr>
              <w:spacing w:before="40" w:after="40" w:line="240" w:lineRule="auto"/>
              <w:jc w:val="left"/>
              <w:rPr>
                <w:rFonts w:ascii="Calibri" w:hAnsi="Calibri"/>
                <w:color w:val="000000" w:themeColor="text1"/>
                <w:sz w:val="20"/>
                <w:szCs w:val="20"/>
              </w:rPr>
            </w:pPr>
            <w:r w:rsidRPr="00C54A89">
              <w:rPr>
                <w:rFonts w:ascii="Calibri" w:hAnsi="Calibri"/>
                <w:color w:val="000000" w:themeColor="text1"/>
                <w:sz w:val="20"/>
                <w:szCs w:val="20"/>
                <w:lang w:val="id-ID"/>
              </w:rPr>
              <w:t>SI Pengadaan</w:t>
            </w:r>
            <w:r w:rsidRPr="00C54A89">
              <w:rPr>
                <w:rFonts w:ascii="Calibri" w:hAnsi="Calibri"/>
                <w:i/>
                <w:iCs/>
                <w:color w:val="000000" w:themeColor="text1"/>
                <w:sz w:val="20"/>
                <w:szCs w:val="20"/>
                <w:lang w:val="id-ID"/>
              </w:rPr>
              <w:t xml:space="preserve"> </w:t>
            </w:r>
            <w:r w:rsidRPr="00C54A89">
              <w:rPr>
                <w:rFonts w:ascii="Calibri" w:hAnsi="Calibri"/>
                <w:color w:val="000000" w:themeColor="text1"/>
                <w:sz w:val="20"/>
                <w:szCs w:val="20"/>
                <w:lang w:val="id-ID"/>
              </w:rPr>
              <w:t>(</w:t>
            </w:r>
            <w:r w:rsidRPr="00C54A89">
              <w:rPr>
                <w:rFonts w:ascii="Calibri" w:hAnsi="Calibri"/>
                <w:i/>
                <w:color w:val="000000" w:themeColor="text1"/>
                <w:sz w:val="20"/>
                <w:szCs w:val="20"/>
                <w:lang w:val="id-ID"/>
              </w:rPr>
              <w:t>E-</w:t>
            </w:r>
            <w:r w:rsidRPr="00C54A89">
              <w:rPr>
                <w:rFonts w:ascii="Calibri" w:hAnsi="Calibri"/>
                <w:i/>
                <w:iCs/>
                <w:color w:val="000000" w:themeColor="text1"/>
                <w:sz w:val="20"/>
                <w:szCs w:val="20"/>
                <w:lang w:val="id-ID"/>
              </w:rPr>
              <w:t>Procurement</w:t>
            </w:r>
            <w:r w:rsidRPr="00C54A89">
              <w:rPr>
                <w:rFonts w:ascii="Calibri" w:hAnsi="Calibri"/>
                <w:color w:val="000000" w:themeColor="text1"/>
                <w:sz w:val="20"/>
                <w:szCs w:val="20"/>
                <w:lang w:val="id-ID"/>
              </w:rPr>
              <w:t>)</w:t>
            </w:r>
          </w:p>
        </w:tc>
        <w:tc>
          <w:tcPr>
            <w:tcW w:w="992" w:type="dxa"/>
            <w:tcBorders>
              <w:top w:val="nil"/>
              <w:bottom w:val="nil"/>
            </w:tcBorders>
            <w:shd w:val="clear" w:color="auto" w:fill="F2F2F2" w:themeFill="background1" w:themeFillShade="F2"/>
          </w:tcPr>
          <w:p w:rsidR="00F11604" w:rsidRPr="00C0057F" w:rsidRDefault="00F11604" w:rsidP="00C159BF">
            <w:pPr>
              <w:spacing w:before="40" w:after="40" w:line="240" w:lineRule="auto"/>
              <w:jc w:val="center"/>
              <w:rPr>
                <w:rFonts w:ascii="Calibri" w:hAnsi="Calibri"/>
                <w:b/>
                <w:bCs/>
                <w:i/>
                <w:iCs/>
                <w:color w:val="C00000"/>
                <w:sz w:val="20"/>
                <w:szCs w:val="20"/>
              </w:rPr>
            </w:pPr>
            <w:r w:rsidRPr="00C0057F">
              <w:rPr>
                <w:rFonts w:ascii="Calibri" w:hAnsi="Calibri"/>
                <w:b/>
                <w:bCs/>
                <w:i/>
                <w:iCs/>
                <w:color w:val="C00000"/>
                <w:sz w:val="20"/>
                <w:szCs w:val="20"/>
              </w:rPr>
              <w:t>New</w:t>
            </w:r>
          </w:p>
        </w:tc>
        <w:tc>
          <w:tcPr>
            <w:tcW w:w="2835" w:type="dxa"/>
            <w:tcBorders>
              <w:top w:val="nil"/>
              <w:bottom w:val="nil"/>
            </w:tcBorders>
            <w:shd w:val="clear" w:color="auto" w:fill="F2F2F2" w:themeFill="background1" w:themeFillShade="F2"/>
          </w:tcPr>
          <w:p w:rsidR="00F11604" w:rsidRPr="00C0057F" w:rsidRDefault="00F11604" w:rsidP="00C159BF">
            <w:pPr>
              <w:spacing w:before="40" w:after="40" w:line="240" w:lineRule="auto"/>
              <w:jc w:val="left"/>
              <w:rPr>
                <w:rFonts w:ascii="Calibri" w:hAnsi="Calibri"/>
                <w:color w:val="0F243E"/>
                <w:sz w:val="20"/>
                <w:szCs w:val="20"/>
              </w:rPr>
            </w:pPr>
          </w:p>
        </w:tc>
        <w:tc>
          <w:tcPr>
            <w:tcW w:w="992" w:type="dxa"/>
            <w:tcBorders>
              <w:top w:val="nil"/>
              <w:bottom w:val="nil"/>
            </w:tcBorders>
            <w:shd w:val="clear" w:color="auto" w:fill="F2F2F2" w:themeFill="background1" w:themeFillShade="F2"/>
          </w:tcPr>
          <w:p w:rsidR="00F11604" w:rsidRPr="00C0057F" w:rsidRDefault="00F11604" w:rsidP="00C159BF">
            <w:pPr>
              <w:spacing w:before="40" w:after="40" w:line="240" w:lineRule="auto"/>
              <w:jc w:val="left"/>
              <w:rPr>
                <w:rFonts w:ascii="Calibri" w:hAnsi="Calibri"/>
                <w:color w:val="000000"/>
                <w:sz w:val="20"/>
                <w:szCs w:val="20"/>
              </w:rPr>
            </w:pPr>
          </w:p>
        </w:tc>
      </w:tr>
      <w:tr w:rsidR="00F11604" w:rsidTr="00C159BF">
        <w:tc>
          <w:tcPr>
            <w:tcW w:w="3119" w:type="dxa"/>
            <w:tcBorders>
              <w:top w:val="nil"/>
              <w:bottom w:val="nil"/>
            </w:tcBorders>
            <w:shd w:val="clear" w:color="auto" w:fill="F2F2F2" w:themeFill="background1" w:themeFillShade="F2"/>
          </w:tcPr>
          <w:p w:rsidR="00F11604" w:rsidRPr="00C54A89" w:rsidRDefault="00F11604" w:rsidP="00C159BF">
            <w:pPr>
              <w:spacing w:before="40" w:after="40" w:line="240" w:lineRule="auto"/>
              <w:jc w:val="left"/>
              <w:rPr>
                <w:rFonts w:ascii="Calibri" w:hAnsi="Calibri"/>
                <w:color w:val="000000" w:themeColor="text1"/>
                <w:sz w:val="20"/>
                <w:szCs w:val="20"/>
              </w:rPr>
            </w:pPr>
            <w:r w:rsidRPr="00C54A89">
              <w:rPr>
                <w:rFonts w:ascii="Calibri" w:hAnsi="Calibri"/>
                <w:color w:val="000000" w:themeColor="text1"/>
                <w:sz w:val="20"/>
                <w:szCs w:val="20"/>
                <w:lang w:val="id-ID"/>
              </w:rPr>
              <w:t>SI Manajemen Dokumen</w:t>
            </w:r>
          </w:p>
        </w:tc>
        <w:tc>
          <w:tcPr>
            <w:tcW w:w="992" w:type="dxa"/>
            <w:tcBorders>
              <w:top w:val="nil"/>
              <w:bottom w:val="nil"/>
            </w:tcBorders>
            <w:shd w:val="clear" w:color="auto" w:fill="F2F2F2" w:themeFill="background1" w:themeFillShade="F2"/>
          </w:tcPr>
          <w:p w:rsidR="00F11604" w:rsidRPr="00C0057F" w:rsidRDefault="00F11604" w:rsidP="00C159BF">
            <w:pPr>
              <w:spacing w:before="40" w:after="40" w:line="240" w:lineRule="auto"/>
              <w:jc w:val="center"/>
              <w:rPr>
                <w:rFonts w:ascii="Calibri" w:hAnsi="Calibri"/>
                <w:b/>
                <w:bCs/>
                <w:i/>
                <w:iCs/>
                <w:color w:val="C00000"/>
                <w:sz w:val="20"/>
                <w:szCs w:val="20"/>
              </w:rPr>
            </w:pPr>
            <w:r w:rsidRPr="00C0057F">
              <w:rPr>
                <w:rFonts w:ascii="Calibri" w:hAnsi="Calibri"/>
                <w:b/>
                <w:bCs/>
                <w:i/>
                <w:iCs/>
                <w:color w:val="C00000"/>
                <w:sz w:val="20"/>
                <w:szCs w:val="20"/>
              </w:rPr>
              <w:t>New</w:t>
            </w:r>
          </w:p>
        </w:tc>
        <w:tc>
          <w:tcPr>
            <w:tcW w:w="2835" w:type="dxa"/>
            <w:tcBorders>
              <w:top w:val="nil"/>
              <w:bottom w:val="nil"/>
            </w:tcBorders>
            <w:shd w:val="clear" w:color="auto" w:fill="F2F2F2" w:themeFill="background1" w:themeFillShade="F2"/>
          </w:tcPr>
          <w:p w:rsidR="00F11604" w:rsidRPr="00C0057F" w:rsidRDefault="00F11604" w:rsidP="00C159BF">
            <w:pPr>
              <w:spacing w:before="40" w:after="40" w:line="240" w:lineRule="auto"/>
              <w:jc w:val="left"/>
              <w:rPr>
                <w:rFonts w:ascii="Calibri" w:hAnsi="Calibri"/>
                <w:color w:val="0F243E"/>
                <w:sz w:val="20"/>
                <w:szCs w:val="20"/>
              </w:rPr>
            </w:pPr>
          </w:p>
        </w:tc>
        <w:tc>
          <w:tcPr>
            <w:tcW w:w="992" w:type="dxa"/>
            <w:tcBorders>
              <w:top w:val="nil"/>
              <w:bottom w:val="nil"/>
            </w:tcBorders>
            <w:shd w:val="clear" w:color="auto" w:fill="F2F2F2" w:themeFill="background1" w:themeFillShade="F2"/>
          </w:tcPr>
          <w:p w:rsidR="00F11604" w:rsidRPr="00C0057F" w:rsidRDefault="00F11604" w:rsidP="00C159BF">
            <w:pPr>
              <w:spacing w:before="40" w:after="40" w:line="240" w:lineRule="auto"/>
              <w:jc w:val="left"/>
              <w:rPr>
                <w:rFonts w:ascii="Calibri" w:hAnsi="Calibri"/>
                <w:color w:val="000000"/>
                <w:sz w:val="20"/>
                <w:szCs w:val="20"/>
              </w:rPr>
            </w:pPr>
          </w:p>
        </w:tc>
      </w:tr>
      <w:tr w:rsidR="00F11604" w:rsidTr="00C159BF">
        <w:tc>
          <w:tcPr>
            <w:tcW w:w="3119" w:type="dxa"/>
            <w:tcBorders>
              <w:top w:val="nil"/>
              <w:bottom w:val="nil"/>
            </w:tcBorders>
            <w:shd w:val="clear" w:color="auto" w:fill="F2F2F2" w:themeFill="background1" w:themeFillShade="F2"/>
          </w:tcPr>
          <w:p w:rsidR="00F11604" w:rsidRPr="00C54A89" w:rsidRDefault="00F11604" w:rsidP="00C159BF">
            <w:pPr>
              <w:spacing w:before="40" w:after="40" w:line="240" w:lineRule="auto"/>
              <w:jc w:val="left"/>
              <w:rPr>
                <w:rFonts w:ascii="Calibri" w:hAnsi="Calibri"/>
                <w:color w:val="000000" w:themeColor="text1"/>
                <w:sz w:val="20"/>
                <w:szCs w:val="20"/>
              </w:rPr>
            </w:pPr>
            <w:r w:rsidRPr="00C54A89">
              <w:rPr>
                <w:rFonts w:ascii="Calibri" w:hAnsi="Calibri"/>
                <w:color w:val="000000" w:themeColor="text1"/>
                <w:sz w:val="20"/>
                <w:szCs w:val="20"/>
                <w:lang w:val="id-ID"/>
              </w:rPr>
              <w:t xml:space="preserve">SI Mitra Kerja </w:t>
            </w:r>
          </w:p>
        </w:tc>
        <w:tc>
          <w:tcPr>
            <w:tcW w:w="992" w:type="dxa"/>
            <w:tcBorders>
              <w:top w:val="nil"/>
              <w:bottom w:val="nil"/>
            </w:tcBorders>
            <w:shd w:val="clear" w:color="auto" w:fill="F2F2F2" w:themeFill="background1" w:themeFillShade="F2"/>
          </w:tcPr>
          <w:p w:rsidR="00F11604" w:rsidRPr="00C0057F" w:rsidRDefault="00F11604" w:rsidP="00C159BF">
            <w:pPr>
              <w:spacing w:before="40" w:after="40" w:line="240" w:lineRule="auto"/>
              <w:jc w:val="center"/>
              <w:rPr>
                <w:rFonts w:ascii="Calibri" w:hAnsi="Calibri"/>
                <w:b/>
                <w:bCs/>
                <w:i/>
                <w:iCs/>
                <w:color w:val="C00000"/>
                <w:sz w:val="20"/>
                <w:szCs w:val="20"/>
              </w:rPr>
            </w:pPr>
            <w:r w:rsidRPr="00C0057F">
              <w:rPr>
                <w:rFonts w:ascii="Calibri" w:hAnsi="Calibri"/>
                <w:b/>
                <w:bCs/>
                <w:i/>
                <w:iCs/>
                <w:color w:val="C00000"/>
                <w:sz w:val="20"/>
                <w:szCs w:val="20"/>
              </w:rPr>
              <w:t>New</w:t>
            </w:r>
          </w:p>
        </w:tc>
        <w:tc>
          <w:tcPr>
            <w:tcW w:w="2835" w:type="dxa"/>
            <w:tcBorders>
              <w:top w:val="nil"/>
              <w:bottom w:val="nil"/>
            </w:tcBorders>
            <w:shd w:val="clear" w:color="auto" w:fill="F2F2F2" w:themeFill="background1" w:themeFillShade="F2"/>
          </w:tcPr>
          <w:p w:rsidR="00F11604" w:rsidRPr="00C0057F" w:rsidRDefault="00F11604" w:rsidP="00C159BF">
            <w:pPr>
              <w:spacing w:before="40" w:after="40" w:line="240" w:lineRule="auto"/>
              <w:jc w:val="left"/>
              <w:rPr>
                <w:rFonts w:ascii="Calibri" w:hAnsi="Calibri"/>
                <w:color w:val="0F243E"/>
                <w:sz w:val="20"/>
                <w:szCs w:val="20"/>
              </w:rPr>
            </w:pPr>
          </w:p>
        </w:tc>
        <w:tc>
          <w:tcPr>
            <w:tcW w:w="992" w:type="dxa"/>
            <w:tcBorders>
              <w:top w:val="nil"/>
              <w:bottom w:val="nil"/>
            </w:tcBorders>
            <w:shd w:val="clear" w:color="auto" w:fill="F2F2F2" w:themeFill="background1" w:themeFillShade="F2"/>
          </w:tcPr>
          <w:p w:rsidR="00F11604" w:rsidRPr="00C0057F" w:rsidRDefault="00F11604" w:rsidP="00C159BF">
            <w:pPr>
              <w:spacing w:before="40" w:after="40" w:line="240" w:lineRule="auto"/>
              <w:jc w:val="left"/>
              <w:rPr>
                <w:rFonts w:ascii="Calibri" w:hAnsi="Calibri"/>
                <w:color w:val="000000"/>
                <w:sz w:val="20"/>
                <w:szCs w:val="20"/>
              </w:rPr>
            </w:pPr>
          </w:p>
        </w:tc>
      </w:tr>
      <w:tr w:rsidR="00F11604" w:rsidTr="00C159BF">
        <w:tc>
          <w:tcPr>
            <w:tcW w:w="3119" w:type="dxa"/>
            <w:tcBorders>
              <w:top w:val="nil"/>
              <w:bottom w:val="nil"/>
            </w:tcBorders>
            <w:shd w:val="clear" w:color="auto" w:fill="F2F2F2" w:themeFill="background1" w:themeFillShade="F2"/>
          </w:tcPr>
          <w:p w:rsidR="00F11604" w:rsidRPr="00C54A89" w:rsidRDefault="00F11604" w:rsidP="00C159BF">
            <w:pPr>
              <w:spacing w:before="40" w:after="40" w:line="240" w:lineRule="auto"/>
              <w:jc w:val="left"/>
              <w:rPr>
                <w:rFonts w:ascii="Calibri" w:hAnsi="Calibri"/>
                <w:color w:val="000000" w:themeColor="text1"/>
                <w:sz w:val="20"/>
                <w:szCs w:val="20"/>
              </w:rPr>
            </w:pPr>
            <w:r w:rsidRPr="00C54A89">
              <w:rPr>
                <w:rFonts w:ascii="Calibri" w:hAnsi="Calibri"/>
                <w:color w:val="000000" w:themeColor="text1"/>
                <w:sz w:val="20"/>
                <w:szCs w:val="20"/>
                <w:lang w:val="id-ID"/>
              </w:rPr>
              <w:t>SI Pelayanan (</w:t>
            </w:r>
            <w:r w:rsidRPr="00C54A89">
              <w:rPr>
                <w:rFonts w:ascii="Calibri" w:hAnsi="Calibri"/>
                <w:i/>
                <w:iCs/>
                <w:color w:val="000000" w:themeColor="text1"/>
                <w:sz w:val="20"/>
                <w:szCs w:val="20"/>
                <w:lang w:val="id-ID"/>
              </w:rPr>
              <w:t>Customer Services</w:t>
            </w:r>
            <w:r w:rsidRPr="00C54A89">
              <w:rPr>
                <w:rFonts w:ascii="Calibri" w:hAnsi="Calibri"/>
                <w:color w:val="000000" w:themeColor="text1"/>
                <w:sz w:val="20"/>
                <w:szCs w:val="20"/>
                <w:lang w:val="id-ID"/>
              </w:rPr>
              <w:t>)</w:t>
            </w:r>
          </w:p>
        </w:tc>
        <w:tc>
          <w:tcPr>
            <w:tcW w:w="992" w:type="dxa"/>
            <w:tcBorders>
              <w:top w:val="nil"/>
              <w:bottom w:val="nil"/>
            </w:tcBorders>
            <w:shd w:val="clear" w:color="auto" w:fill="F2F2F2" w:themeFill="background1" w:themeFillShade="F2"/>
          </w:tcPr>
          <w:p w:rsidR="00F11604" w:rsidRPr="00C0057F" w:rsidRDefault="00F11604" w:rsidP="00C159BF">
            <w:pPr>
              <w:spacing w:before="40" w:after="40" w:line="240" w:lineRule="auto"/>
              <w:jc w:val="center"/>
              <w:rPr>
                <w:rFonts w:ascii="Calibri" w:hAnsi="Calibri"/>
                <w:b/>
                <w:bCs/>
                <w:i/>
                <w:iCs/>
                <w:color w:val="C00000"/>
                <w:sz w:val="20"/>
                <w:szCs w:val="20"/>
              </w:rPr>
            </w:pPr>
            <w:r w:rsidRPr="00C0057F">
              <w:rPr>
                <w:rFonts w:ascii="Calibri" w:hAnsi="Calibri"/>
                <w:b/>
                <w:bCs/>
                <w:i/>
                <w:iCs/>
                <w:color w:val="C00000"/>
                <w:sz w:val="20"/>
                <w:szCs w:val="20"/>
              </w:rPr>
              <w:t>New</w:t>
            </w:r>
          </w:p>
        </w:tc>
        <w:tc>
          <w:tcPr>
            <w:tcW w:w="2835" w:type="dxa"/>
            <w:tcBorders>
              <w:top w:val="nil"/>
              <w:bottom w:val="nil"/>
            </w:tcBorders>
            <w:shd w:val="clear" w:color="auto" w:fill="F2F2F2" w:themeFill="background1" w:themeFillShade="F2"/>
          </w:tcPr>
          <w:p w:rsidR="00F11604" w:rsidRPr="00C0057F" w:rsidRDefault="00F11604" w:rsidP="00C159BF">
            <w:pPr>
              <w:spacing w:before="40" w:after="40" w:line="240" w:lineRule="auto"/>
              <w:jc w:val="left"/>
              <w:rPr>
                <w:rFonts w:ascii="Calibri" w:hAnsi="Calibri"/>
                <w:color w:val="0F243E"/>
                <w:sz w:val="20"/>
                <w:szCs w:val="20"/>
              </w:rPr>
            </w:pPr>
          </w:p>
        </w:tc>
        <w:tc>
          <w:tcPr>
            <w:tcW w:w="992" w:type="dxa"/>
            <w:tcBorders>
              <w:top w:val="nil"/>
              <w:bottom w:val="nil"/>
            </w:tcBorders>
            <w:shd w:val="clear" w:color="auto" w:fill="F2F2F2" w:themeFill="background1" w:themeFillShade="F2"/>
          </w:tcPr>
          <w:p w:rsidR="00F11604" w:rsidRPr="00C0057F" w:rsidRDefault="00F11604" w:rsidP="00C159BF">
            <w:pPr>
              <w:spacing w:before="40" w:after="40" w:line="240" w:lineRule="auto"/>
              <w:jc w:val="left"/>
              <w:rPr>
                <w:rFonts w:ascii="Calibri" w:hAnsi="Calibri"/>
                <w:color w:val="000000"/>
                <w:sz w:val="20"/>
                <w:szCs w:val="20"/>
              </w:rPr>
            </w:pPr>
          </w:p>
        </w:tc>
      </w:tr>
      <w:tr w:rsidR="00F11604" w:rsidTr="00C159BF">
        <w:tc>
          <w:tcPr>
            <w:tcW w:w="3119" w:type="dxa"/>
            <w:tcBorders>
              <w:top w:val="nil"/>
            </w:tcBorders>
            <w:shd w:val="clear" w:color="auto" w:fill="F2F2F2" w:themeFill="background1" w:themeFillShade="F2"/>
          </w:tcPr>
          <w:p w:rsidR="00F11604" w:rsidRPr="00C54A89" w:rsidRDefault="00F11604" w:rsidP="00C159BF">
            <w:pPr>
              <w:spacing w:before="40" w:after="40" w:line="240" w:lineRule="auto"/>
              <w:jc w:val="left"/>
              <w:rPr>
                <w:rFonts w:ascii="Calibri" w:hAnsi="Calibri"/>
                <w:color w:val="000000" w:themeColor="text1"/>
                <w:sz w:val="20"/>
                <w:szCs w:val="20"/>
              </w:rPr>
            </w:pPr>
            <w:r w:rsidRPr="00C54A89">
              <w:rPr>
                <w:rFonts w:ascii="Calibri" w:hAnsi="Calibri"/>
                <w:color w:val="000000" w:themeColor="text1"/>
                <w:sz w:val="20"/>
                <w:szCs w:val="20"/>
                <w:lang w:val="id-ID"/>
              </w:rPr>
              <w:t>SI Perencanaan</w:t>
            </w:r>
          </w:p>
        </w:tc>
        <w:tc>
          <w:tcPr>
            <w:tcW w:w="992" w:type="dxa"/>
            <w:tcBorders>
              <w:top w:val="nil"/>
            </w:tcBorders>
            <w:shd w:val="clear" w:color="auto" w:fill="F2F2F2" w:themeFill="background1" w:themeFillShade="F2"/>
          </w:tcPr>
          <w:p w:rsidR="00F11604" w:rsidRPr="00C0057F" w:rsidRDefault="00F11604" w:rsidP="00C159BF">
            <w:pPr>
              <w:spacing w:before="40" w:after="40" w:line="240" w:lineRule="auto"/>
              <w:jc w:val="center"/>
              <w:rPr>
                <w:rFonts w:ascii="Calibri" w:hAnsi="Calibri"/>
                <w:b/>
                <w:bCs/>
                <w:i/>
                <w:iCs/>
                <w:color w:val="C00000"/>
                <w:sz w:val="20"/>
                <w:szCs w:val="20"/>
              </w:rPr>
            </w:pPr>
            <w:r w:rsidRPr="00C0057F">
              <w:rPr>
                <w:rFonts w:ascii="Calibri" w:hAnsi="Calibri"/>
                <w:b/>
                <w:bCs/>
                <w:i/>
                <w:iCs/>
                <w:color w:val="C00000"/>
                <w:sz w:val="20"/>
                <w:szCs w:val="20"/>
              </w:rPr>
              <w:t>New</w:t>
            </w:r>
          </w:p>
        </w:tc>
        <w:tc>
          <w:tcPr>
            <w:tcW w:w="2835" w:type="dxa"/>
            <w:tcBorders>
              <w:top w:val="nil"/>
            </w:tcBorders>
            <w:shd w:val="clear" w:color="auto" w:fill="F2F2F2" w:themeFill="background1" w:themeFillShade="F2"/>
          </w:tcPr>
          <w:p w:rsidR="00F11604" w:rsidRDefault="00F11604" w:rsidP="00C159BF">
            <w:pPr>
              <w:spacing w:before="40" w:after="40" w:line="240" w:lineRule="auto"/>
              <w:jc w:val="left"/>
              <w:rPr>
                <w:rFonts w:ascii="Calibri" w:hAnsi="Calibri"/>
                <w:color w:val="0F243E"/>
                <w:sz w:val="20"/>
                <w:szCs w:val="20"/>
              </w:rPr>
            </w:pPr>
          </w:p>
          <w:p w:rsidR="00D82A41" w:rsidRPr="00C0057F" w:rsidRDefault="00D82A41" w:rsidP="00C159BF">
            <w:pPr>
              <w:spacing w:before="40" w:after="40" w:line="240" w:lineRule="auto"/>
              <w:jc w:val="left"/>
              <w:rPr>
                <w:rFonts w:ascii="Calibri" w:hAnsi="Calibri"/>
                <w:color w:val="0F243E"/>
                <w:sz w:val="20"/>
                <w:szCs w:val="20"/>
              </w:rPr>
            </w:pPr>
          </w:p>
        </w:tc>
        <w:tc>
          <w:tcPr>
            <w:tcW w:w="992" w:type="dxa"/>
            <w:tcBorders>
              <w:top w:val="nil"/>
            </w:tcBorders>
            <w:shd w:val="clear" w:color="auto" w:fill="F2F2F2" w:themeFill="background1" w:themeFillShade="F2"/>
          </w:tcPr>
          <w:p w:rsidR="00F11604" w:rsidRPr="00C0057F" w:rsidRDefault="00F11604" w:rsidP="00C159BF">
            <w:pPr>
              <w:spacing w:before="40" w:after="40" w:line="240" w:lineRule="auto"/>
              <w:jc w:val="left"/>
              <w:rPr>
                <w:rFonts w:ascii="Calibri" w:hAnsi="Calibri"/>
                <w:color w:val="000000"/>
                <w:sz w:val="20"/>
                <w:szCs w:val="20"/>
              </w:rPr>
            </w:pPr>
          </w:p>
        </w:tc>
      </w:tr>
      <w:tr w:rsidR="00F11604" w:rsidTr="00C159BF">
        <w:tc>
          <w:tcPr>
            <w:tcW w:w="4111" w:type="dxa"/>
            <w:gridSpan w:val="2"/>
            <w:shd w:val="clear" w:color="auto" w:fill="17365D" w:themeFill="text2" w:themeFillShade="BF"/>
          </w:tcPr>
          <w:p w:rsidR="00F11604" w:rsidRPr="001E2737" w:rsidRDefault="00F11604" w:rsidP="00C159BF">
            <w:pPr>
              <w:spacing w:before="60" w:after="60" w:line="240" w:lineRule="auto"/>
              <w:jc w:val="center"/>
              <w:rPr>
                <w:b/>
                <w:color w:val="FFFFFF" w:themeColor="background1"/>
                <w:lang w:val="id-ID"/>
              </w:rPr>
            </w:pPr>
            <w:r w:rsidRPr="001E2737">
              <w:rPr>
                <w:b/>
                <w:color w:val="FFFFFF" w:themeColor="background1"/>
                <w:lang w:val="id-ID"/>
              </w:rPr>
              <w:t>KUNCI OPERASIONAL</w:t>
            </w:r>
          </w:p>
        </w:tc>
        <w:tc>
          <w:tcPr>
            <w:tcW w:w="3827" w:type="dxa"/>
            <w:gridSpan w:val="2"/>
            <w:shd w:val="clear" w:color="auto" w:fill="17365D" w:themeFill="text2" w:themeFillShade="BF"/>
          </w:tcPr>
          <w:p w:rsidR="00F11604" w:rsidRPr="001E2737" w:rsidRDefault="00F11604" w:rsidP="00C159BF">
            <w:pPr>
              <w:spacing w:before="60" w:after="60" w:line="240" w:lineRule="auto"/>
              <w:jc w:val="center"/>
              <w:rPr>
                <w:b/>
                <w:color w:val="FFFFFF" w:themeColor="background1"/>
                <w:lang w:val="id-ID"/>
              </w:rPr>
            </w:pPr>
            <w:r w:rsidRPr="001E2737">
              <w:rPr>
                <w:b/>
                <w:color w:val="FFFFFF" w:themeColor="background1"/>
                <w:lang w:val="id-ID"/>
              </w:rPr>
              <w:t>PENDUKUNG</w:t>
            </w:r>
          </w:p>
        </w:tc>
      </w:tr>
    </w:tbl>
    <w:p w:rsidR="002E3E11" w:rsidRDefault="002E3E11" w:rsidP="002E3E11">
      <w:pPr>
        <w:rPr>
          <w:lang w:val="id-ID"/>
        </w:rPr>
      </w:pPr>
    </w:p>
    <w:p w:rsidR="001C182E" w:rsidRPr="00ED200D" w:rsidRDefault="00435F4C" w:rsidP="004C45BB">
      <w:pPr>
        <w:spacing w:after="200" w:line="276" w:lineRule="auto"/>
        <w:jc w:val="left"/>
        <w:rPr>
          <w:b/>
          <w:color w:val="000000" w:themeColor="text1"/>
        </w:rPr>
      </w:pPr>
      <w:r>
        <w:rPr>
          <w:color w:val="BFBFBF" w:themeColor="background1" w:themeShade="BF"/>
        </w:rPr>
        <w:br w:type="page"/>
      </w:r>
      <w:bookmarkEnd w:id="147"/>
      <w:r w:rsidR="001C182E" w:rsidRPr="00ED200D">
        <w:rPr>
          <w:b/>
          <w:color w:val="000000" w:themeColor="text1"/>
        </w:rPr>
        <w:lastRenderedPageBreak/>
        <w:t>SI Kepegawaian</w:t>
      </w:r>
    </w:p>
    <w:p w:rsidR="001977EF" w:rsidRPr="00ED200D" w:rsidRDefault="001977EF" w:rsidP="001977EF">
      <w:pPr>
        <w:pStyle w:val="table"/>
        <w:rPr>
          <w:color w:val="000000" w:themeColor="text1"/>
        </w:rPr>
      </w:pPr>
      <w:bookmarkStart w:id="148" w:name="_Toc279452898"/>
      <w:bookmarkStart w:id="149" w:name="_Toc282673608"/>
      <w:r w:rsidRPr="00ED200D">
        <w:rPr>
          <w:color w:val="000000" w:themeColor="text1"/>
        </w:rPr>
        <w:t>Tabel 4.21 SI Kepegawaian</w:t>
      </w:r>
      <w:bookmarkEnd w:id="148"/>
      <w:bookmarkEnd w:id="149"/>
    </w:p>
    <w:tbl>
      <w:tblPr>
        <w:tblStyle w:val="TableGrid"/>
        <w:tblW w:w="7512" w:type="dxa"/>
        <w:tblInd w:w="534" w:type="dxa"/>
        <w:tblLook w:val="04A0" w:firstRow="1" w:lastRow="0" w:firstColumn="1" w:lastColumn="0" w:noHBand="0" w:noVBand="1"/>
      </w:tblPr>
      <w:tblGrid>
        <w:gridCol w:w="2538"/>
        <w:gridCol w:w="4974"/>
      </w:tblGrid>
      <w:tr w:rsidR="00F65DE3" w:rsidRPr="00ED200D">
        <w:tc>
          <w:tcPr>
            <w:tcW w:w="2538" w:type="dxa"/>
          </w:tcPr>
          <w:p w:rsidR="00F65DE3" w:rsidRPr="00ED200D" w:rsidRDefault="00F65DE3" w:rsidP="00AF0D51">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F65DE3" w:rsidRPr="00ED200D" w:rsidRDefault="00AF0D51" w:rsidP="00AF0D51">
            <w:pPr>
              <w:pStyle w:val="ListParagraph"/>
              <w:spacing w:before="60" w:after="60" w:line="240" w:lineRule="auto"/>
              <w:ind w:left="47"/>
              <w:contextualSpacing w:val="0"/>
              <w:jc w:val="left"/>
              <w:rPr>
                <w:color w:val="000000" w:themeColor="text1"/>
                <w:sz w:val="18"/>
                <w:szCs w:val="18"/>
                <w:lang w:val="id-ID"/>
              </w:rPr>
            </w:pPr>
            <w:r w:rsidRPr="00ED200D">
              <w:rPr>
                <w:color w:val="000000" w:themeColor="text1"/>
                <w:sz w:val="18"/>
                <w:szCs w:val="18"/>
                <w:lang w:val="id-ID"/>
              </w:rPr>
              <w:t>Mengumpulkan, mencatat dan mengelola data pegawai</w:t>
            </w:r>
          </w:p>
          <w:p w:rsidR="00AF0D51" w:rsidRPr="00ED200D" w:rsidRDefault="00AF0D51" w:rsidP="00AF0D51">
            <w:pPr>
              <w:pStyle w:val="ListParagraph"/>
              <w:spacing w:before="60" w:after="60" w:line="240" w:lineRule="auto"/>
              <w:ind w:left="47"/>
              <w:contextualSpacing w:val="0"/>
              <w:jc w:val="left"/>
              <w:rPr>
                <w:color w:val="000000" w:themeColor="text1"/>
                <w:sz w:val="18"/>
                <w:szCs w:val="18"/>
                <w:lang w:val="id-ID"/>
              </w:rPr>
            </w:pPr>
            <w:r w:rsidRPr="00ED200D">
              <w:rPr>
                <w:color w:val="000000" w:themeColor="text1"/>
                <w:sz w:val="18"/>
                <w:szCs w:val="18"/>
                <w:lang w:val="id-ID"/>
              </w:rPr>
              <w:t>Mengelola daftar jabatan &amp; pangkat</w:t>
            </w:r>
          </w:p>
          <w:p w:rsidR="00AF0D51" w:rsidRPr="00ED200D" w:rsidRDefault="00AF0D51" w:rsidP="00AF0D51">
            <w:pPr>
              <w:pStyle w:val="ListParagraph"/>
              <w:spacing w:before="60" w:after="60" w:line="240" w:lineRule="auto"/>
              <w:ind w:left="47"/>
              <w:contextualSpacing w:val="0"/>
              <w:jc w:val="left"/>
              <w:rPr>
                <w:color w:val="000000" w:themeColor="text1"/>
                <w:sz w:val="18"/>
                <w:szCs w:val="18"/>
                <w:lang w:val="id-ID"/>
              </w:rPr>
            </w:pPr>
            <w:r w:rsidRPr="00ED200D">
              <w:rPr>
                <w:color w:val="000000" w:themeColor="text1"/>
                <w:sz w:val="18"/>
                <w:szCs w:val="18"/>
                <w:lang w:val="id-ID"/>
              </w:rPr>
              <w:t xml:space="preserve">Mengelola penggajian dan mencetak </w:t>
            </w:r>
            <w:r w:rsidRPr="00ED200D">
              <w:rPr>
                <w:i/>
                <w:color w:val="000000" w:themeColor="text1"/>
                <w:sz w:val="18"/>
                <w:szCs w:val="18"/>
                <w:lang w:val="id-ID"/>
              </w:rPr>
              <w:t>payroll</w:t>
            </w:r>
          </w:p>
          <w:p w:rsidR="00AF0D51" w:rsidRPr="00ED200D" w:rsidRDefault="00AF0D51" w:rsidP="00AF0D51">
            <w:pPr>
              <w:pStyle w:val="ListParagraph"/>
              <w:spacing w:before="60" w:after="60" w:line="240" w:lineRule="auto"/>
              <w:ind w:left="47"/>
              <w:contextualSpacing w:val="0"/>
              <w:jc w:val="left"/>
              <w:rPr>
                <w:color w:val="000000" w:themeColor="text1"/>
                <w:sz w:val="18"/>
                <w:szCs w:val="18"/>
                <w:lang w:val="id-ID"/>
              </w:rPr>
            </w:pPr>
            <w:r w:rsidRPr="00ED200D">
              <w:rPr>
                <w:color w:val="000000" w:themeColor="text1"/>
                <w:sz w:val="18"/>
                <w:szCs w:val="18"/>
                <w:lang w:val="id-ID"/>
              </w:rPr>
              <w:t>Mendukung proses pengambilan keputusan bagi pihak manajemen, seperti :</w:t>
            </w:r>
          </w:p>
          <w:p w:rsidR="00AF0D51" w:rsidRPr="00ED200D" w:rsidRDefault="00AF0D51" w:rsidP="00190296">
            <w:pPr>
              <w:pStyle w:val="ListParagraph"/>
              <w:numPr>
                <w:ilvl w:val="0"/>
                <w:numId w:val="45"/>
              </w:numPr>
              <w:spacing w:before="60" w:after="60" w:line="240" w:lineRule="auto"/>
              <w:ind w:left="428" w:hanging="381"/>
              <w:contextualSpacing w:val="0"/>
              <w:jc w:val="left"/>
              <w:rPr>
                <w:color w:val="000000" w:themeColor="text1"/>
                <w:sz w:val="18"/>
                <w:szCs w:val="18"/>
                <w:lang w:val="id-ID"/>
              </w:rPr>
            </w:pPr>
            <w:r w:rsidRPr="00ED200D">
              <w:rPr>
                <w:color w:val="000000" w:themeColor="text1"/>
                <w:sz w:val="18"/>
                <w:szCs w:val="18"/>
                <w:lang w:val="id-ID"/>
              </w:rPr>
              <w:t>Cuti</w:t>
            </w:r>
          </w:p>
          <w:p w:rsidR="00AF0D51" w:rsidRPr="00ED200D" w:rsidRDefault="00AF0D51" w:rsidP="00190296">
            <w:pPr>
              <w:pStyle w:val="ListParagraph"/>
              <w:numPr>
                <w:ilvl w:val="0"/>
                <w:numId w:val="45"/>
              </w:numPr>
              <w:spacing w:before="60" w:after="60" w:line="240" w:lineRule="auto"/>
              <w:ind w:left="428" w:hanging="381"/>
              <w:contextualSpacing w:val="0"/>
              <w:jc w:val="left"/>
              <w:rPr>
                <w:color w:val="000000" w:themeColor="text1"/>
                <w:sz w:val="18"/>
                <w:szCs w:val="18"/>
                <w:lang w:val="id-ID"/>
              </w:rPr>
            </w:pPr>
            <w:r w:rsidRPr="00ED200D">
              <w:rPr>
                <w:color w:val="000000" w:themeColor="text1"/>
                <w:sz w:val="18"/>
                <w:szCs w:val="18"/>
                <w:lang w:val="id-ID"/>
              </w:rPr>
              <w:t>Kenaikan Pangkat</w:t>
            </w:r>
          </w:p>
          <w:p w:rsidR="00AF0D51" w:rsidRPr="00ED200D" w:rsidRDefault="00AF0D51" w:rsidP="00190296">
            <w:pPr>
              <w:pStyle w:val="ListParagraph"/>
              <w:numPr>
                <w:ilvl w:val="0"/>
                <w:numId w:val="45"/>
              </w:numPr>
              <w:spacing w:before="60" w:after="60" w:line="240" w:lineRule="auto"/>
              <w:ind w:left="428" w:hanging="381"/>
              <w:contextualSpacing w:val="0"/>
              <w:jc w:val="left"/>
              <w:rPr>
                <w:color w:val="000000" w:themeColor="text1"/>
                <w:sz w:val="18"/>
                <w:szCs w:val="18"/>
                <w:lang w:val="id-ID"/>
              </w:rPr>
            </w:pPr>
            <w:r w:rsidRPr="00ED200D">
              <w:rPr>
                <w:color w:val="000000" w:themeColor="text1"/>
                <w:sz w:val="18"/>
                <w:szCs w:val="18"/>
                <w:lang w:val="id-ID"/>
              </w:rPr>
              <w:t>Mutasi Pegawai</w:t>
            </w:r>
          </w:p>
          <w:p w:rsidR="00AF0D51" w:rsidRPr="00ED200D" w:rsidRDefault="00AF0D51" w:rsidP="00190296">
            <w:pPr>
              <w:pStyle w:val="ListParagraph"/>
              <w:numPr>
                <w:ilvl w:val="0"/>
                <w:numId w:val="45"/>
              </w:numPr>
              <w:spacing w:before="60" w:after="60" w:line="240" w:lineRule="auto"/>
              <w:ind w:left="428" w:hanging="381"/>
              <w:contextualSpacing w:val="0"/>
              <w:jc w:val="left"/>
              <w:rPr>
                <w:color w:val="000000" w:themeColor="text1"/>
                <w:sz w:val="18"/>
                <w:szCs w:val="18"/>
                <w:lang w:val="id-ID"/>
              </w:rPr>
            </w:pPr>
            <w:r w:rsidRPr="00ED200D">
              <w:rPr>
                <w:color w:val="000000" w:themeColor="text1"/>
                <w:sz w:val="18"/>
                <w:szCs w:val="18"/>
                <w:lang w:val="id-ID"/>
              </w:rPr>
              <w:t>Pensiun</w:t>
            </w:r>
          </w:p>
          <w:p w:rsidR="00AF0D51" w:rsidRPr="00ED200D" w:rsidRDefault="00AF0D51" w:rsidP="00190296">
            <w:pPr>
              <w:pStyle w:val="ListParagraph"/>
              <w:numPr>
                <w:ilvl w:val="0"/>
                <w:numId w:val="45"/>
              </w:numPr>
              <w:spacing w:before="60" w:after="60" w:line="240" w:lineRule="auto"/>
              <w:ind w:left="428" w:hanging="381"/>
              <w:contextualSpacing w:val="0"/>
              <w:jc w:val="left"/>
              <w:rPr>
                <w:color w:val="000000" w:themeColor="text1"/>
                <w:sz w:val="18"/>
                <w:szCs w:val="18"/>
                <w:lang w:val="id-ID"/>
              </w:rPr>
            </w:pPr>
            <w:r w:rsidRPr="00ED200D">
              <w:rPr>
                <w:color w:val="000000" w:themeColor="text1"/>
                <w:sz w:val="18"/>
                <w:szCs w:val="18"/>
                <w:lang w:val="id-ID"/>
              </w:rPr>
              <w:t>Absensi dan Kehadiran</w:t>
            </w:r>
          </w:p>
          <w:p w:rsidR="00AF0D51" w:rsidRPr="00ED200D" w:rsidRDefault="00AF0D51" w:rsidP="00190296">
            <w:pPr>
              <w:pStyle w:val="ListParagraph"/>
              <w:numPr>
                <w:ilvl w:val="0"/>
                <w:numId w:val="45"/>
              </w:numPr>
              <w:spacing w:before="60" w:after="60" w:line="240" w:lineRule="auto"/>
              <w:ind w:left="428" w:hanging="381"/>
              <w:contextualSpacing w:val="0"/>
              <w:jc w:val="left"/>
              <w:rPr>
                <w:color w:val="000000" w:themeColor="text1"/>
                <w:sz w:val="18"/>
                <w:szCs w:val="18"/>
                <w:lang w:val="id-ID"/>
              </w:rPr>
            </w:pPr>
            <w:r w:rsidRPr="00ED200D">
              <w:rPr>
                <w:color w:val="000000" w:themeColor="text1"/>
                <w:sz w:val="18"/>
                <w:szCs w:val="18"/>
                <w:lang w:val="id-ID"/>
              </w:rPr>
              <w:t>Rekruitment &amp; Seleksi Karyawan</w:t>
            </w:r>
          </w:p>
          <w:p w:rsidR="00AF0D51" w:rsidRPr="00ED200D" w:rsidRDefault="00AF0D51" w:rsidP="00190296">
            <w:pPr>
              <w:pStyle w:val="ListParagraph"/>
              <w:numPr>
                <w:ilvl w:val="0"/>
                <w:numId w:val="45"/>
              </w:numPr>
              <w:spacing w:before="60" w:after="60" w:line="240" w:lineRule="auto"/>
              <w:ind w:left="428" w:hanging="381"/>
              <w:contextualSpacing w:val="0"/>
              <w:jc w:val="left"/>
              <w:rPr>
                <w:color w:val="000000" w:themeColor="text1"/>
                <w:sz w:val="18"/>
                <w:szCs w:val="18"/>
                <w:lang w:val="id-ID"/>
              </w:rPr>
            </w:pPr>
            <w:r w:rsidRPr="00ED200D">
              <w:rPr>
                <w:color w:val="000000" w:themeColor="text1"/>
                <w:sz w:val="18"/>
                <w:szCs w:val="18"/>
                <w:lang w:val="id-ID"/>
              </w:rPr>
              <w:t>Pelatihan &amp; Pendidikan</w:t>
            </w:r>
          </w:p>
          <w:p w:rsidR="00AF0D51" w:rsidRPr="00ED200D" w:rsidRDefault="00AF0D51" w:rsidP="00190296">
            <w:pPr>
              <w:pStyle w:val="ListParagraph"/>
              <w:numPr>
                <w:ilvl w:val="0"/>
                <w:numId w:val="45"/>
              </w:numPr>
              <w:spacing w:before="60" w:after="60" w:line="240" w:lineRule="auto"/>
              <w:ind w:left="428" w:hanging="381"/>
              <w:contextualSpacing w:val="0"/>
              <w:jc w:val="left"/>
              <w:rPr>
                <w:color w:val="000000" w:themeColor="text1"/>
                <w:sz w:val="18"/>
                <w:szCs w:val="18"/>
                <w:lang w:val="id-ID"/>
              </w:rPr>
            </w:pPr>
            <w:r w:rsidRPr="00ED200D">
              <w:rPr>
                <w:color w:val="000000" w:themeColor="text1"/>
                <w:sz w:val="18"/>
                <w:szCs w:val="18"/>
                <w:lang w:val="id-ID"/>
              </w:rPr>
              <w:t>Perubahan Status Karyawan</w:t>
            </w:r>
          </w:p>
          <w:p w:rsidR="00AF0D51" w:rsidRPr="00ED200D" w:rsidRDefault="00AF0D51" w:rsidP="00AF0D51">
            <w:pPr>
              <w:spacing w:before="60" w:after="60" w:line="240" w:lineRule="auto"/>
              <w:ind w:left="34"/>
              <w:jc w:val="left"/>
              <w:rPr>
                <w:color w:val="000000" w:themeColor="text1"/>
                <w:sz w:val="18"/>
                <w:szCs w:val="18"/>
                <w:lang w:val="id-ID"/>
              </w:rPr>
            </w:pPr>
            <w:r w:rsidRPr="00ED200D">
              <w:rPr>
                <w:color w:val="000000" w:themeColor="text1"/>
                <w:sz w:val="18"/>
                <w:szCs w:val="18"/>
                <w:lang w:val="id-ID"/>
              </w:rPr>
              <w:t>Membuat laporan berkaitan dengan kepegawaian</w:t>
            </w:r>
          </w:p>
        </w:tc>
      </w:tr>
      <w:tr w:rsidR="00603EBA" w:rsidRPr="00ED200D">
        <w:tc>
          <w:tcPr>
            <w:tcW w:w="2538" w:type="dxa"/>
          </w:tcPr>
          <w:p w:rsidR="00603EBA" w:rsidRPr="00ED200D" w:rsidRDefault="00603EBA" w:rsidP="00A67438">
            <w:pPr>
              <w:pStyle w:val="ListParagraph"/>
              <w:spacing w:before="60" w:after="60" w:line="240" w:lineRule="auto"/>
              <w:ind w:left="34"/>
              <w:contextualSpacing w:val="0"/>
              <w:jc w:val="left"/>
              <w:rPr>
                <w:b/>
                <w:color w:val="000000" w:themeColor="text1"/>
                <w:sz w:val="18"/>
                <w:szCs w:val="18"/>
                <w:lang w:val="id-ID"/>
              </w:rPr>
            </w:pPr>
            <w:r>
              <w:rPr>
                <w:b/>
                <w:color w:val="000000" w:themeColor="text1"/>
                <w:sz w:val="18"/>
                <w:szCs w:val="18"/>
                <w:lang w:val="id-ID"/>
              </w:rPr>
              <w:t>Data Masukan</w:t>
            </w:r>
          </w:p>
        </w:tc>
        <w:tc>
          <w:tcPr>
            <w:tcW w:w="4974" w:type="dxa"/>
          </w:tcPr>
          <w:p w:rsidR="00603EBA" w:rsidRDefault="00603EBA" w:rsidP="00AF0D51">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Mengacu pada DFD SI Kepegawaian</w:t>
            </w:r>
          </w:p>
        </w:tc>
      </w:tr>
      <w:tr w:rsidR="00A67438" w:rsidRPr="00ED200D">
        <w:tc>
          <w:tcPr>
            <w:tcW w:w="2538" w:type="dxa"/>
          </w:tcPr>
          <w:p w:rsidR="00A67438" w:rsidRDefault="00A67438" w:rsidP="00603EBA">
            <w:pPr>
              <w:pStyle w:val="ListParagraph"/>
              <w:spacing w:before="60" w:after="60" w:line="240" w:lineRule="auto"/>
              <w:ind w:left="34"/>
              <w:contextualSpacing w:val="0"/>
              <w:jc w:val="left"/>
              <w:rPr>
                <w:b/>
                <w:color w:val="000000" w:themeColor="text1"/>
                <w:sz w:val="18"/>
                <w:szCs w:val="18"/>
                <w:lang w:val="id-ID"/>
              </w:rPr>
            </w:pPr>
            <w:r>
              <w:rPr>
                <w:b/>
                <w:color w:val="000000" w:themeColor="text1"/>
                <w:sz w:val="18"/>
                <w:szCs w:val="18"/>
                <w:lang w:val="id-ID"/>
              </w:rPr>
              <w:t>Data Keluaran</w:t>
            </w:r>
          </w:p>
        </w:tc>
        <w:tc>
          <w:tcPr>
            <w:tcW w:w="4974" w:type="dxa"/>
          </w:tcPr>
          <w:p w:rsidR="00A67438" w:rsidRDefault="00A67438" w:rsidP="00AF0D51">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Mengacu pada DFD SI Kepegawaian</w:t>
            </w:r>
          </w:p>
        </w:tc>
      </w:tr>
      <w:tr w:rsidR="00F65DE3" w:rsidRPr="00ED200D">
        <w:tc>
          <w:tcPr>
            <w:tcW w:w="2538" w:type="dxa"/>
          </w:tcPr>
          <w:p w:rsidR="00F65DE3" w:rsidRPr="00ED200D" w:rsidRDefault="00F65DE3" w:rsidP="00AF0D51">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603EBA" w:rsidRPr="002E487E" w:rsidRDefault="002E487E" w:rsidP="004C45BB">
            <w:pPr>
              <w:spacing w:before="60" w:after="60" w:line="240" w:lineRule="auto"/>
              <w:ind w:left="47"/>
              <w:jc w:val="left"/>
              <w:rPr>
                <w:color w:val="000000" w:themeColor="text1"/>
                <w:sz w:val="18"/>
                <w:szCs w:val="18"/>
                <w:lang w:val="id-ID"/>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w:t>
            </w:r>
            <w:r w:rsidR="00180C17">
              <w:rPr>
                <w:color w:val="000000" w:themeColor="text1"/>
                <w:sz w:val="18"/>
                <w:szCs w:val="18"/>
                <w:lang w:val="id-ID"/>
              </w:rPr>
              <w:t>BUMR PANGAN TERHUBUNG</w:t>
            </w:r>
            <w:r w:rsidR="00603EBA">
              <w:rPr>
                <w:color w:val="000000" w:themeColor="text1"/>
                <w:sz w:val="18"/>
                <w:szCs w:val="18"/>
                <w:lang w:val="id-ID"/>
              </w:rPr>
              <w:t xml:space="preserve"> </w:t>
            </w:r>
          </w:p>
        </w:tc>
      </w:tr>
    </w:tbl>
    <w:p w:rsidR="001C182E" w:rsidRPr="00ED200D" w:rsidRDefault="00072B53" w:rsidP="00190296">
      <w:pPr>
        <w:pStyle w:val="ListParagraph"/>
        <w:numPr>
          <w:ilvl w:val="0"/>
          <w:numId w:val="38"/>
        </w:numPr>
        <w:spacing w:before="240" w:after="200" w:line="276" w:lineRule="auto"/>
        <w:ind w:left="426" w:hanging="357"/>
        <w:jc w:val="left"/>
        <w:rPr>
          <w:b/>
          <w:color w:val="000000" w:themeColor="text1"/>
        </w:rPr>
      </w:pPr>
      <w:r w:rsidRPr="00ED200D">
        <w:rPr>
          <w:b/>
          <w:color w:val="000000" w:themeColor="text1"/>
        </w:rPr>
        <w:t xml:space="preserve">SI Akuntansi </w:t>
      </w:r>
      <w:r w:rsidRPr="00ED200D">
        <w:rPr>
          <w:b/>
          <w:color w:val="000000" w:themeColor="text1"/>
          <w:lang w:val="id-ID"/>
        </w:rPr>
        <w:t xml:space="preserve">dan </w:t>
      </w:r>
      <w:r w:rsidR="001977EF" w:rsidRPr="00ED200D">
        <w:rPr>
          <w:b/>
          <w:color w:val="000000" w:themeColor="text1"/>
          <w:lang w:val="id-ID"/>
        </w:rPr>
        <w:t>Keuangan</w:t>
      </w:r>
    </w:p>
    <w:p w:rsidR="001977EF" w:rsidRPr="00ED200D" w:rsidRDefault="001977EF" w:rsidP="001977EF">
      <w:pPr>
        <w:pStyle w:val="table"/>
        <w:rPr>
          <w:b/>
          <w:color w:val="000000" w:themeColor="text1"/>
        </w:rPr>
      </w:pPr>
      <w:bookmarkStart w:id="150" w:name="_Toc279452899"/>
      <w:bookmarkStart w:id="151" w:name="_Toc282673609"/>
      <w:r w:rsidRPr="00ED200D">
        <w:rPr>
          <w:color w:val="000000" w:themeColor="text1"/>
        </w:rPr>
        <w:t>Tabel 4.22  SI Akuntansi &amp; Keuangan</w:t>
      </w:r>
      <w:bookmarkEnd w:id="150"/>
      <w:bookmarkEnd w:id="151"/>
    </w:p>
    <w:tbl>
      <w:tblPr>
        <w:tblStyle w:val="TableGrid"/>
        <w:tblW w:w="7512" w:type="dxa"/>
        <w:tblInd w:w="534" w:type="dxa"/>
        <w:tblLook w:val="04A0" w:firstRow="1" w:lastRow="0" w:firstColumn="1" w:lastColumn="0" w:noHBand="0" w:noVBand="1"/>
      </w:tblPr>
      <w:tblGrid>
        <w:gridCol w:w="2538"/>
        <w:gridCol w:w="4974"/>
      </w:tblGrid>
      <w:tr w:rsidR="004919C1" w:rsidRPr="00ED200D">
        <w:tc>
          <w:tcPr>
            <w:tcW w:w="2538" w:type="dxa"/>
          </w:tcPr>
          <w:p w:rsidR="004919C1" w:rsidRPr="00ED200D" w:rsidRDefault="004919C1" w:rsidP="004919C1">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1C6A82" w:rsidRPr="00ED200D" w:rsidRDefault="00B31E5C" w:rsidP="001C6A82">
            <w:pPr>
              <w:spacing w:before="60" w:after="60" w:line="240" w:lineRule="auto"/>
              <w:ind w:left="47"/>
              <w:jc w:val="left"/>
              <w:rPr>
                <w:color w:val="000000" w:themeColor="text1"/>
                <w:sz w:val="18"/>
                <w:szCs w:val="18"/>
                <w:lang w:val="id-ID"/>
              </w:rPr>
            </w:pPr>
            <w:r w:rsidRPr="00ED200D">
              <w:rPr>
                <w:color w:val="000000" w:themeColor="text1"/>
                <w:sz w:val="18"/>
                <w:szCs w:val="18"/>
                <w:lang w:val="id-ID"/>
              </w:rPr>
              <w:t xml:space="preserve">Mengelola Keuangan dan Akuntansi </w:t>
            </w:r>
            <w:r w:rsidR="001160F7">
              <w:rPr>
                <w:color w:val="000000" w:themeColor="text1"/>
                <w:sz w:val="18"/>
                <w:szCs w:val="18"/>
                <w:lang w:val="id-ID"/>
              </w:rPr>
              <w:t>Satuan kerja</w:t>
            </w:r>
            <w:r w:rsidRPr="00ED200D">
              <w:rPr>
                <w:color w:val="000000" w:themeColor="text1"/>
                <w:sz w:val="18"/>
                <w:szCs w:val="18"/>
                <w:lang w:val="id-ID"/>
              </w:rPr>
              <w:t>, antara lain seperti :</w:t>
            </w:r>
          </w:p>
          <w:p w:rsidR="001C6A82" w:rsidRPr="00ED200D" w:rsidRDefault="001C6A82" w:rsidP="00190296">
            <w:pPr>
              <w:pStyle w:val="ListParagraph"/>
              <w:numPr>
                <w:ilvl w:val="0"/>
                <w:numId w:val="39"/>
              </w:numPr>
              <w:spacing w:before="60" w:after="60" w:line="240" w:lineRule="auto"/>
              <w:ind w:left="414"/>
              <w:jc w:val="left"/>
              <w:rPr>
                <w:color w:val="000000" w:themeColor="text1"/>
                <w:sz w:val="18"/>
                <w:szCs w:val="18"/>
                <w:lang w:val="id-ID"/>
              </w:rPr>
            </w:pPr>
            <w:r w:rsidRPr="00ED200D">
              <w:rPr>
                <w:color w:val="000000" w:themeColor="text1"/>
                <w:sz w:val="18"/>
                <w:szCs w:val="18"/>
                <w:lang w:val="id-ID"/>
              </w:rPr>
              <w:t xml:space="preserve">General Ledger </w:t>
            </w:r>
          </w:p>
          <w:p w:rsidR="001C6A82" w:rsidRPr="00ED200D" w:rsidRDefault="001C6A82" w:rsidP="00190296">
            <w:pPr>
              <w:pStyle w:val="ListParagraph"/>
              <w:numPr>
                <w:ilvl w:val="0"/>
                <w:numId w:val="39"/>
              </w:numPr>
              <w:spacing w:before="60" w:after="60" w:line="240" w:lineRule="auto"/>
              <w:ind w:left="414"/>
              <w:jc w:val="left"/>
              <w:rPr>
                <w:color w:val="000000" w:themeColor="text1"/>
                <w:sz w:val="18"/>
                <w:szCs w:val="18"/>
                <w:lang w:val="id-ID"/>
              </w:rPr>
            </w:pPr>
            <w:r w:rsidRPr="00ED200D">
              <w:rPr>
                <w:color w:val="000000" w:themeColor="text1"/>
                <w:sz w:val="18"/>
                <w:szCs w:val="18"/>
                <w:lang w:val="id-ID"/>
              </w:rPr>
              <w:t>Piutang Usaha</w:t>
            </w:r>
          </w:p>
          <w:p w:rsidR="001C6A82" w:rsidRPr="00ED200D" w:rsidRDefault="001C6A82" w:rsidP="00190296">
            <w:pPr>
              <w:pStyle w:val="ListParagraph"/>
              <w:numPr>
                <w:ilvl w:val="0"/>
                <w:numId w:val="39"/>
              </w:numPr>
              <w:spacing w:before="60" w:after="60" w:line="240" w:lineRule="auto"/>
              <w:ind w:left="414"/>
              <w:jc w:val="left"/>
              <w:rPr>
                <w:color w:val="000000" w:themeColor="text1"/>
                <w:sz w:val="18"/>
                <w:szCs w:val="18"/>
                <w:lang w:val="id-ID"/>
              </w:rPr>
            </w:pPr>
            <w:r w:rsidRPr="00ED200D">
              <w:rPr>
                <w:color w:val="000000" w:themeColor="text1"/>
                <w:sz w:val="18"/>
                <w:szCs w:val="18"/>
                <w:lang w:val="id-ID"/>
              </w:rPr>
              <w:t>Hutang Usaha</w:t>
            </w:r>
          </w:p>
          <w:p w:rsidR="001C6A82" w:rsidRPr="00ED200D" w:rsidRDefault="001C6A82" w:rsidP="00190296">
            <w:pPr>
              <w:pStyle w:val="ListParagraph"/>
              <w:numPr>
                <w:ilvl w:val="0"/>
                <w:numId w:val="39"/>
              </w:numPr>
              <w:spacing w:before="60" w:after="60" w:line="240" w:lineRule="auto"/>
              <w:ind w:left="414"/>
              <w:jc w:val="left"/>
              <w:rPr>
                <w:color w:val="000000" w:themeColor="text1"/>
                <w:sz w:val="18"/>
                <w:szCs w:val="18"/>
                <w:lang w:val="id-ID"/>
              </w:rPr>
            </w:pPr>
            <w:r w:rsidRPr="00ED200D">
              <w:rPr>
                <w:color w:val="000000" w:themeColor="text1"/>
                <w:sz w:val="18"/>
                <w:szCs w:val="18"/>
                <w:lang w:val="id-ID"/>
              </w:rPr>
              <w:t>Penjualan Barang</w:t>
            </w:r>
          </w:p>
          <w:p w:rsidR="001C6A82" w:rsidRPr="00ED200D" w:rsidRDefault="001C6A82" w:rsidP="00190296">
            <w:pPr>
              <w:pStyle w:val="ListParagraph"/>
              <w:numPr>
                <w:ilvl w:val="0"/>
                <w:numId w:val="39"/>
              </w:numPr>
              <w:spacing w:before="60" w:after="60" w:line="240" w:lineRule="auto"/>
              <w:ind w:left="414"/>
              <w:jc w:val="left"/>
              <w:rPr>
                <w:color w:val="000000" w:themeColor="text1"/>
                <w:sz w:val="18"/>
                <w:szCs w:val="18"/>
                <w:lang w:val="id-ID"/>
              </w:rPr>
            </w:pPr>
            <w:r w:rsidRPr="00ED200D">
              <w:rPr>
                <w:color w:val="000000" w:themeColor="text1"/>
                <w:sz w:val="18"/>
                <w:szCs w:val="18"/>
                <w:lang w:val="id-ID"/>
              </w:rPr>
              <w:t>Pembelian Barang</w:t>
            </w:r>
          </w:p>
          <w:p w:rsidR="001C6A82" w:rsidRPr="00ED200D" w:rsidRDefault="001C6A82" w:rsidP="00190296">
            <w:pPr>
              <w:pStyle w:val="ListParagraph"/>
              <w:numPr>
                <w:ilvl w:val="0"/>
                <w:numId w:val="39"/>
              </w:numPr>
              <w:spacing w:before="60" w:after="60" w:line="240" w:lineRule="auto"/>
              <w:ind w:left="414"/>
              <w:jc w:val="left"/>
              <w:rPr>
                <w:color w:val="000000" w:themeColor="text1"/>
                <w:sz w:val="18"/>
                <w:szCs w:val="18"/>
                <w:lang w:val="id-ID"/>
              </w:rPr>
            </w:pPr>
            <w:r w:rsidRPr="00ED200D">
              <w:rPr>
                <w:color w:val="000000" w:themeColor="text1"/>
                <w:sz w:val="18"/>
                <w:szCs w:val="18"/>
                <w:lang w:val="id-ID"/>
              </w:rPr>
              <w:t xml:space="preserve">Persediaan </w:t>
            </w:r>
          </w:p>
          <w:p w:rsidR="001C6A82" w:rsidRPr="00ED200D" w:rsidRDefault="001C6A82" w:rsidP="00190296">
            <w:pPr>
              <w:pStyle w:val="ListParagraph"/>
              <w:numPr>
                <w:ilvl w:val="0"/>
                <w:numId w:val="39"/>
              </w:numPr>
              <w:spacing w:before="60" w:after="60" w:line="240" w:lineRule="auto"/>
              <w:ind w:left="414"/>
              <w:jc w:val="left"/>
              <w:rPr>
                <w:color w:val="000000" w:themeColor="text1"/>
                <w:sz w:val="18"/>
                <w:szCs w:val="18"/>
                <w:lang w:val="id-ID"/>
              </w:rPr>
            </w:pPr>
            <w:r w:rsidRPr="00ED200D">
              <w:rPr>
                <w:color w:val="000000" w:themeColor="text1"/>
                <w:sz w:val="18"/>
                <w:szCs w:val="18"/>
                <w:lang w:val="id-ID"/>
              </w:rPr>
              <w:t>Stock Opname dan Penyesuaian Persediaan</w:t>
            </w:r>
          </w:p>
          <w:p w:rsidR="001C6A82" w:rsidRPr="00ED200D" w:rsidRDefault="001C6A82" w:rsidP="00190296">
            <w:pPr>
              <w:pStyle w:val="ListParagraph"/>
              <w:numPr>
                <w:ilvl w:val="0"/>
                <w:numId w:val="39"/>
              </w:numPr>
              <w:spacing w:before="60" w:after="60" w:line="240" w:lineRule="auto"/>
              <w:ind w:left="414"/>
              <w:jc w:val="left"/>
              <w:rPr>
                <w:color w:val="000000" w:themeColor="text1"/>
                <w:sz w:val="18"/>
                <w:szCs w:val="18"/>
                <w:lang w:val="id-ID"/>
              </w:rPr>
            </w:pPr>
            <w:r w:rsidRPr="00ED200D">
              <w:rPr>
                <w:color w:val="000000" w:themeColor="text1"/>
                <w:sz w:val="18"/>
                <w:szCs w:val="18"/>
                <w:lang w:val="id-ID"/>
              </w:rPr>
              <w:t>Penentuan Harga Jual</w:t>
            </w:r>
          </w:p>
          <w:p w:rsidR="001C6A82" w:rsidRPr="00ED200D" w:rsidRDefault="001C6A82" w:rsidP="00190296">
            <w:pPr>
              <w:pStyle w:val="ListParagraph"/>
              <w:numPr>
                <w:ilvl w:val="0"/>
                <w:numId w:val="39"/>
              </w:numPr>
              <w:spacing w:before="60" w:after="60" w:line="240" w:lineRule="auto"/>
              <w:ind w:left="414"/>
              <w:jc w:val="left"/>
              <w:rPr>
                <w:color w:val="000000" w:themeColor="text1"/>
                <w:sz w:val="18"/>
                <w:szCs w:val="18"/>
                <w:lang w:val="id-ID"/>
              </w:rPr>
            </w:pPr>
            <w:r w:rsidRPr="00ED200D">
              <w:rPr>
                <w:color w:val="000000" w:themeColor="text1"/>
                <w:sz w:val="18"/>
                <w:szCs w:val="18"/>
                <w:lang w:val="id-ID"/>
              </w:rPr>
              <w:t>Kas &amp; Bank</w:t>
            </w:r>
          </w:p>
          <w:p w:rsidR="001C6A82" w:rsidRPr="00ED200D" w:rsidRDefault="001C6A82" w:rsidP="00190296">
            <w:pPr>
              <w:pStyle w:val="ListParagraph"/>
              <w:numPr>
                <w:ilvl w:val="0"/>
                <w:numId w:val="39"/>
              </w:numPr>
              <w:spacing w:before="60" w:after="60" w:line="240" w:lineRule="auto"/>
              <w:ind w:left="414"/>
              <w:jc w:val="left"/>
              <w:rPr>
                <w:color w:val="000000" w:themeColor="text1"/>
                <w:sz w:val="18"/>
                <w:szCs w:val="18"/>
                <w:lang w:val="id-ID"/>
              </w:rPr>
            </w:pPr>
            <w:r w:rsidRPr="00ED200D">
              <w:rPr>
                <w:color w:val="000000" w:themeColor="text1"/>
                <w:sz w:val="18"/>
                <w:szCs w:val="18"/>
                <w:lang w:val="id-ID"/>
              </w:rPr>
              <w:t>Pembayaran Pelanggan</w:t>
            </w:r>
            <w:r w:rsidR="00032481" w:rsidRPr="00ED200D">
              <w:rPr>
                <w:color w:val="000000" w:themeColor="text1"/>
                <w:sz w:val="18"/>
                <w:szCs w:val="18"/>
                <w:lang w:val="id-ID"/>
              </w:rPr>
              <w:t xml:space="preserve"> dan Pemasok.</w:t>
            </w:r>
          </w:p>
          <w:p w:rsidR="001C6A82" w:rsidRPr="00ED200D" w:rsidRDefault="001C6A82" w:rsidP="00190296">
            <w:pPr>
              <w:pStyle w:val="ListParagraph"/>
              <w:numPr>
                <w:ilvl w:val="0"/>
                <w:numId w:val="39"/>
              </w:numPr>
              <w:spacing w:before="60" w:after="60" w:line="240" w:lineRule="auto"/>
              <w:ind w:left="414"/>
              <w:jc w:val="left"/>
              <w:rPr>
                <w:color w:val="000000" w:themeColor="text1"/>
                <w:sz w:val="18"/>
                <w:szCs w:val="18"/>
                <w:lang w:val="id-ID"/>
              </w:rPr>
            </w:pPr>
            <w:r w:rsidRPr="00ED200D">
              <w:rPr>
                <w:color w:val="000000" w:themeColor="text1"/>
                <w:sz w:val="18"/>
                <w:szCs w:val="18"/>
                <w:lang w:val="id-ID"/>
              </w:rPr>
              <w:t>Penghapusan Hutang/Piutang</w:t>
            </w:r>
          </w:p>
          <w:p w:rsidR="001C6A82" w:rsidRPr="00ED200D" w:rsidRDefault="001C6A82" w:rsidP="00190296">
            <w:pPr>
              <w:pStyle w:val="ListParagraph"/>
              <w:numPr>
                <w:ilvl w:val="0"/>
                <w:numId w:val="39"/>
              </w:numPr>
              <w:spacing w:before="60" w:after="60" w:line="240" w:lineRule="auto"/>
              <w:ind w:left="414"/>
              <w:jc w:val="left"/>
              <w:rPr>
                <w:color w:val="000000" w:themeColor="text1"/>
                <w:sz w:val="18"/>
                <w:szCs w:val="18"/>
                <w:lang w:val="id-ID"/>
              </w:rPr>
            </w:pPr>
            <w:r w:rsidRPr="00ED200D">
              <w:rPr>
                <w:color w:val="000000" w:themeColor="text1"/>
                <w:sz w:val="18"/>
                <w:szCs w:val="18"/>
                <w:lang w:val="id-ID"/>
              </w:rPr>
              <w:t>Rekonsiliasi Bank</w:t>
            </w:r>
          </w:p>
          <w:p w:rsidR="001C6A82" w:rsidRPr="00ED200D" w:rsidRDefault="001C6A82" w:rsidP="00190296">
            <w:pPr>
              <w:pStyle w:val="ListParagraph"/>
              <w:numPr>
                <w:ilvl w:val="0"/>
                <w:numId w:val="39"/>
              </w:numPr>
              <w:spacing w:before="60" w:after="60" w:line="240" w:lineRule="auto"/>
              <w:ind w:left="414"/>
              <w:jc w:val="left"/>
              <w:rPr>
                <w:color w:val="000000" w:themeColor="text1"/>
                <w:sz w:val="18"/>
                <w:szCs w:val="18"/>
                <w:lang w:val="id-ID"/>
              </w:rPr>
            </w:pPr>
            <w:r w:rsidRPr="00ED200D">
              <w:rPr>
                <w:color w:val="000000" w:themeColor="text1"/>
                <w:sz w:val="18"/>
                <w:szCs w:val="18"/>
                <w:lang w:val="id-ID"/>
              </w:rPr>
              <w:t>Kelebihan Pembayaran</w:t>
            </w:r>
          </w:p>
          <w:p w:rsidR="00032481" w:rsidRPr="00ED200D" w:rsidRDefault="00032481" w:rsidP="00190296">
            <w:pPr>
              <w:pStyle w:val="ListParagraph"/>
              <w:numPr>
                <w:ilvl w:val="0"/>
                <w:numId w:val="39"/>
              </w:numPr>
              <w:spacing w:before="60" w:after="60" w:line="240" w:lineRule="auto"/>
              <w:ind w:left="414"/>
              <w:jc w:val="left"/>
              <w:rPr>
                <w:color w:val="000000" w:themeColor="text1"/>
                <w:sz w:val="18"/>
                <w:szCs w:val="18"/>
                <w:lang w:val="id-ID"/>
              </w:rPr>
            </w:pPr>
            <w:r w:rsidRPr="00ED200D">
              <w:rPr>
                <w:color w:val="000000" w:themeColor="text1"/>
                <w:sz w:val="18"/>
                <w:szCs w:val="18"/>
                <w:lang w:val="id-ID"/>
              </w:rPr>
              <w:t>Dashboard laporan keuangan dan akuntansi</w:t>
            </w:r>
          </w:p>
          <w:p w:rsidR="000B448C" w:rsidRPr="00ED200D" w:rsidRDefault="000B448C" w:rsidP="000B448C">
            <w:pPr>
              <w:spacing w:before="60" w:after="60" w:line="240" w:lineRule="auto"/>
              <w:ind w:left="54"/>
              <w:jc w:val="left"/>
              <w:rPr>
                <w:color w:val="000000" w:themeColor="text1"/>
                <w:sz w:val="18"/>
                <w:szCs w:val="18"/>
                <w:lang w:val="id-ID"/>
              </w:rPr>
            </w:pPr>
            <w:r w:rsidRPr="00ED200D">
              <w:rPr>
                <w:color w:val="000000" w:themeColor="text1"/>
                <w:sz w:val="18"/>
                <w:szCs w:val="18"/>
                <w:lang w:val="id-ID"/>
              </w:rPr>
              <w:t>Membuat Laporan serta dapat diExport menjadi dokumen dengan format yang berbeda (PDF, EXCEL, dll)</w:t>
            </w:r>
          </w:p>
          <w:p w:rsidR="000B448C" w:rsidRPr="00ED200D" w:rsidRDefault="000B448C" w:rsidP="000B448C">
            <w:pPr>
              <w:spacing w:before="60" w:after="60" w:line="240" w:lineRule="auto"/>
              <w:ind w:left="54"/>
              <w:jc w:val="left"/>
              <w:rPr>
                <w:color w:val="000000" w:themeColor="text1"/>
                <w:sz w:val="18"/>
                <w:szCs w:val="18"/>
                <w:lang w:val="id-ID"/>
              </w:rPr>
            </w:pPr>
            <w:r w:rsidRPr="00ED200D">
              <w:rPr>
                <w:color w:val="000000" w:themeColor="text1"/>
                <w:sz w:val="18"/>
                <w:szCs w:val="18"/>
                <w:lang w:val="id-ID"/>
              </w:rPr>
              <w:t>Mencetak Laporan, Faktur dll.</w:t>
            </w:r>
          </w:p>
        </w:tc>
      </w:tr>
      <w:tr w:rsidR="00603EBA" w:rsidRPr="00ED200D">
        <w:tc>
          <w:tcPr>
            <w:tcW w:w="2538" w:type="dxa"/>
          </w:tcPr>
          <w:p w:rsidR="00603EBA" w:rsidRPr="00ED200D" w:rsidRDefault="00603EBA" w:rsidP="00A67438">
            <w:pPr>
              <w:pStyle w:val="ListParagraph"/>
              <w:spacing w:before="60" w:after="60" w:line="240" w:lineRule="auto"/>
              <w:ind w:left="34"/>
              <w:contextualSpacing w:val="0"/>
              <w:jc w:val="left"/>
              <w:rPr>
                <w:b/>
                <w:color w:val="000000" w:themeColor="text1"/>
                <w:sz w:val="18"/>
                <w:szCs w:val="18"/>
                <w:lang w:val="id-ID"/>
              </w:rPr>
            </w:pPr>
            <w:r>
              <w:rPr>
                <w:b/>
                <w:color w:val="000000" w:themeColor="text1"/>
                <w:sz w:val="18"/>
                <w:szCs w:val="18"/>
                <w:lang w:val="id-ID"/>
              </w:rPr>
              <w:t>Data Masukan</w:t>
            </w:r>
          </w:p>
        </w:tc>
        <w:tc>
          <w:tcPr>
            <w:tcW w:w="4974" w:type="dxa"/>
          </w:tcPr>
          <w:p w:rsidR="00603EBA" w:rsidRDefault="00603EBA" w:rsidP="00603EBA">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Mengacu pada DFD SI Akuntansi &amp; Keuangan</w:t>
            </w:r>
          </w:p>
        </w:tc>
      </w:tr>
      <w:tr w:rsidR="00A67438" w:rsidRPr="00ED200D">
        <w:tc>
          <w:tcPr>
            <w:tcW w:w="2538" w:type="dxa"/>
          </w:tcPr>
          <w:p w:rsidR="00A67438" w:rsidRPr="00ED200D" w:rsidRDefault="00A67438" w:rsidP="00A67438">
            <w:pPr>
              <w:pStyle w:val="ListParagraph"/>
              <w:spacing w:before="60" w:after="60" w:line="240" w:lineRule="auto"/>
              <w:ind w:left="34"/>
              <w:contextualSpacing w:val="0"/>
              <w:jc w:val="left"/>
              <w:rPr>
                <w:b/>
                <w:color w:val="000000" w:themeColor="text1"/>
                <w:sz w:val="18"/>
                <w:szCs w:val="18"/>
                <w:lang w:val="id-ID"/>
              </w:rPr>
            </w:pPr>
            <w:r>
              <w:rPr>
                <w:b/>
                <w:color w:val="000000" w:themeColor="text1"/>
                <w:sz w:val="18"/>
                <w:szCs w:val="18"/>
                <w:lang w:val="id-ID"/>
              </w:rPr>
              <w:t>Data Keluaran</w:t>
            </w:r>
          </w:p>
        </w:tc>
        <w:tc>
          <w:tcPr>
            <w:tcW w:w="4974" w:type="dxa"/>
          </w:tcPr>
          <w:p w:rsidR="00A67438" w:rsidRDefault="00A67438" w:rsidP="00C159BF">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Mengacu pada DFD SI Akuntansi &amp; Keuangan</w:t>
            </w:r>
          </w:p>
        </w:tc>
      </w:tr>
      <w:tr w:rsidR="00603EBA" w:rsidRPr="00ED200D">
        <w:tc>
          <w:tcPr>
            <w:tcW w:w="2538" w:type="dxa"/>
          </w:tcPr>
          <w:p w:rsidR="00603EBA" w:rsidRPr="00ED200D" w:rsidRDefault="00603EBA" w:rsidP="00C159BF">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603EBA" w:rsidRPr="004C45BB" w:rsidRDefault="00603EBA" w:rsidP="004C45BB">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w:t>
            </w:r>
            <w:r w:rsidR="00180C17">
              <w:rPr>
                <w:color w:val="000000" w:themeColor="text1"/>
                <w:sz w:val="18"/>
                <w:szCs w:val="18"/>
                <w:lang w:val="id-ID"/>
              </w:rPr>
              <w:t>BUMR PANGAN TERHUBUNG</w:t>
            </w:r>
            <w:r>
              <w:rPr>
                <w:color w:val="000000" w:themeColor="text1"/>
                <w:sz w:val="18"/>
                <w:szCs w:val="18"/>
                <w:lang w:val="id-ID"/>
              </w:rPr>
              <w:t xml:space="preserve"> </w:t>
            </w:r>
          </w:p>
        </w:tc>
      </w:tr>
    </w:tbl>
    <w:p w:rsidR="004C45BB" w:rsidRDefault="004C45BB" w:rsidP="004C45BB">
      <w:pPr>
        <w:pStyle w:val="ListParagraph"/>
        <w:spacing w:before="120" w:after="200" w:line="276" w:lineRule="auto"/>
        <w:ind w:left="425"/>
        <w:jc w:val="left"/>
        <w:rPr>
          <w:b/>
          <w:color w:val="000000" w:themeColor="text1"/>
        </w:rPr>
      </w:pPr>
    </w:p>
    <w:p w:rsidR="004C45BB" w:rsidRDefault="004C45BB" w:rsidP="004C45BB">
      <w:pPr>
        <w:pStyle w:val="ListParagraph"/>
        <w:spacing w:before="120" w:after="200" w:line="276" w:lineRule="auto"/>
        <w:ind w:left="425"/>
        <w:jc w:val="left"/>
        <w:rPr>
          <w:b/>
          <w:color w:val="000000" w:themeColor="text1"/>
        </w:rPr>
      </w:pPr>
    </w:p>
    <w:p w:rsidR="001C182E" w:rsidRPr="00ED200D" w:rsidRDefault="001C182E" w:rsidP="00190296">
      <w:pPr>
        <w:pStyle w:val="ListParagraph"/>
        <w:numPr>
          <w:ilvl w:val="0"/>
          <w:numId w:val="38"/>
        </w:numPr>
        <w:spacing w:before="120" w:after="200" w:line="276" w:lineRule="auto"/>
        <w:ind w:left="425" w:hanging="357"/>
        <w:jc w:val="left"/>
        <w:rPr>
          <w:b/>
          <w:color w:val="000000" w:themeColor="text1"/>
        </w:rPr>
      </w:pPr>
      <w:r w:rsidRPr="00ED200D">
        <w:rPr>
          <w:b/>
          <w:color w:val="000000" w:themeColor="text1"/>
        </w:rPr>
        <w:lastRenderedPageBreak/>
        <w:t>SI Biaya Operasional</w:t>
      </w:r>
    </w:p>
    <w:p w:rsidR="00523BD9" w:rsidRPr="00ED200D" w:rsidRDefault="00523BD9" w:rsidP="00523BD9">
      <w:pPr>
        <w:pStyle w:val="table"/>
        <w:rPr>
          <w:b/>
          <w:color w:val="000000" w:themeColor="text1"/>
        </w:rPr>
      </w:pPr>
      <w:bookmarkStart w:id="152" w:name="_Toc279452900"/>
      <w:bookmarkStart w:id="153" w:name="_Toc282673610"/>
      <w:r w:rsidRPr="00ED200D">
        <w:rPr>
          <w:color w:val="000000" w:themeColor="text1"/>
        </w:rPr>
        <w:t>Tabel 4.23 SI Biaya Operasional</w:t>
      </w:r>
      <w:bookmarkEnd w:id="152"/>
      <w:bookmarkEnd w:id="153"/>
    </w:p>
    <w:tbl>
      <w:tblPr>
        <w:tblStyle w:val="TableGrid"/>
        <w:tblW w:w="7512" w:type="dxa"/>
        <w:tblInd w:w="534" w:type="dxa"/>
        <w:tblLook w:val="04A0" w:firstRow="1" w:lastRow="0" w:firstColumn="1" w:lastColumn="0" w:noHBand="0" w:noVBand="1"/>
      </w:tblPr>
      <w:tblGrid>
        <w:gridCol w:w="2538"/>
        <w:gridCol w:w="4974"/>
      </w:tblGrid>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523BD9" w:rsidRPr="00ED200D" w:rsidRDefault="00523BD9"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Mengelola data kas dan anggaran untuk masing-masing unit berdasarkan RKAP</w:t>
            </w:r>
          </w:p>
          <w:p w:rsidR="00523BD9" w:rsidRPr="00ED200D" w:rsidRDefault="00523BD9"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Pengajuan Anggaran untuk setiap unit kerja</w:t>
            </w:r>
          </w:p>
          <w:p w:rsidR="00523BD9" w:rsidRPr="00ED200D" w:rsidRDefault="00523BD9"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Mendukung proses persetujuan anggaran</w:t>
            </w:r>
          </w:p>
          <w:p w:rsidR="00523BD9" w:rsidRPr="00ED200D" w:rsidRDefault="00523BD9"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Menghasilkan laporan pertanggungjawaban terhadap penggunaan anggaran di masing-masing unit kerja</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2E487E">
              <w:rPr>
                <w:color w:val="000000" w:themeColor="text1"/>
                <w:sz w:val="18"/>
                <w:szCs w:val="18"/>
                <w:lang w:val="id-ID"/>
              </w:rPr>
              <w:t>SI Biaya Operasional</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rPr>
            </w:pPr>
            <w:r>
              <w:rPr>
                <w:color w:val="000000" w:themeColor="text1"/>
                <w:sz w:val="18"/>
                <w:szCs w:val="18"/>
                <w:lang w:val="id-ID"/>
              </w:rPr>
              <w:t xml:space="preserve">Mengacu pada DFD </w:t>
            </w:r>
            <w:r w:rsidR="002E487E">
              <w:rPr>
                <w:color w:val="000000" w:themeColor="text1"/>
                <w:sz w:val="18"/>
                <w:szCs w:val="18"/>
                <w:lang w:val="id-ID"/>
              </w:rPr>
              <w:t>SI Biaya Operasional</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523BD9" w:rsidRPr="004C45BB" w:rsidRDefault="00A67438" w:rsidP="004C45BB">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w:t>
            </w:r>
            <w:r w:rsidR="00180C17">
              <w:rPr>
                <w:color w:val="000000" w:themeColor="text1"/>
                <w:sz w:val="18"/>
                <w:szCs w:val="18"/>
                <w:lang w:val="id-ID"/>
              </w:rPr>
              <w:t>BUMR PANGAN TERHUBUNG</w:t>
            </w:r>
            <w:r>
              <w:rPr>
                <w:color w:val="000000" w:themeColor="text1"/>
                <w:sz w:val="18"/>
                <w:szCs w:val="18"/>
                <w:lang w:val="id-ID"/>
              </w:rPr>
              <w:t xml:space="preserve"> </w:t>
            </w:r>
          </w:p>
        </w:tc>
      </w:tr>
    </w:tbl>
    <w:p w:rsidR="00523BD9" w:rsidRPr="00ED200D" w:rsidRDefault="00523BD9" w:rsidP="00190296">
      <w:pPr>
        <w:pStyle w:val="ListParagraph"/>
        <w:numPr>
          <w:ilvl w:val="0"/>
          <w:numId w:val="38"/>
        </w:numPr>
        <w:spacing w:before="120" w:after="200" w:line="276" w:lineRule="auto"/>
        <w:ind w:left="425" w:hanging="357"/>
        <w:jc w:val="left"/>
        <w:rPr>
          <w:b/>
          <w:color w:val="000000" w:themeColor="text1"/>
        </w:rPr>
      </w:pPr>
      <w:r w:rsidRPr="00ED200D">
        <w:rPr>
          <w:b/>
          <w:color w:val="000000" w:themeColor="text1"/>
        </w:rPr>
        <w:t>SI Data Produksi</w:t>
      </w:r>
    </w:p>
    <w:p w:rsidR="00523BD9" w:rsidRPr="00ED200D" w:rsidRDefault="00523BD9" w:rsidP="00523BD9">
      <w:pPr>
        <w:pStyle w:val="table"/>
        <w:ind w:left="426"/>
        <w:rPr>
          <w:b/>
          <w:color w:val="000000" w:themeColor="text1"/>
        </w:rPr>
      </w:pPr>
      <w:bookmarkStart w:id="154" w:name="_Toc279452901"/>
      <w:bookmarkStart w:id="155" w:name="_Toc282673611"/>
      <w:r w:rsidRPr="00ED200D">
        <w:rPr>
          <w:color w:val="000000" w:themeColor="text1"/>
        </w:rPr>
        <w:t>Tabel 4.24 SI Data Produksi</w:t>
      </w:r>
      <w:bookmarkEnd w:id="154"/>
      <w:bookmarkEnd w:id="155"/>
    </w:p>
    <w:tbl>
      <w:tblPr>
        <w:tblStyle w:val="TableGrid"/>
        <w:tblW w:w="7512" w:type="dxa"/>
        <w:tblInd w:w="534" w:type="dxa"/>
        <w:tblLook w:val="04A0" w:firstRow="1" w:lastRow="0" w:firstColumn="1" w:lastColumn="0" w:noHBand="0" w:noVBand="1"/>
      </w:tblPr>
      <w:tblGrid>
        <w:gridCol w:w="2538"/>
        <w:gridCol w:w="4974"/>
      </w:tblGrid>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523BD9" w:rsidRPr="00ED200D" w:rsidRDefault="00523BD9"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Mengelola proses produksi air bersih sesuai standard,  analisa kualitas air, monitoring kualitas air pelanggan, monitoring kualtas bahan kimia</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2E487E">
              <w:rPr>
                <w:color w:val="000000" w:themeColor="text1"/>
                <w:sz w:val="18"/>
                <w:szCs w:val="18"/>
                <w:lang w:val="id-ID"/>
              </w:rPr>
              <w:t>SI Data Produksi</w:t>
            </w:r>
          </w:p>
        </w:tc>
      </w:tr>
      <w:tr w:rsidR="00A67438" w:rsidRPr="00ED200D">
        <w:tc>
          <w:tcPr>
            <w:tcW w:w="2538" w:type="dxa"/>
          </w:tcPr>
          <w:p w:rsidR="00A67438" w:rsidRPr="00ED200D" w:rsidRDefault="00A67438" w:rsidP="00A67438">
            <w:pPr>
              <w:pStyle w:val="ListParagraph"/>
              <w:spacing w:before="60" w:after="60" w:line="240" w:lineRule="auto"/>
              <w:ind w:left="34"/>
              <w:contextualSpacing w:val="0"/>
              <w:jc w:val="left"/>
              <w:rPr>
                <w:b/>
                <w:color w:val="000000" w:themeColor="text1"/>
                <w:sz w:val="18"/>
                <w:szCs w:val="18"/>
                <w:lang w:val="id-ID"/>
              </w:rPr>
            </w:pPr>
            <w:r>
              <w:rPr>
                <w:b/>
                <w:color w:val="000000" w:themeColor="text1"/>
                <w:sz w:val="18"/>
                <w:szCs w:val="18"/>
                <w:lang w:val="id-ID"/>
              </w:rPr>
              <w:t>Data Keluaran</w:t>
            </w:r>
          </w:p>
        </w:tc>
        <w:tc>
          <w:tcPr>
            <w:tcW w:w="4974" w:type="dxa"/>
          </w:tcPr>
          <w:p w:rsidR="00A67438" w:rsidRDefault="00A67438" w:rsidP="00C159BF">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Mengacu pada DFD SI Data Produksi</w:t>
            </w:r>
          </w:p>
        </w:tc>
      </w:tr>
      <w:tr w:rsidR="00A67438" w:rsidRPr="00ED200D">
        <w:tc>
          <w:tcPr>
            <w:tcW w:w="2538" w:type="dxa"/>
          </w:tcPr>
          <w:p w:rsidR="00A67438" w:rsidRPr="00ED200D" w:rsidRDefault="00A67438" w:rsidP="00C159BF">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A67438" w:rsidRPr="004C45BB" w:rsidRDefault="00A67438" w:rsidP="004C45BB">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w:t>
            </w:r>
            <w:r w:rsidR="00180C17">
              <w:rPr>
                <w:color w:val="000000" w:themeColor="text1"/>
                <w:sz w:val="18"/>
                <w:szCs w:val="18"/>
                <w:lang w:val="id-ID"/>
              </w:rPr>
              <w:t>BUMR PANGAN TERHUBUNG</w:t>
            </w:r>
            <w:r>
              <w:rPr>
                <w:color w:val="000000" w:themeColor="text1"/>
                <w:sz w:val="18"/>
                <w:szCs w:val="18"/>
                <w:lang w:val="id-ID"/>
              </w:rPr>
              <w:t xml:space="preserve"> </w:t>
            </w:r>
          </w:p>
        </w:tc>
      </w:tr>
    </w:tbl>
    <w:p w:rsidR="00523BD9" w:rsidRPr="00ED200D" w:rsidRDefault="00523BD9" w:rsidP="00190296">
      <w:pPr>
        <w:pStyle w:val="ListParagraph"/>
        <w:numPr>
          <w:ilvl w:val="0"/>
          <w:numId w:val="38"/>
        </w:numPr>
        <w:spacing w:before="120" w:after="200" w:line="276" w:lineRule="auto"/>
        <w:ind w:left="425" w:hanging="357"/>
        <w:jc w:val="left"/>
        <w:rPr>
          <w:b/>
          <w:color w:val="000000" w:themeColor="text1"/>
        </w:rPr>
      </w:pPr>
      <w:r w:rsidRPr="00ED200D">
        <w:rPr>
          <w:b/>
          <w:color w:val="000000" w:themeColor="text1"/>
        </w:rPr>
        <w:t xml:space="preserve">SI </w:t>
      </w:r>
      <w:r w:rsidRPr="00ED200D">
        <w:rPr>
          <w:b/>
          <w:i/>
          <w:color w:val="000000" w:themeColor="text1"/>
        </w:rPr>
        <w:t>Inventory</w:t>
      </w:r>
    </w:p>
    <w:p w:rsidR="00523BD9" w:rsidRPr="00ED200D" w:rsidRDefault="00523BD9" w:rsidP="00523BD9">
      <w:pPr>
        <w:pStyle w:val="table"/>
        <w:rPr>
          <w:b/>
          <w:color w:val="000000" w:themeColor="text1"/>
        </w:rPr>
      </w:pPr>
      <w:bookmarkStart w:id="156" w:name="_Toc279452902"/>
      <w:bookmarkStart w:id="157" w:name="_Toc282673612"/>
      <w:r w:rsidRPr="00ED200D">
        <w:rPr>
          <w:color w:val="000000" w:themeColor="text1"/>
        </w:rPr>
        <w:t xml:space="preserve">Tabel 4.25 SI </w:t>
      </w:r>
      <w:r w:rsidRPr="00ED200D">
        <w:rPr>
          <w:i/>
          <w:color w:val="000000" w:themeColor="text1"/>
        </w:rPr>
        <w:t>Inventory</w:t>
      </w:r>
      <w:bookmarkEnd w:id="156"/>
      <w:bookmarkEnd w:id="157"/>
    </w:p>
    <w:tbl>
      <w:tblPr>
        <w:tblStyle w:val="TableGrid"/>
        <w:tblW w:w="7512" w:type="dxa"/>
        <w:tblInd w:w="534" w:type="dxa"/>
        <w:tblLook w:val="04A0" w:firstRow="1" w:lastRow="0" w:firstColumn="1" w:lastColumn="0" w:noHBand="0" w:noVBand="1"/>
      </w:tblPr>
      <w:tblGrid>
        <w:gridCol w:w="2538"/>
        <w:gridCol w:w="4974"/>
      </w:tblGrid>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523BD9" w:rsidRPr="00ED200D" w:rsidRDefault="00523BD9"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Mengelola informasi persediaan barang di gudang</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2E487E">
              <w:rPr>
                <w:color w:val="000000" w:themeColor="text1"/>
                <w:sz w:val="18"/>
                <w:szCs w:val="18"/>
                <w:lang w:val="id-ID"/>
              </w:rPr>
              <w:t>SI Inventory</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2E487E">
              <w:rPr>
                <w:color w:val="000000" w:themeColor="text1"/>
                <w:sz w:val="18"/>
                <w:szCs w:val="18"/>
                <w:lang w:val="id-ID"/>
              </w:rPr>
              <w:t>SI Inventory</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523BD9" w:rsidRPr="004C45BB" w:rsidRDefault="009A14BB" w:rsidP="004C45BB">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w:t>
            </w:r>
            <w:r w:rsidR="00180C17">
              <w:rPr>
                <w:color w:val="000000" w:themeColor="text1"/>
                <w:sz w:val="18"/>
                <w:szCs w:val="18"/>
                <w:lang w:val="id-ID"/>
              </w:rPr>
              <w:t>BUMR PANGAN TERHUBUNG</w:t>
            </w:r>
            <w:r>
              <w:rPr>
                <w:color w:val="000000" w:themeColor="text1"/>
                <w:sz w:val="18"/>
                <w:szCs w:val="18"/>
                <w:lang w:val="id-ID"/>
              </w:rPr>
              <w:t xml:space="preserve"> </w:t>
            </w:r>
          </w:p>
        </w:tc>
      </w:tr>
    </w:tbl>
    <w:p w:rsidR="00523BD9" w:rsidRPr="00ED200D" w:rsidRDefault="00072B53" w:rsidP="00190296">
      <w:pPr>
        <w:pStyle w:val="ListParagraph"/>
        <w:numPr>
          <w:ilvl w:val="0"/>
          <w:numId w:val="38"/>
        </w:numPr>
        <w:spacing w:before="120" w:after="200" w:line="276" w:lineRule="auto"/>
        <w:ind w:left="425" w:hanging="357"/>
        <w:jc w:val="left"/>
        <w:rPr>
          <w:b/>
          <w:color w:val="000000" w:themeColor="text1"/>
        </w:rPr>
      </w:pPr>
      <w:r w:rsidRPr="00ED200D">
        <w:rPr>
          <w:b/>
          <w:i/>
          <w:color w:val="000000" w:themeColor="text1"/>
          <w:lang w:val="id-ID"/>
        </w:rPr>
        <w:t>Customer Relationship Management (</w:t>
      </w:r>
      <w:r w:rsidR="00523BD9" w:rsidRPr="00ED200D">
        <w:rPr>
          <w:b/>
          <w:color w:val="000000" w:themeColor="text1"/>
        </w:rPr>
        <w:t>CRM</w:t>
      </w:r>
      <w:r w:rsidRPr="00ED200D">
        <w:rPr>
          <w:b/>
          <w:color w:val="000000" w:themeColor="text1"/>
          <w:lang w:val="id-ID"/>
        </w:rPr>
        <w:t>)</w:t>
      </w:r>
    </w:p>
    <w:p w:rsidR="00523BD9" w:rsidRPr="00ED200D" w:rsidRDefault="00523BD9" w:rsidP="00523BD9">
      <w:pPr>
        <w:pStyle w:val="table"/>
        <w:rPr>
          <w:b/>
          <w:color w:val="000000" w:themeColor="text1"/>
        </w:rPr>
      </w:pPr>
      <w:bookmarkStart w:id="158" w:name="_Toc279452903"/>
      <w:bookmarkStart w:id="159" w:name="_Toc282673613"/>
      <w:r w:rsidRPr="00ED200D">
        <w:rPr>
          <w:color w:val="000000" w:themeColor="text1"/>
        </w:rPr>
        <w:t xml:space="preserve">Tabel 4.26 </w:t>
      </w:r>
      <w:r w:rsidR="00072B53" w:rsidRPr="00ED200D">
        <w:rPr>
          <w:i/>
          <w:color w:val="000000" w:themeColor="text1"/>
        </w:rPr>
        <w:t xml:space="preserve">Customer Relationship Management </w:t>
      </w:r>
      <w:r w:rsidR="00072B53" w:rsidRPr="00ED200D">
        <w:rPr>
          <w:color w:val="000000" w:themeColor="text1"/>
        </w:rPr>
        <w:t>(</w:t>
      </w:r>
      <w:r w:rsidRPr="00ED200D">
        <w:rPr>
          <w:color w:val="000000" w:themeColor="text1"/>
        </w:rPr>
        <w:t>CRM</w:t>
      </w:r>
      <w:bookmarkEnd w:id="158"/>
      <w:r w:rsidR="00072B53" w:rsidRPr="00ED200D">
        <w:rPr>
          <w:color w:val="000000" w:themeColor="text1"/>
        </w:rPr>
        <w:t>)</w:t>
      </w:r>
      <w:bookmarkEnd w:id="159"/>
    </w:p>
    <w:tbl>
      <w:tblPr>
        <w:tblStyle w:val="TableGrid"/>
        <w:tblW w:w="7512" w:type="dxa"/>
        <w:tblInd w:w="534" w:type="dxa"/>
        <w:tblLook w:val="04A0" w:firstRow="1" w:lastRow="0" w:firstColumn="1" w:lastColumn="0" w:noHBand="0" w:noVBand="1"/>
      </w:tblPr>
      <w:tblGrid>
        <w:gridCol w:w="2538"/>
        <w:gridCol w:w="4974"/>
      </w:tblGrid>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523BD9" w:rsidRPr="00ED200D" w:rsidRDefault="00523BD9"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 xml:space="preserve">Mengeola data2 yang berkaitan dengan pelayanan pelanggan, termasuk menyajikan informasi strategis bagi peningkatan pelayanan pelanggan. </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2E487E">
              <w:rPr>
                <w:color w:val="000000" w:themeColor="text1"/>
                <w:sz w:val="18"/>
                <w:szCs w:val="18"/>
                <w:lang w:val="id-ID"/>
              </w:rPr>
              <w:t>CRM</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2E487E">
              <w:rPr>
                <w:color w:val="000000" w:themeColor="text1"/>
                <w:sz w:val="18"/>
                <w:szCs w:val="18"/>
                <w:lang w:val="id-ID"/>
              </w:rPr>
              <w:t>CRM</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4961A0" w:rsidRDefault="004961A0" w:rsidP="004961A0">
            <w:pPr>
              <w:spacing w:before="60" w:after="60" w:line="240" w:lineRule="auto"/>
              <w:ind w:left="47"/>
              <w:jc w:val="left"/>
              <w:rPr>
                <w:color w:val="000000" w:themeColor="text1"/>
                <w:sz w:val="18"/>
                <w:szCs w:val="18"/>
                <w:lang w:val="id-ID"/>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w:t>
            </w:r>
            <w:r w:rsidR="00180C17">
              <w:rPr>
                <w:color w:val="000000" w:themeColor="text1"/>
                <w:sz w:val="18"/>
                <w:szCs w:val="18"/>
                <w:lang w:val="id-ID"/>
              </w:rPr>
              <w:t>BUMR PANGAN TERHUBUNG</w:t>
            </w:r>
            <w:r>
              <w:rPr>
                <w:color w:val="000000" w:themeColor="text1"/>
                <w:sz w:val="18"/>
                <w:szCs w:val="18"/>
                <w:lang w:val="id-ID"/>
              </w:rPr>
              <w:t xml:space="preserve"> </w:t>
            </w:r>
          </w:p>
          <w:p w:rsidR="00523BD9" w:rsidRPr="004C45BB" w:rsidRDefault="00523BD9" w:rsidP="004961A0">
            <w:pPr>
              <w:pStyle w:val="ListParagraph"/>
              <w:spacing w:before="60" w:after="60" w:line="240" w:lineRule="auto"/>
              <w:ind w:left="47"/>
              <w:contextualSpacing w:val="0"/>
              <w:jc w:val="left"/>
              <w:rPr>
                <w:color w:val="000000" w:themeColor="text1"/>
                <w:sz w:val="18"/>
                <w:szCs w:val="18"/>
              </w:rPr>
            </w:pPr>
          </w:p>
        </w:tc>
      </w:tr>
    </w:tbl>
    <w:p w:rsidR="004C45BB" w:rsidRDefault="004C45BB" w:rsidP="004C45BB">
      <w:pPr>
        <w:pStyle w:val="ListParagraph"/>
        <w:spacing w:before="120" w:after="200" w:line="276" w:lineRule="auto"/>
        <w:ind w:left="425"/>
        <w:jc w:val="left"/>
        <w:rPr>
          <w:b/>
          <w:color w:val="000000" w:themeColor="text1"/>
        </w:rPr>
      </w:pPr>
    </w:p>
    <w:p w:rsidR="004C45BB" w:rsidRDefault="004C45BB" w:rsidP="004C45BB">
      <w:pPr>
        <w:pStyle w:val="ListParagraph"/>
        <w:spacing w:before="120" w:after="200" w:line="276" w:lineRule="auto"/>
        <w:ind w:left="425"/>
        <w:jc w:val="left"/>
        <w:rPr>
          <w:b/>
          <w:color w:val="000000" w:themeColor="text1"/>
        </w:rPr>
      </w:pPr>
    </w:p>
    <w:p w:rsidR="004C45BB" w:rsidRDefault="00874851" w:rsidP="004C45BB">
      <w:pPr>
        <w:pStyle w:val="ListParagraph"/>
        <w:spacing w:before="120" w:after="200" w:line="276" w:lineRule="auto"/>
        <w:ind w:left="425"/>
        <w:jc w:val="left"/>
        <w:rPr>
          <w:b/>
          <w:color w:val="000000" w:themeColor="text1"/>
        </w:rPr>
      </w:pPr>
      <w:r>
        <w:rPr>
          <w:b/>
          <w:color w:val="000000" w:themeColor="text1"/>
        </w:rPr>
        <w:t xml:space="preserve">                                                 </w:t>
      </w:r>
    </w:p>
    <w:p w:rsidR="004C45BB" w:rsidRPr="004C45BB" w:rsidRDefault="004C45BB" w:rsidP="004C45BB">
      <w:pPr>
        <w:pStyle w:val="ListParagraph"/>
        <w:spacing w:before="120" w:after="200" w:line="276" w:lineRule="auto"/>
        <w:ind w:left="425"/>
        <w:jc w:val="left"/>
        <w:rPr>
          <w:b/>
          <w:color w:val="000000" w:themeColor="text1"/>
        </w:rPr>
      </w:pPr>
    </w:p>
    <w:p w:rsidR="008A2A7A" w:rsidRDefault="008A2A7A" w:rsidP="00190296">
      <w:pPr>
        <w:pStyle w:val="ListParagraph"/>
        <w:numPr>
          <w:ilvl w:val="0"/>
          <w:numId w:val="38"/>
        </w:numPr>
        <w:spacing w:before="120" w:after="200" w:line="276" w:lineRule="auto"/>
        <w:ind w:left="425" w:hanging="357"/>
        <w:jc w:val="left"/>
        <w:rPr>
          <w:b/>
          <w:color w:val="000000" w:themeColor="text1"/>
        </w:rPr>
      </w:pPr>
      <w:r>
        <w:rPr>
          <w:b/>
          <w:color w:val="000000" w:themeColor="text1"/>
        </w:rPr>
        <w:lastRenderedPageBreak/>
        <w:t>Ekoperasi</w:t>
      </w:r>
    </w:p>
    <w:p w:rsidR="00874851" w:rsidRPr="00874851" w:rsidRDefault="00874851" w:rsidP="00874851">
      <w:pPr>
        <w:pStyle w:val="table"/>
        <w:ind w:left="2880"/>
        <w:jc w:val="both"/>
        <w:rPr>
          <w:b/>
          <w:color w:val="000000" w:themeColor="text1"/>
          <w:lang w:val="en-US"/>
        </w:rPr>
      </w:pPr>
      <w:r>
        <w:rPr>
          <w:color w:val="000000" w:themeColor="text1"/>
          <w:lang w:val="en-US"/>
        </w:rPr>
        <w:t xml:space="preserve">            </w:t>
      </w:r>
      <w:r w:rsidRPr="00ED200D">
        <w:rPr>
          <w:color w:val="000000" w:themeColor="text1"/>
        </w:rPr>
        <w:t xml:space="preserve">Tabel </w:t>
      </w:r>
      <w:r>
        <w:rPr>
          <w:color w:val="000000" w:themeColor="text1"/>
          <w:lang w:val="en-US"/>
        </w:rPr>
        <w:t>Ekoperasi</w:t>
      </w:r>
    </w:p>
    <w:tbl>
      <w:tblPr>
        <w:tblStyle w:val="TableGrid"/>
        <w:tblW w:w="7512" w:type="dxa"/>
        <w:tblInd w:w="534" w:type="dxa"/>
        <w:tblLook w:val="04A0" w:firstRow="1" w:lastRow="0" w:firstColumn="1" w:lastColumn="0" w:noHBand="0" w:noVBand="1"/>
      </w:tblPr>
      <w:tblGrid>
        <w:gridCol w:w="2538"/>
        <w:gridCol w:w="4974"/>
      </w:tblGrid>
      <w:tr w:rsidR="00874851" w:rsidRPr="00ED200D" w:rsidTr="00D71445">
        <w:tc>
          <w:tcPr>
            <w:tcW w:w="2538" w:type="dxa"/>
          </w:tcPr>
          <w:p w:rsidR="00874851" w:rsidRPr="00ED200D" w:rsidRDefault="00874851" w:rsidP="00D71445">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874851" w:rsidRPr="00874851" w:rsidRDefault="00874851" w:rsidP="00D71445">
            <w:pPr>
              <w:spacing w:before="60" w:after="60" w:line="240" w:lineRule="auto"/>
              <w:ind w:left="34"/>
              <w:jc w:val="left"/>
              <w:rPr>
                <w:color w:val="000000" w:themeColor="text1"/>
                <w:sz w:val="18"/>
                <w:szCs w:val="18"/>
              </w:rPr>
            </w:pPr>
            <w:r w:rsidRPr="00ED200D">
              <w:rPr>
                <w:color w:val="000000" w:themeColor="text1"/>
                <w:sz w:val="18"/>
                <w:szCs w:val="18"/>
                <w:lang w:val="id-ID"/>
              </w:rPr>
              <w:t>Mengelola infor</w:t>
            </w:r>
            <w:r>
              <w:rPr>
                <w:color w:val="000000" w:themeColor="text1"/>
                <w:sz w:val="18"/>
                <w:szCs w:val="18"/>
                <w:lang w:val="id-ID"/>
              </w:rPr>
              <w:t>masi pe</w:t>
            </w:r>
            <w:r>
              <w:rPr>
                <w:color w:val="000000" w:themeColor="text1"/>
                <w:sz w:val="18"/>
                <w:szCs w:val="18"/>
              </w:rPr>
              <w:t>mbiayaan</w:t>
            </w:r>
          </w:p>
        </w:tc>
      </w:tr>
      <w:tr w:rsidR="00874851" w:rsidRPr="00ED200D" w:rsidTr="00D71445">
        <w:tc>
          <w:tcPr>
            <w:tcW w:w="2538" w:type="dxa"/>
          </w:tcPr>
          <w:p w:rsidR="00874851" w:rsidRPr="00ED200D" w:rsidRDefault="00874851" w:rsidP="00D71445">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874851" w:rsidRPr="00ED200D" w:rsidRDefault="00874851" w:rsidP="00D71445">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Mengacu pada DFD SI Inventory</w:t>
            </w:r>
          </w:p>
        </w:tc>
      </w:tr>
      <w:tr w:rsidR="00874851" w:rsidRPr="00ED200D" w:rsidTr="00D71445">
        <w:tc>
          <w:tcPr>
            <w:tcW w:w="2538" w:type="dxa"/>
          </w:tcPr>
          <w:p w:rsidR="00874851" w:rsidRPr="00ED200D" w:rsidRDefault="00874851" w:rsidP="00D71445">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874851" w:rsidRPr="00ED200D" w:rsidRDefault="00874851" w:rsidP="00D71445">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Mengacu pada DFD SI Inventory</w:t>
            </w:r>
          </w:p>
        </w:tc>
      </w:tr>
      <w:tr w:rsidR="00874851" w:rsidRPr="00ED200D" w:rsidTr="00D71445">
        <w:tc>
          <w:tcPr>
            <w:tcW w:w="2538" w:type="dxa"/>
          </w:tcPr>
          <w:p w:rsidR="00874851" w:rsidRPr="00ED200D" w:rsidRDefault="00874851" w:rsidP="00D71445">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874851" w:rsidRPr="004C45BB" w:rsidRDefault="00874851" w:rsidP="00D71445">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BUMR PANGAN TERHUBUNG </w:t>
            </w:r>
          </w:p>
        </w:tc>
      </w:tr>
    </w:tbl>
    <w:p w:rsidR="008A2A7A" w:rsidRDefault="008A2A7A" w:rsidP="00190296">
      <w:pPr>
        <w:pStyle w:val="ListParagraph"/>
        <w:numPr>
          <w:ilvl w:val="0"/>
          <w:numId w:val="38"/>
        </w:numPr>
        <w:spacing w:before="120" w:after="200" w:line="276" w:lineRule="auto"/>
        <w:ind w:left="425" w:hanging="357"/>
        <w:jc w:val="left"/>
        <w:rPr>
          <w:b/>
          <w:color w:val="000000" w:themeColor="text1"/>
        </w:rPr>
      </w:pPr>
      <w:r>
        <w:rPr>
          <w:b/>
          <w:color w:val="000000" w:themeColor="text1"/>
        </w:rPr>
        <w:t>Data Analisis Penyakit</w:t>
      </w:r>
    </w:p>
    <w:p w:rsidR="00874851" w:rsidRPr="00874851" w:rsidRDefault="00874851" w:rsidP="00874851">
      <w:pPr>
        <w:pStyle w:val="table"/>
        <w:ind w:left="425"/>
        <w:jc w:val="both"/>
        <w:rPr>
          <w:b/>
          <w:color w:val="000000" w:themeColor="text1"/>
          <w:lang w:val="en-US"/>
        </w:rPr>
      </w:pPr>
      <w:r>
        <w:rPr>
          <w:b/>
          <w:color w:val="000000" w:themeColor="text1"/>
          <w:lang w:val="en-US"/>
        </w:rPr>
        <w:t xml:space="preserve">                                                           Tabel Data Analisis Penyakit</w:t>
      </w:r>
    </w:p>
    <w:tbl>
      <w:tblPr>
        <w:tblStyle w:val="TableGrid"/>
        <w:tblW w:w="7512" w:type="dxa"/>
        <w:tblInd w:w="534" w:type="dxa"/>
        <w:tblLook w:val="04A0" w:firstRow="1" w:lastRow="0" w:firstColumn="1" w:lastColumn="0" w:noHBand="0" w:noVBand="1"/>
      </w:tblPr>
      <w:tblGrid>
        <w:gridCol w:w="2538"/>
        <w:gridCol w:w="4974"/>
      </w:tblGrid>
      <w:tr w:rsidR="00874851" w:rsidRPr="00ED200D" w:rsidTr="00D71445">
        <w:tc>
          <w:tcPr>
            <w:tcW w:w="2538" w:type="dxa"/>
          </w:tcPr>
          <w:p w:rsidR="00874851" w:rsidRPr="00ED200D" w:rsidRDefault="00874851" w:rsidP="00D71445">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874851" w:rsidRPr="00ED200D" w:rsidRDefault="00874851" w:rsidP="00D71445">
            <w:pPr>
              <w:spacing w:before="60" w:after="60" w:line="240" w:lineRule="auto"/>
              <w:ind w:left="34"/>
              <w:jc w:val="left"/>
              <w:rPr>
                <w:color w:val="000000" w:themeColor="text1"/>
                <w:sz w:val="18"/>
                <w:szCs w:val="18"/>
                <w:lang w:val="id-ID"/>
              </w:rPr>
            </w:pPr>
            <w:r w:rsidRPr="00ED200D">
              <w:rPr>
                <w:color w:val="000000" w:themeColor="text1"/>
                <w:sz w:val="18"/>
                <w:szCs w:val="18"/>
                <w:lang w:val="id-ID"/>
              </w:rPr>
              <w:t>Mengelola informasi persediaan barang di gudang</w:t>
            </w:r>
          </w:p>
        </w:tc>
      </w:tr>
      <w:tr w:rsidR="00874851" w:rsidRPr="00ED200D" w:rsidTr="00D71445">
        <w:tc>
          <w:tcPr>
            <w:tcW w:w="2538" w:type="dxa"/>
          </w:tcPr>
          <w:p w:rsidR="00874851" w:rsidRPr="00ED200D" w:rsidRDefault="00874851" w:rsidP="00D71445">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874851" w:rsidRPr="00ED200D" w:rsidRDefault="00874851" w:rsidP="00D71445">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Mengacu pada DFD SI Inventory</w:t>
            </w:r>
          </w:p>
        </w:tc>
      </w:tr>
      <w:tr w:rsidR="00874851" w:rsidRPr="00ED200D" w:rsidTr="00D71445">
        <w:tc>
          <w:tcPr>
            <w:tcW w:w="2538" w:type="dxa"/>
          </w:tcPr>
          <w:p w:rsidR="00874851" w:rsidRPr="00ED200D" w:rsidRDefault="00874851" w:rsidP="00D71445">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874851" w:rsidRPr="00ED200D" w:rsidRDefault="00874851" w:rsidP="00D71445">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Mengacu pada DFD SI Inventory</w:t>
            </w:r>
          </w:p>
        </w:tc>
      </w:tr>
      <w:tr w:rsidR="00874851" w:rsidRPr="00ED200D" w:rsidTr="00D71445">
        <w:tc>
          <w:tcPr>
            <w:tcW w:w="2538" w:type="dxa"/>
          </w:tcPr>
          <w:p w:rsidR="00874851" w:rsidRPr="00ED200D" w:rsidRDefault="00874851" w:rsidP="00D71445">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874851" w:rsidRPr="004C45BB" w:rsidRDefault="00874851" w:rsidP="00D71445">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BUMR PANGAN TERHUBUNG </w:t>
            </w:r>
          </w:p>
        </w:tc>
      </w:tr>
    </w:tbl>
    <w:p w:rsidR="00874851" w:rsidRDefault="00874851" w:rsidP="00874851">
      <w:pPr>
        <w:pStyle w:val="ListParagraph"/>
        <w:spacing w:before="120" w:after="200" w:line="276" w:lineRule="auto"/>
        <w:ind w:left="425"/>
        <w:jc w:val="left"/>
        <w:rPr>
          <w:b/>
          <w:color w:val="000000" w:themeColor="text1"/>
        </w:rPr>
      </w:pPr>
    </w:p>
    <w:p w:rsidR="008A2A7A" w:rsidRDefault="008A2A7A" w:rsidP="00190296">
      <w:pPr>
        <w:pStyle w:val="ListParagraph"/>
        <w:numPr>
          <w:ilvl w:val="0"/>
          <w:numId w:val="38"/>
        </w:numPr>
        <w:spacing w:before="120" w:after="200" w:line="276" w:lineRule="auto"/>
        <w:ind w:left="425" w:hanging="357"/>
        <w:jc w:val="left"/>
        <w:rPr>
          <w:b/>
          <w:color w:val="000000" w:themeColor="text1"/>
        </w:rPr>
      </w:pPr>
      <w:r>
        <w:rPr>
          <w:b/>
          <w:color w:val="000000" w:themeColor="text1"/>
        </w:rPr>
        <w:t>SI Distribusi</w:t>
      </w:r>
    </w:p>
    <w:p w:rsidR="00874851" w:rsidRPr="00ED200D" w:rsidRDefault="00874851" w:rsidP="00874851">
      <w:pPr>
        <w:pStyle w:val="table"/>
        <w:ind w:left="3600"/>
        <w:jc w:val="both"/>
        <w:rPr>
          <w:b/>
          <w:color w:val="000000" w:themeColor="text1"/>
        </w:rPr>
      </w:pPr>
      <w:r>
        <w:rPr>
          <w:color w:val="000000" w:themeColor="text1"/>
          <w:lang w:val="en-US"/>
        </w:rPr>
        <w:t>Tabel SI Distribusi</w:t>
      </w:r>
    </w:p>
    <w:tbl>
      <w:tblPr>
        <w:tblStyle w:val="TableGrid"/>
        <w:tblW w:w="7512" w:type="dxa"/>
        <w:tblInd w:w="534" w:type="dxa"/>
        <w:tblLook w:val="04A0" w:firstRow="1" w:lastRow="0" w:firstColumn="1" w:lastColumn="0" w:noHBand="0" w:noVBand="1"/>
      </w:tblPr>
      <w:tblGrid>
        <w:gridCol w:w="2538"/>
        <w:gridCol w:w="4974"/>
      </w:tblGrid>
      <w:tr w:rsidR="00874851" w:rsidRPr="00ED200D" w:rsidTr="00D71445">
        <w:tc>
          <w:tcPr>
            <w:tcW w:w="2538" w:type="dxa"/>
          </w:tcPr>
          <w:p w:rsidR="00874851" w:rsidRPr="00ED200D" w:rsidRDefault="00874851" w:rsidP="00D71445">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874851" w:rsidRPr="00ED200D" w:rsidRDefault="00874851" w:rsidP="00D71445">
            <w:pPr>
              <w:spacing w:before="60" w:after="60" w:line="240" w:lineRule="auto"/>
              <w:ind w:left="34"/>
              <w:jc w:val="left"/>
              <w:rPr>
                <w:color w:val="000000" w:themeColor="text1"/>
                <w:sz w:val="18"/>
                <w:szCs w:val="18"/>
                <w:lang w:val="id-ID"/>
              </w:rPr>
            </w:pPr>
            <w:r w:rsidRPr="00ED200D">
              <w:rPr>
                <w:color w:val="000000" w:themeColor="text1"/>
                <w:sz w:val="18"/>
                <w:szCs w:val="18"/>
                <w:lang w:val="id-ID"/>
              </w:rPr>
              <w:t>Mengelola informasi persediaan barang di gudang</w:t>
            </w:r>
          </w:p>
        </w:tc>
      </w:tr>
      <w:tr w:rsidR="00874851" w:rsidRPr="00ED200D" w:rsidTr="00D71445">
        <w:tc>
          <w:tcPr>
            <w:tcW w:w="2538" w:type="dxa"/>
          </w:tcPr>
          <w:p w:rsidR="00874851" w:rsidRPr="00ED200D" w:rsidRDefault="00874851" w:rsidP="00D71445">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874851" w:rsidRPr="00ED200D" w:rsidRDefault="00874851" w:rsidP="00D71445">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Mengacu pada DFD SI Inventory</w:t>
            </w:r>
          </w:p>
        </w:tc>
      </w:tr>
      <w:tr w:rsidR="00874851" w:rsidRPr="00ED200D" w:rsidTr="00D71445">
        <w:tc>
          <w:tcPr>
            <w:tcW w:w="2538" w:type="dxa"/>
          </w:tcPr>
          <w:p w:rsidR="00874851" w:rsidRPr="00ED200D" w:rsidRDefault="00874851" w:rsidP="00D71445">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874851" w:rsidRPr="00ED200D" w:rsidRDefault="00874851" w:rsidP="00D71445">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Mengacu pada DFD SI Inventory</w:t>
            </w:r>
          </w:p>
        </w:tc>
      </w:tr>
      <w:tr w:rsidR="00874851" w:rsidRPr="00ED200D" w:rsidTr="00D71445">
        <w:tc>
          <w:tcPr>
            <w:tcW w:w="2538" w:type="dxa"/>
          </w:tcPr>
          <w:p w:rsidR="00874851" w:rsidRPr="00ED200D" w:rsidRDefault="00874851" w:rsidP="00D71445">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874851" w:rsidRPr="004C45BB" w:rsidRDefault="00874851" w:rsidP="00D71445">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BUMR PANGAN TERHUBUNG </w:t>
            </w:r>
          </w:p>
        </w:tc>
      </w:tr>
    </w:tbl>
    <w:p w:rsidR="00874851" w:rsidRPr="008A2A7A" w:rsidRDefault="00874851" w:rsidP="00874851">
      <w:pPr>
        <w:pStyle w:val="ListParagraph"/>
        <w:spacing w:before="120" w:after="200" w:line="276" w:lineRule="auto"/>
        <w:ind w:left="425"/>
        <w:jc w:val="left"/>
        <w:rPr>
          <w:b/>
          <w:color w:val="000000" w:themeColor="text1"/>
        </w:rPr>
      </w:pPr>
    </w:p>
    <w:p w:rsidR="00523BD9" w:rsidRPr="00ED200D" w:rsidRDefault="00072B53" w:rsidP="00190296">
      <w:pPr>
        <w:pStyle w:val="ListParagraph"/>
        <w:numPr>
          <w:ilvl w:val="0"/>
          <w:numId w:val="38"/>
        </w:numPr>
        <w:spacing w:before="120" w:after="200" w:line="276" w:lineRule="auto"/>
        <w:ind w:left="425" w:hanging="357"/>
        <w:jc w:val="left"/>
        <w:rPr>
          <w:b/>
          <w:color w:val="000000" w:themeColor="text1"/>
        </w:rPr>
      </w:pPr>
      <w:r w:rsidRPr="00ED200D">
        <w:rPr>
          <w:b/>
          <w:i/>
          <w:color w:val="000000" w:themeColor="text1"/>
          <w:lang w:val="id-ID"/>
        </w:rPr>
        <w:t>Geographic Information System</w:t>
      </w:r>
      <w:r w:rsidRPr="00ED200D">
        <w:rPr>
          <w:b/>
          <w:color w:val="000000" w:themeColor="text1"/>
          <w:lang w:val="id-ID"/>
        </w:rPr>
        <w:t xml:space="preserve"> (</w:t>
      </w:r>
      <w:r w:rsidR="00523BD9" w:rsidRPr="00ED200D">
        <w:rPr>
          <w:b/>
          <w:color w:val="000000" w:themeColor="text1"/>
        </w:rPr>
        <w:t>GIS</w:t>
      </w:r>
      <w:r w:rsidRPr="00ED200D">
        <w:rPr>
          <w:b/>
          <w:color w:val="000000" w:themeColor="text1"/>
          <w:lang w:val="id-ID"/>
        </w:rPr>
        <w:t>)</w:t>
      </w:r>
    </w:p>
    <w:p w:rsidR="00523BD9" w:rsidRPr="00ED200D" w:rsidRDefault="00523BD9" w:rsidP="00523BD9">
      <w:pPr>
        <w:pStyle w:val="table"/>
        <w:rPr>
          <w:b/>
          <w:color w:val="000000" w:themeColor="text1"/>
        </w:rPr>
      </w:pPr>
      <w:bookmarkStart w:id="160" w:name="_Toc279452904"/>
      <w:bookmarkStart w:id="161" w:name="_Toc282673614"/>
      <w:r w:rsidRPr="00ED200D">
        <w:rPr>
          <w:color w:val="000000" w:themeColor="text1"/>
        </w:rPr>
        <w:t xml:space="preserve">Tabel 4.27 </w:t>
      </w:r>
      <w:r w:rsidR="00072B53" w:rsidRPr="00ED200D">
        <w:rPr>
          <w:i/>
          <w:color w:val="000000" w:themeColor="text1"/>
        </w:rPr>
        <w:t xml:space="preserve">Geographic Information System </w:t>
      </w:r>
      <w:r w:rsidR="00072B53" w:rsidRPr="00ED200D">
        <w:rPr>
          <w:color w:val="000000" w:themeColor="text1"/>
        </w:rPr>
        <w:t>(</w:t>
      </w:r>
      <w:r w:rsidRPr="00ED200D">
        <w:rPr>
          <w:color w:val="000000" w:themeColor="text1"/>
        </w:rPr>
        <w:t>GIS</w:t>
      </w:r>
      <w:bookmarkEnd w:id="160"/>
      <w:r w:rsidR="00072B53" w:rsidRPr="00ED200D">
        <w:rPr>
          <w:color w:val="000000" w:themeColor="text1"/>
        </w:rPr>
        <w:t>)</w:t>
      </w:r>
      <w:bookmarkEnd w:id="161"/>
    </w:p>
    <w:tbl>
      <w:tblPr>
        <w:tblStyle w:val="TableGrid"/>
        <w:tblW w:w="7512" w:type="dxa"/>
        <w:tblInd w:w="534" w:type="dxa"/>
        <w:tblLook w:val="04A0" w:firstRow="1" w:lastRow="0" w:firstColumn="1" w:lastColumn="0" w:noHBand="0" w:noVBand="1"/>
      </w:tblPr>
      <w:tblGrid>
        <w:gridCol w:w="2538"/>
        <w:gridCol w:w="4974"/>
      </w:tblGrid>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523BD9" w:rsidRPr="00ED200D" w:rsidRDefault="00523BD9"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 xml:space="preserve">Mendigitasi peta manual, mengelola informasi peta jaringan pipa dalam bentuk digital, </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C313F9">
              <w:rPr>
                <w:color w:val="000000" w:themeColor="text1"/>
                <w:sz w:val="18"/>
                <w:szCs w:val="18"/>
                <w:lang w:val="id-ID"/>
              </w:rPr>
              <w:t>Sistem Informasi Geografi</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C313F9">
              <w:rPr>
                <w:color w:val="000000" w:themeColor="text1"/>
                <w:sz w:val="18"/>
                <w:szCs w:val="18"/>
                <w:lang w:val="id-ID"/>
              </w:rPr>
              <w:t>Sistem Informasi Geografi</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523BD9" w:rsidRPr="004C45BB" w:rsidRDefault="004961A0" w:rsidP="004C45BB">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w:t>
            </w:r>
            <w:r w:rsidR="00180C17">
              <w:rPr>
                <w:color w:val="000000" w:themeColor="text1"/>
                <w:sz w:val="18"/>
                <w:szCs w:val="18"/>
                <w:lang w:val="id-ID"/>
              </w:rPr>
              <w:t>BUMR PANGAN TERHUBUNG</w:t>
            </w:r>
            <w:r>
              <w:rPr>
                <w:color w:val="000000" w:themeColor="text1"/>
                <w:sz w:val="18"/>
                <w:szCs w:val="18"/>
                <w:lang w:val="id-ID"/>
              </w:rPr>
              <w:t xml:space="preserve"> </w:t>
            </w:r>
          </w:p>
        </w:tc>
      </w:tr>
    </w:tbl>
    <w:p w:rsidR="00523BD9" w:rsidRPr="00ED200D" w:rsidRDefault="00523BD9" w:rsidP="00190296">
      <w:pPr>
        <w:pStyle w:val="ListParagraph"/>
        <w:numPr>
          <w:ilvl w:val="0"/>
          <w:numId w:val="38"/>
        </w:numPr>
        <w:spacing w:before="120" w:after="200" w:line="276" w:lineRule="auto"/>
        <w:ind w:left="425" w:hanging="357"/>
        <w:jc w:val="left"/>
        <w:rPr>
          <w:b/>
          <w:color w:val="000000" w:themeColor="text1"/>
        </w:rPr>
      </w:pPr>
      <w:r w:rsidRPr="00ED200D">
        <w:rPr>
          <w:b/>
          <w:color w:val="000000" w:themeColor="text1"/>
        </w:rPr>
        <w:t>SI Tagihan</w:t>
      </w:r>
      <w:r w:rsidR="00072B53" w:rsidRPr="00ED200D">
        <w:rPr>
          <w:b/>
          <w:color w:val="000000" w:themeColor="text1"/>
          <w:lang w:val="id-ID"/>
        </w:rPr>
        <w:t xml:space="preserve"> </w:t>
      </w:r>
      <w:r w:rsidRPr="00ED200D">
        <w:rPr>
          <w:b/>
          <w:color w:val="000000" w:themeColor="text1"/>
        </w:rPr>
        <w:t>(</w:t>
      </w:r>
      <w:r w:rsidRPr="00ED200D">
        <w:rPr>
          <w:b/>
          <w:i/>
          <w:color w:val="000000" w:themeColor="text1"/>
        </w:rPr>
        <w:t>Billing</w:t>
      </w:r>
      <w:r w:rsidRPr="00ED200D">
        <w:rPr>
          <w:b/>
          <w:i/>
          <w:color w:val="000000" w:themeColor="text1"/>
          <w:lang w:val="id-ID"/>
        </w:rPr>
        <w:t xml:space="preserve"> System</w:t>
      </w:r>
      <w:r w:rsidRPr="00ED200D">
        <w:rPr>
          <w:b/>
          <w:color w:val="000000" w:themeColor="text1"/>
        </w:rPr>
        <w:t>)</w:t>
      </w:r>
    </w:p>
    <w:p w:rsidR="00523BD9" w:rsidRPr="00ED200D" w:rsidRDefault="00523BD9" w:rsidP="00523BD9">
      <w:pPr>
        <w:pStyle w:val="table"/>
        <w:rPr>
          <w:b/>
          <w:color w:val="000000" w:themeColor="text1"/>
        </w:rPr>
      </w:pPr>
      <w:bookmarkStart w:id="162" w:name="_Toc279452905"/>
      <w:bookmarkStart w:id="163" w:name="_Toc282673615"/>
      <w:r w:rsidRPr="00ED200D">
        <w:rPr>
          <w:color w:val="000000" w:themeColor="text1"/>
        </w:rPr>
        <w:t>Tabel 4.28 SI Tagihan (</w:t>
      </w:r>
      <w:r w:rsidRPr="00ED200D">
        <w:rPr>
          <w:i/>
          <w:color w:val="000000" w:themeColor="text1"/>
        </w:rPr>
        <w:t>Billing System</w:t>
      </w:r>
      <w:r w:rsidRPr="00ED200D">
        <w:rPr>
          <w:color w:val="000000" w:themeColor="text1"/>
        </w:rPr>
        <w:t>)</w:t>
      </w:r>
      <w:bookmarkEnd w:id="162"/>
      <w:bookmarkEnd w:id="163"/>
    </w:p>
    <w:tbl>
      <w:tblPr>
        <w:tblStyle w:val="TableGrid"/>
        <w:tblW w:w="7512" w:type="dxa"/>
        <w:tblInd w:w="534" w:type="dxa"/>
        <w:tblLook w:val="04A0" w:firstRow="1" w:lastRow="0" w:firstColumn="1" w:lastColumn="0" w:noHBand="0" w:noVBand="1"/>
      </w:tblPr>
      <w:tblGrid>
        <w:gridCol w:w="2538"/>
        <w:gridCol w:w="4974"/>
      </w:tblGrid>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523BD9" w:rsidRPr="00ED200D" w:rsidRDefault="00523BD9"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Mengelola proses sambungan, pemutusan, sambung kembali, DRD, DPA, tagihan pelanggan, piutang</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2E487E">
              <w:rPr>
                <w:color w:val="000000" w:themeColor="text1"/>
                <w:sz w:val="18"/>
                <w:szCs w:val="18"/>
                <w:lang w:val="id-ID"/>
              </w:rPr>
              <w:t>SI Tagihan</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2E487E">
              <w:rPr>
                <w:color w:val="000000" w:themeColor="text1"/>
                <w:sz w:val="18"/>
                <w:szCs w:val="18"/>
                <w:lang w:val="id-ID"/>
              </w:rPr>
              <w:t>SI Tagihan</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523BD9" w:rsidRPr="004C45BB" w:rsidRDefault="004961A0" w:rsidP="004C45BB">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w:t>
            </w:r>
            <w:r w:rsidR="00180C17">
              <w:rPr>
                <w:color w:val="000000" w:themeColor="text1"/>
                <w:sz w:val="18"/>
                <w:szCs w:val="18"/>
                <w:lang w:val="id-ID"/>
              </w:rPr>
              <w:t>BUMR PANGAN TERHUBUNG</w:t>
            </w:r>
            <w:r>
              <w:rPr>
                <w:color w:val="000000" w:themeColor="text1"/>
                <w:sz w:val="18"/>
                <w:szCs w:val="18"/>
                <w:lang w:val="id-ID"/>
              </w:rPr>
              <w:t xml:space="preserve"> </w:t>
            </w:r>
          </w:p>
        </w:tc>
      </w:tr>
    </w:tbl>
    <w:p w:rsidR="00874851" w:rsidRDefault="00874851" w:rsidP="00874851">
      <w:pPr>
        <w:pStyle w:val="ListParagraph"/>
        <w:spacing w:before="120" w:after="200" w:line="276" w:lineRule="auto"/>
        <w:ind w:left="425"/>
        <w:jc w:val="left"/>
        <w:rPr>
          <w:b/>
          <w:color w:val="000000" w:themeColor="text1"/>
        </w:rPr>
      </w:pPr>
    </w:p>
    <w:p w:rsidR="00523BD9" w:rsidRPr="00ED200D" w:rsidRDefault="00523BD9" w:rsidP="00190296">
      <w:pPr>
        <w:pStyle w:val="ListParagraph"/>
        <w:numPr>
          <w:ilvl w:val="0"/>
          <w:numId w:val="38"/>
        </w:numPr>
        <w:spacing w:before="120" w:after="200" w:line="276" w:lineRule="auto"/>
        <w:ind w:left="425" w:hanging="357"/>
        <w:jc w:val="left"/>
        <w:rPr>
          <w:b/>
          <w:color w:val="000000" w:themeColor="text1"/>
        </w:rPr>
      </w:pPr>
      <w:r w:rsidRPr="00ED200D">
        <w:rPr>
          <w:b/>
          <w:color w:val="000000" w:themeColor="text1"/>
        </w:rPr>
        <w:lastRenderedPageBreak/>
        <w:t>SI Pajak</w:t>
      </w:r>
    </w:p>
    <w:p w:rsidR="00523BD9" w:rsidRPr="00ED200D" w:rsidRDefault="00523BD9" w:rsidP="00523BD9">
      <w:pPr>
        <w:pStyle w:val="table"/>
        <w:rPr>
          <w:b/>
          <w:color w:val="000000" w:themeColor="text1"/>
        </w:rPr>
      </w:pPr>
      <w:bookmarkStart w:id="164" w:name="_Toc279452906"/>
      <w:bookmarkStart w:id="165" w:name="_Toc282673616"/>
      <w:r w:rsidRPr="00ED200D">
        <w:rPr>
          <w:color w:val="000000" w:themeColor="text1"/>
        </w:rPr>
        <w:t>Tabel 4.29 SI Pajak</w:t>
      </w:r>
      <w:bookmarkEnd w:id="164"/>
      <w:bookmarkEnd w:id="165"/>
    </w:p>
    <w:tbl>
      <w:tblPr>
        <w:tblStyle w:val="TableGrid"/>
        <w:tblW w:w="7512" w:type="dxa"/>
        <w:tblInd w:w="534" w:type="dxa"/>
        <w:tblLook w:val="04A0" w:firstRow="1" w:lastRow="0" w:firstColumn="1" w:lastColumn="0" w:noHBand="0" w:noVBand="1"/>
      </w:tblPr>
      <w:tblGrid>
        <w:gridCol w:w="2538"/>
        <w:gridCol w:w="4974"/>
      </w:tblGrid>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523BD9" w:rsidRPr="00ED200D" w:rsidRDefault="00523BD9"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 xml:space="preserve">Mengelola informasi yang berkaitan dengan kewajiban pajak </w:t>
            </w:r>
            <w:r w:rsidR="00180C17">
              <w:rPr>
                <w:color w:val="000000" w:themeColor="text1"/>
                <w:sz w:val="18"/>
                <w:szCs w:val="18"/>
                <w:lang w:val="id-ID"/>
              </w:rPr>
              <w:t>BUMR PANGAN TERHUBUNG</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2E487E">
              <w:rPr>
                <w:color w:val="000000" w:themeColor="text1"/>
                <w:sz w:val="18"/>
                <w:szCs w:val="18"/>
                <w:lang w:val="id-ID"/>
              </w:rPr>
              <w:t>SI Pajak</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2E487E">
              <w:rPr>
                <w:color w:val="000000" w:themeColor="text1"/>
                <w:sz w:val="18"/>
                <w:szCs w:val="18"/>
                <w:lang w:val="id-ID"/>
              </w:rPr>
              <w:t>SI Pajak</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523BD9" w:rsidRPr="004C45BB" w:rsidRDefault="004961A0" w:rsidP="004C45BB">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w:t>
            </w:r>
            <w:r w:rsidR="00180C17">
              <w:rPr>
                <w:color w:val="000000" w:themeColor="text1"/>
                <w:sz w:val="18"/>
                <w:szCs w:val="18"/>
                <w:lang w:val="id-ID"/>
              </w:rPr>
              <w:t>BUMR PANGAN TERHUBUNG</w:t>
            </w:r>
            <w:r>
              <w:rPr>
                <w:color w:val="000000" w:themeColor="text1"/>
                <w:sz w:val="18"/>
                <w:szCs w:val="18"/>
                <w:lang w:val="id-ID"/>
              </w:rPr>
              <w:t xml:space="preserve"> </w:t>
            </w:r>
          </w:p>
        </w:tc>
      </w:tr>
    </w:tbl>
    <w:p w:rsidR="00523BD9" w:rsidRPr="00ED200D" w:rsidRDefault="00523BD9" w:rsidP="00190296">
      <w:pPr>
        <w:pStyle w:val="ListParagraph"/>
        <w:numPr>
          <w:ilvl w:val="0"/>
          <w:numId w:val="38"/>
        </w:numPr>
        <w:spacing w:before="120" w:after="200" w:line="276" w:lineRule="auto"/>
        <w:ind w:left="425" w:hanging="357"/>
        <w:jc w:val="left"/>
        <w:rPr>
          <w:b/>
          <w:color w:val="000000" w:themeColor="text1"/>
        </w:rPr>
      </w:pPr>
      <w:r w:rsidRPr="00ED200D">
        <w:rPr>
          <w:b/>
          <w:color w:val="000000" w:themeColor="text1"/>
        </w:rPr>
        <w:t>SI Manajemen Aset</w:t>
      </w:r>
    </w:p>
    <w:p w:rsidR="00523BD9" w:rsidRPr="00ED200D" w:rsidRDefault="00523BD9" w:rsidP="00523BD9">
      <w:pPr>
        <w:pStyle w:val="table"/>
        <w:rPr>
          <w:b/>
          <w:color w:val="000000" w:themeColor="text1"/>
        </w:rPr>
      </w:pPr>
      <w:bookmarkStart w:id="166" w:name="_Toc279452907"/>
      <w:bookmarkStart w:id="167" w:name="_Toc282673617"/>
      <w:r w:rsidRPr="00ED200D">
        <w:rPr>
          <w:color w:val="000000" w:themeColor="text1"/>
        </w:rPr>
        <w:t>Tabel 4.30 Si Manajemen Aset</w:t>
      </w:r>
      <w:bookmarkEnd w:id="166"/>
      <w:bookmarkEnd w:id="167"/>
    </w:p>
    <w:tbl>
      <w:tblPr>
        <w:tblStyle w:val="TableGrid"/>
        <w:tblW w:w="7512" w:type="dxa"/>
        <w:tblInd w:w="534" w:type="dxa"/>
        <w:tblLook w:val="04A0" w:firstRow="1" w:lastRow="0" w:firstColumn="1" w:lastColumn="0" w:noHBand="0" w:noVBand="1"/>
      </w:tblPr>
      <w:tblGrid>
        <w:gridCol w:w="2538"/>
        <w:gridCol w:w="4974"/>
      </w:tblGrid>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523BD9" w:rsidRPr="00ED200D" w:rsidRDefault="00523BD9" w:rsidP="00A67438">
            <w:pPr>
              <w:spacing w:before="60" w:after="60" w:line="240" w:lineRule="auto"/>
              <w:ind w:left="47"/>
              <w:jc w:val="left"/>
              <w:rPr>
                <w:color w:val="000000" w:themeColor="text1"/>
                <w:sz w:val="18"/>
                <w:szCs w:val="18"/>
                <w:lang w:val="id-ID"/>
              </w:rPr>
            </w:pPr>
            <w:r w:rsidRPr="00ED200D">
              <w:rPr>
                <w:color w:val="000000" w:themeColor="text1"/>
                <w:sz w:val="18"/>
                <w:szCs w:val="18"/>
                <w:lang w:val="id-ID"/>
              </w:rPr>
              <w:t xml:space="preserve">Sistem informasi untuk menyimpan data aset </w:t>
            </w:r>
            <w:r w:rsidR="001160F7">
              <w:rPr>
                <w:color w:val="000000" w:themeColor="text1"/>
                <w:sz w:val="18"/>
                <w:szCs w:val="18"/>
                <w:lang w:val="id-ID"/>
              </w:rPr>
              <w:t>satuan kerja</w:t>
            </w:r>
            <w:r w:rsidRPr="00ED200D">
              <w:rPr>
                <w:color w:val="000000" w:themeColor="text1"/>
                <w:sz w:val="18"/>
                <w:szCs w:val="18"/>
                <w:lang w:val="id-ID"/>
              </w:rPr>
              <w:t>. Tersedia fungsi menambah, mengedit, menghapus data aset. Menyediakan fungsi pencarian data.</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C313F9">
              <w:rPr>
                <w:color w:val="000000" w:themeColor="text1"/>
                <w:sz w:val="18"/>
                <w:szCs w:val="18"/>
                <w:lang w:val="id-ID"/>
              </w:rPr>
              <w:t>SI Manajemen Aset</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C313F9">
              <w:rPr>
                <w:color w:val="000000" w:themeColor="text1"/>
                <w:sz w:val="18"/>
                <w:szCs w:val="18"/>
                <w:lang w:val="id-ID"/>
              </w:rPr>
              <w:t>SI Manajemen Aset</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523BD9" w:rsidRPr="004C45BB" w:rsidRDefault="004961A0" w:rsidP="004C45BB">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w:t>
            </w:r>
            <w:r w:rsidR="00180C17">
              <w:rPr>
                <w:color w:val="000000" w:themeColor="text1"/>
                <w:sz w:val="18"/>
                <w:szCs w:val="18"/>
                <w:lang w:val="id-ID"/>
              </w:rPr>
              <w:t>BUMR PANGAN TERHUBUNG</w:t>
            </w:r>
            <w:r>
              <w:rPr>
                <w:color w:val="000000" w:themeColor="text1"/>
                <w:sz w:val="18"/>
                <w:szCs w:val="18"/>
                <w:lang w:val="id-ID"/>
              </w:rPr>
              <w:t xml:space="preserve"> </w:t>
            </w:r>
          </w:p>
        </w:tc>
      </w:tr>
    </w:tbl>
    <w:p w:rsidR="004961A0" w:rsidRPr="004961A0" w:rsidRDefault="004961A0" w:rsidP="004961A0">
      <w:pPr>
        <w:spacing w:before="120" w:after="200" w:line="276" w:lineRule="auto"/>
        <w:jc w:val="left"/>
        <w:rPr>
          <w:b/>
          <w:i/>
          <w:color w:val="000000" w:themeColor="text1"/>
          <w:lang w:val="id-ID"/>
        </w:rPr>
      </w:pPr>
    </w:p>
    <w:p w:rsidR="004961A0" w:rsidRDefault="004961A0">
      <w:pPr>
        <w:spacing w:after="200" w:line="276" w:lineRule="auto"/>
        <w:jc w:val="left"/>
        <w:rPr>
          <w:b/>
          <w:i/>
          <w:color w:val="000000" w:themeColor="text1"/>
        </w:rPr>
      </w:pPr>
      <w:r>
        <w:rPr>
          <w:b/>
          <w:i/>
          <w:color w:val="000000" w:themeColor="text1"/>
        </w:rPr>
        <w:br w:type="page"/>
      </w:r>
    </w:p>
    <w:p w:rsidR="00523BD9" w:rsidRPr="00ED200D" w:rsidRDefault="00523BD9" w:rsidP="00190296">
      <w:pPr>
        <w:pStyle w:val="ListParagraph"/>
        <w:numPr>
          <w:ilvl w:val="0"/>
          <w:numId w:val="38"/>
        </w:numPr>
        <w:spacing w:before="120" w:after="200" w:line="276" w:lineRule="auto"/>
        <w:ind w:left="425" w:hanging="357"/>
        <w:jc w:val="left"/>
        <w:rPr>
          <w:b/>
          <w:i/>
          <w:color w:val="000000" w:themeColor="text1"/>
        </w:rPr>
      </w:pPr>
      <w:r w:rsidRPr="00ED200D">
        <w:rPr>
          <w:b/>
          <w:i/>
          <w:color w:val="000000" w:themeColor="text1"/>
        </w:rPr>
        <w:lastRenderedPageBreak/>
        <w:t>Knowledge Managemen</w:t>
      </w:r>
      <w:r w:rsidRPr="00ED200D">
        <w:rPr>
          <w:b/>
          <w:i/>
          <w:color w:val="000000" w:themeColor="text1"/>
          <w:lang w:val="id-ID"/>
        </w:rPr>
        <w:t>t System</w:t>
      </w:r>
    </w:p>
    <w:p w:rsidR="00523BD9" w:rsidRPr="00ED200D" w:rsidRDefault="00E91365" w:rsidP="00523BD9">
      <w:pPr>
        <w:pStyle w:val="table"/>
        <w:rPr>
          <w:b/>
          <w:color w:val="000000" w:themeColor="text1"/>
        </w:rPr>
      </w:pPr>
      <w:bookmarkStart w:id="168" w:name="_Toc279452909"/>
      <w:bookmarkStart w:id="169" w:name="_Toc282673618"/>
      <w:r w:rsidRPr="00ED200D">
        <w:rPr>
          <w:color w:val="000000" w:themeColor="text1"/>
        </w:rPr>
        <w:t>Tabel 4.3</w:t>
      </w:r>
      <w:r w:rsidR="00072B53" w:rsidRPr="00ED200D">
        <w:rPr>
          <w:color w:val="000000" w:themeColor="text1"/>
        </w:rPr>
        <w:t>1</w:t>
      </w:r>
      <w:r w:rsidRPr="00ED200D">
        <w:rPr>
          <w:color w:val="000000" w:themeColor="text1"/>
        </w:rPr>
        <w:t xml:space="preserve"> </w:t>
      </w:r>
      <w:r w:rsidR="00523BD9" w:rsidRPr="00ED200D">
        <w:rPr>
          <w:i/>
          <w:color w:val="000000" w:themeColor="text1"/>
        </w:rPr>
        <w:t>Knowledge Management System</w:t>
      </w:r>
      <w:bookmarkEnd w:id="168"/>
      <w:bookmarkEnd w:id="169"/>
    </w:p>
    <w:tbl>
      <w:tblPr>
        <w:tblStyle w:val="TableGrid"/>
        <w:tblW w:w="7512" w:type="dxa"/>
        <w:tblInd w:w="534" w:type="dxa"/>
        <w:tblLook w:val="04A0" w:firstRow="1" w:lastRow="0" w:firstColumn="1" w:lastColumn="0" w:noHBand="0" w:noVBand="1"/>
      </w:tblPr>
      <w:tblGrid>
        <w:gridCol w:w="2538"/>
        <w:gridCol w:w="4974"/>
      </w:tblGrid>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523BD9" w:rsidRPr="00ED200D" w:rsidRDefault="00523BD9"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Sistem yang mengelola sumber2 pengetahuan untuk mendukung keperluan informasi dan wawasan karyawan dalam penyelesaian pekerjaan.termasuk sharing pengetauan antar karyawan</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C313F9">
              <w:rPr>
                <w:color w:val="000000" w:themeColor="text1"/>
                <w:sz w:val="18"/>
                <w:szCs w:val="18"/>
                <w:lang w:val="id-ID"/>
              </w:rPr>
              <w:t>Knowledge Management System</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523BD9" w:rsidRPr="00ED200D" w:rsidRDefault="00C313F9" w:rsidP="00EC18C4">
            <w:pPr>
              <w:spacing w:before="60" w:after="60" w:line="240" w:lineRule="auto"/>
              <w:jc w:val="left"/>
              <w:rPr>
                <w:color w:val="000000" w:themeColor="text1"/>
                <w:sz w:val="18"/>
                <w:szCs w:val="18"/>
                <w:lang w:val="id-ID"/>
              </w:rPr>
            </w:pPr>
            <w:r>
              <w:rPr>
                <w:color w:val="000000" w:themeColor="text1"/>
                <w:sz w:val="18"/>
                <w:szCs w:val="18"/>
                <w:lang w:val="id-ID"/>
              </w:rPr>
              <w:t xml:space="preserve"> </w:t>
            </w:r>
            <w:r w:rsidR="00A67438">
              <w:rPr>
                <w:color w:val="000000" w:themeColor="text1"/>
                <w:sz w:val="18"/>
                <w:szCs w:val="18"/>
                <w:lang w:val="id-ID"/>
              </w:rPr>
              <w:t xml:space="preserve">Mengacu pada DFD </w:t>
            </w:r>
            <w:r>
              <w:rPr>
                <w:color w:val="000000" w:themeColor="text1"/>
                <w:sz w:val="18"/>
                <w:szCs w:val="18"/>
                <w:lang w:val="id-ID"/>
              </w:rPr>
              <w:t>Knowledge Management System</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523BD9" w:rsidRPr="004C45BB" w:rsidRDefault="004961A0" w:rsidP="004C45BB">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w:t>
            </w:r>
            <w:r w:rsidR="00180C17">
              <w:rPr>
                <w:color w:val="000000" w:themeColor="text1"/>
                <w:sz w:val="18"/>
                <w:szCs w:val="18"/>
                <w:lang w:val="id-ID"/>
              </w:rPr>
              <w:t>BUMR PANGAN TERHUBUNG</w:t>
            </w:r>
            <w:r>
              <w:rPr>
                <w:color w:val="000000" w:themeColor="text1"/>
                <w:sz w:val="18"/>
                <w:szCs w:val="18"/>
                <w:lang w:val="id-ID"/>
              </w:rPr>
              <w:t xml:space="preserve"> </w:t>
            </w:r>
          </w:p>
        </w:tc>
      </w:tr>
    </w:tbl>
    <w:p w:rsidR="00523BD9" w:rsidRPr="00ED200D" w:rsidRDefault="00523BD9" w:rsidP="00190296">
      <w:pPr>
        <w:pStyle w:val="ListParagraph"/>
        <w:numPr>
          <w:ilvl w:val="0"/>
          <w:numId w:val="38"/>
        </w:numPr>
        <w:spacing w:before="120" w:after="200" w:line="276" w:lineRule="auto"/>
        <w:ind w:left="425" w:hanging="357"/>
        <w:jc w:val="left"/>
        <w:rPr>
          <w:b/>
          <w:i/>
          <w:color w:val="000000" w:themeColor="text1"/>
        </w:rPr>
      </w:pPr>
      <w:r w:rsidRPr="00ED200D">
        <w:rPr>
          <w:b/>
          <w:i/>
          <w:color w:val="000000" w:themeColor="text1"/>
        </w:rPr>
        <w:t>E-Learning</w:t>
      </w:r>
    </w:p>
    <w:p w:rsidR="00523BD9" w:rsidRPr="00ED200D" w:rsidRDefault="00523BD9" w:rsidP="00523BD9">
      <w:pPr>
        <w:pStyle w:val="table"/>
        <w:rPr>
          <w:b/>
          <w:color w:val="000000" w:themeColor="text1"/>
        </w:rPr>
      </w:pPr>
      <w:bookmarkStart w:id="170" w:name="_Toc279452910"/>
      <w:bookmarkStart w:id="171" w:name="_Toc282673619"/>
      <w:r w:rsidRPr="00ED200D">
        <w:rPr>
          <w:color w:val="000000" w:themeColor="text1"/>
        </w:rPr>
        <w:t>Tabel 4.3</w:t>
      </w:r>
      <w:r w:rsidR="00072B53" w:rsidRPr="00ED200D">
        <w:rPr>
          <w:color w:val="000000" w:themeColor="text1"/>
        </w:rPr>
        <w:t>2</w:t>
      </w:r>
      <w:r w:rsidRPr="00ED200D">
        <w:rPr>
          <w:color w:val="000000" w:themeColor="text1"/>
        </w:rPr>
        <w:t xml:space="preserve"> </w:t>
      </w:r>
      <w:r w:rsidRPr="00ED200D">
        <w:rPr>
          <w:i/>
          <w:color w:val="000000" w:themeColor="text1"/>
        </w:rPr>
        <w:t>E-Learning</w:t>
      </w:r>
      <w:bookmarkEnd w:id="170"/>
      <w:bookmarkEnd w:id="171"/>
    </w:p>
    <w:tbl>
      <w:tblPr>
        <w:tblStyle w:val="TableGrid"/>
        <w:tblW w:w="7512" w:type="dxa"/>
        <w:tblInd w:w="534" w:type="dxa"/>
        <w:tblLook w:val="04A0" w:firstRow="1" w:lastRow="0" w:firstColumn="1" w:lastColumn="0" w:noHBand="0" w:noVBand="1"/>
      </w:tblPr>
      <w:tblGrid>
        <w:gridCol w:w="2538"/>
        <w:gridCol w:w="4974"/>
      </w:tblGrid>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523BD9" w:rsidRPr="00ED200D" w:rsidRDefault="00523BD9"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 xml:space="preserve">Sistem pembelajaran jarak jauh berbasis web </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523BD9" w:rsidRPr="00ED200D" w:rsidRDefault="00523BD9" w:rsidP="00EC18C4">
            <w:pPr>
              <w:spacing w:before="60" w:after="60" w:line="240" w:lineRule="auto"/>
              <w:jc w:val="left"/>
              <w:rPr>
                <w:color w:val="000000" w:themeColor="text1"/>
                <w:sz w:val="18"/>
                <w:szCs w:val="18"/>
                <w:lang w:val="id-ID"/>
              </w:rPr>
            </w:pPr>
            <w:r w:rsidRPr="00ED200D">
              <w:rPr>
                <w:color w:val="000000" w:themeColor="text1"/>
                <w:sz w:val="18"/>
                <w:szCs w:val="18"/>
                <w:lang w:val="id-ID"/>
              </w:rPr>
              <w:t xml:space="preserve"> </w:t>
            </w:r>
            <w:r w:rsidR="00A67438">
              <w:rPr>
                <w:color w:val="000000" w:themeColor="text1"/>
                <w:sz w:val="18"/>
                <w:szCs w:val="18"/>
                <w:lang w:val="id-ID"/>
              </w:rPr>
              <w:t xml:space="preserve">Mengacu pada DFD </w:t>
            </w:r>
            <w:r w:rsidR="00C313F9">
              <w:rPr>
                <w:color w:val="000000" w:themeColor="text1"/>
                <w:sz w:val="18"/>
                <w:szCs w:val="18"/>
                <w:lang w:val="id-ID"/>
              </w:rPr>
              <w:t>E-Learning</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rPr>
            </w:pPr>
            <w:r>
              <w:rPr>
                <w:color w:val="000000" w:themeColor="text1"/>
                <w:sz w:val="18"/>
                <w:szCs w:val="18"/>
                <w:lang w:val="id-ID"/>
              </w:rPr>
              <w:t xml:space="preserve">Mengacu pada DFD </w:t>
            </w:r>
            <w:r w:rsidR="00C313F9">
              <w:rPr>
                <w:color w:val="000000" w:themeColor="text1"/>
                <w:sz w:val="18"/>
                <w:szCs w:val="18"/>
                <w:lang w:val="id-ID"/>
              </w:rPr>
              <w:t>E-Learning</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523BD9" w:rsidRPr="004C45BB" w:rsidRDefault="004961A0" w:rsidP="004C45BB">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w:t>
            </w:r>
            <w:r w:rsidR="00180C17">
              <w:rPr>
                <w:color w:val="000000" w:themeColor="text1"/>
                <w:sz w:val="18"/>
                <w:szCs w:val="18"/>
                <w:lang w:val="id-ID"/>
              </w:rPr>
              <w:t>BUMR PANGAN TERHUBUNG</w:t>
            </w:r>
            <w:r>
              <w:rPr>
                <w:color w:val="000000" w:themeColor="text1"/>
                <w:sz w:val="18"/>
                <w:szCs w:val="18"/>
                <w:lang w:val="id-ID"/>
              </w:rPr>
              <w:t xml:space="preserve"> </w:t>
            </w:r>
          </w:p>
        </w:tc>
      </w:tr>
    </w:tbl>
    <w:p w:rsidR="00523BD9" w:rsidRPr="00ED200D" w:rsidRDefault="00523BD9" w:rsidP="00190296">
      <w:pPr>
        <w:pStyle w:val="ListParagraph"/>
        <w:numPr>
          <w:ilvl w:val="0"/>
          <w:numId w:val="38"/>
        </w:numPr>
        <w:spacing w:before="120" w:after="200" w:line="276" w:lineRule="auto"/>
        <w:ind w:left="425" w:hanging="357"/>
        <w:jc w:val="left"/>
        <w:rPr>
          <w:b/>
          <w:color w:val="000000" w:themeColor="text1"/>
        </w:rPr>
      </w:pPr>
      <w:r w:rsidRPr="00ED200D">
        <w:rPr>
          <w:b/>
          <w:color w:val="000000" w:themeColor="text1"/>
        </w:rPr>
        <w:t>SI Evaluasi Kerja (MUKI)</w:t>
      </w:r>
    </w:p>
    <w:p w:rsidR="00523BD9" w:rsidRPr="00ED200D" w:rsidRDefault="00523BD9" w:rsidP="00523BD9">
      <w:pPr>
        <w:pStyle w:val="table"/>
        <w:rPr>
          <w:b/>
          <w:color w:val="000000" w:themeColor="text1"/>
        </w:rPr>
      </w:pPr>
      <w:bookmarkStart w:id="172" w:name="_Toc279452911"/>
      <w:bookmarkStart w:id="173" w:name="_Toc282673620"/>
      <w:r w:rsidRPr="00ED200D">
        <w:rPr>
          <w:color w:val="000000" w:themeColor="text1"/>
        </w:rPr>
        <w:t>Tabel 4.3</w:t>
      </w:r>
      <w:r w:rsidR="00072B53" w:rsidRPr="00ED200D">
        <w:rPr>
          <w:color w:val="000000" w:themeColor="text1"/>
        </w:rPr>
        <w:t>3</w:t>
      </w:r>
      <w:r w:rsidRPr="00ED200D">
        <w:rPr>
          <w:color w:val="000000" w:themeColor="text1"/>
        </w:rPr>
        <w:t xml:space="preserve"> SI Evaluasi Kerja (MUKI)</w:t>
      </w:r>
      <w:bookmarkEnd w:id="172"/>
      <w:bookmarkEnd w:id="173"/>
    </w:p>
    <w:tbl>
      <w:tblPr>
        <w:tblStyle w:val="TableGrid"/>
        <w:tblW w:w="7512" w:type="dxa"/>
        <w:tblInd w:w="534" w:type="dxa"/>
        <w:tblLook w:val="04A0" w:firstRow="1" w:lastRow="0" w:firstColumn="1" w:lastColumn="0" w:noHBand="0" w:noVBand="1"/>
      </w:tblPr>
      <w:tblGrid>
        <w:gridCol w:w="2538"/>
        <w:gridCol w:w="4974"/>
      </w:tblGrid>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523BD9" w:rsidRPr="00ED200D" w:rsidRDefault="00523BD9"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 xml:space="preserve">Mengelola evaluasi kinerja pegawai </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523BD9" w:rsidRPr="00ED200D" w:rsidRDefault="001E6F03" w:rsidP="001E6F03">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Mengacu pada DFD SI Evaluasi Kerja (MUKI)</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523BD9" w:rsidRPr="00ED200D" w:rsidRDefault="001E6F03"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Mengacu pada DFD SI Evaluasi Kerja (MUKI)</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523BD9" w:rsidRPr="004C45BB" w:rsidRDefault="001E6F03" w:rsidP="004C45BB">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w:t>
            </w:r>
            <w:r w:rsidR="00180C17">
              <w:rPr>
                <w:color w:val="000000" w:themeColor="text1"/>
                <w:sz w:val="18"/>
                <w:szCs w:val="18"/>
                <w:lang w:val="id-ID"/>
              </w:rPr>
              <w:t>BUMR PANGAN TERHUBUNG</w:t>
            </w:r>
          </w:p>
        </w:tc>
      </w:tr>
    </w:tbl>
    <w:p w:rsidR="00523BD9" w:rsidRPr="00DE3F86" w:rsidRDefault="00DE3F86" w:rsidP="00190296">
      <w:pPr>
        <w:pStyle w:val="ListParagraph"/>
        <w:numPr>
          <w:ilvl w:val="0"/>
          <w:numId w:val="38"/>
        </w:numPr>
        <w:spacing w:before="120" w:after="200" w:line="276" w:lineRule="auto"/>
        <w:ind w:left="425" w:hanging="357"/>
        <w:jc w:val="left"/>
        <w:rPr>
          <w:b/>
          <w:color w:val="000000" w:themeColor="text1"/>
        </w:rPr>
      </w:pPr>
      <w:r w:rsidRPr="00DE3F86">
        <w:rPr>
          <w:b/>
          <w:color w:val="000000" w:themeColor="text1"/>
          <w:lang w:val="id-ID"/>
        </w:rPr>
        <w:t>Sistem Informasi Manajemen</w:t>
      </w:r>
    </w:p>
    <w:p w:rsidR="00523BD9" w:rsidRPr="00ED200D" w:rsidRDefault="00523BD9" w:rsidP="00523BD9">
      <w:pPr>
        <w:pStyle w:val="table"/>
        <w:rPr>
          <w:b/>
          <w:color w:val="000000" w:themeColor="text1"/>
        </w:rPr>
      </w:pPr>
      <w:bookmarkStart w:id="174" w:name="_Toc279452913"/>
      <w:bookmarkStart w:id="175" w:name="_Toc282673622"/>
      <w:r w:rsidRPr="00ED200D">
        <w:rPr>
          <w:color w:val="000000" w:themeColor="text1"/>
        </w:rPr>
        <w:t>Tabel 4.3</w:t>
      </w:r>
      <w:r w:rsidR="00072B53" w:rsidRPr="00ED200D">
        <w:rPr>
          <w:color w:val="000000" w:themeColor="text1"/>
        </w:rPr>
        <w:t>5</w:t>
      </w:r>
      <w:r w:rsidRPr="00ED200D">
        <w:rPr>
          <w:color w:val="000000" w:themeColor="text1"/>
        </w:rPr>
        <w:t xml:space="preserve"> </w:t>
      </w:r>
      <w:bookmarkEnd w:id="174"/>
      <w:r w:rsidR="00DE3F86">
        <w:rPr>
          <w:i/>
          <w:color w:val="000000" w:themeColor="text1"/>
        </w:rPr>
        <w:t>Sistem Informasi Manajemen</w:t>
      </w:r>
      <w:bookmarkEnd w:id="175"/>
    </w:p>
    <w:tbl>
      <w:tblPr>
        <w:tblStyle w:val="TableGrid"/>
        <w:tblW w:w="7512" w:type="dxa"/>
        <w:tblInd w:w="534" w:type="dxa"/>
        <w:tblLook w:val="04A0" w:firstRow="1" w:lastRow="0" w:firstColumn="1" w:lastColumn="0" w:noHBand="0" w:noVBand="1"/>
      </w:tblPr>
      <w:tblGrid>
        <w:gridCol w:w="2538"/>
        <w:gridCol w:w="4974"/>
      </w:tblGrid>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523BD9" w:rsidRPr="00ED200D" w:rsidRDefault="00523BD9" w:rsidP="00A67438">
            <w:pPr>
              <w:spacing w:before="60" w:after="60" w:line="240" w:lineRule="auto"/>
              <w:ind w:left="47"/>
              <w:jc w:val="left"/>
              <w:rPr>
                <w:color w:val="000000" w:themeColor="text1"/>
                <w:sz w:val="18"/>
                <w:szCs w:val="18"/>
                <w:lang w:val="id-ID"/>
              </w:rPr>
            </w:pPr>
            <w:r w:rsidRPr="00ED200D">
              <w:rPr>
                <w:color w:val="000000" w:themeColor="text1"/>
                <w:sz w:val="18"/>
                <w:szCs w:val="18"/>
                <w:lang w:val="id-ID"/>
              </w:rPr>
              <w:t>Mengelola informasi untuk disajikan sebagai bahan pengambilan keputusan manajemen</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DE3F86">
              <w:rPr>
                <w:color w:val="000000" w:themeColor="text1"/>
                <w:sz w:val="18"/>
                <w:szCs w:val="18"/>
                <w:lang w:val="id-ID"/>
              </w:rPr>
              <w:t>SI Manajemen</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DE3F86">
              <w:rPr>
                <w:color w:val="000000" w:themeColor="text1"/>
                <w:sz w:val="18"/>
                <w:szCs w:val="18"/>
                <w:lang w:val="id-ID"/>
              </w:rPr>
              <w:t>SI Manajemen</w:t>
            </w:r>
          </w:p>
        </w:tc>
      </w:tr>
      <w:tr w:rsidR="00523BD9" w:rsidRPr="00ED200D" w:rsidTr="004C45BB">
        <w:trPr>
          <w:trHeight w:val="491"/>
        </w:trPr>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523BD9" w:rsidRPr="004C45BB" w:rsidRDefault="004961A0" w:rsidP="004C45BB">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w:t>
            </w:r>
            <w:r w:rsidR="00180C17">
              <w:rPr>
                <w:color w:val="000000" w:themeColor="text1"/>
                <w:sz w:val="18"/>
                <w:szCs w:val="18"/>
                <w:lang w:val="id-ID"/>
              </w:rPr>
              <w:t>BUMR PANGAN TERHUBUN</w:t>
            </w:r>
            <w:r w:rsidR="004C45BB">
              <w:rPr>
                <w:color w:val="000000" w:themeColor="text1"/>
                <w:sz w:val="18"/>
                <w:szCs w:val="18"/>
              </w:rPr>
              <w:t>G</w:t>
            </w:r>
          </w:p>
        </w:tc>
      </w:tr>
    </w:tbl>
    <w:p w:rsidR="00523BD9" w:rsidRPr="00DE3F86" w:rsidRDefault="00DE3F86" w:rsidP="00190296">
      <w:pPr>
        <w:pStyle w:val="ListParagraph"/>
        <w:numPr>
          <w:ilvl w:val="0"/>
          <w:numId w:val="38"/>
        </w:numPr>
        <w:spacing w:before="120" w:after="200" w:line="276" w:lineRule="auto"/>
        <w:ind w:left="425" w:hanging="357"/>
        <w:jc w:val="left"/>
        <w:rPr>
          <w:b/>
          <w:color w:val="000000" w:themeColor="text1"/>
        </w:rPr>
      </w:pPr>
      <w:r>
        <w:rPr>
          <w:b/>
          <w:color w:val="000000" w:themeColor="text1"/>
          <w:lang w:val="id-ID"/>
        </w:rPr>
        <w:t>SI Pengadaan (</w:t>
      </w:r>
      <w:r w:rsidR="00523BD9" w:rsidRPr="00DE3F86">
        <w:rPr>
          <w:b/>
          <w:color w:val="000000" w:themeColor="text1"/>
        </w:rPr>
        <w:t>Procurement</w:t>
      </w:r>
      <w:r>
        <w:rPr>
          <w:b/>
          <w:color w:val="000000" w:themeColor="text1"/>
          <w:lang w:val="id-ID"/>
        </w:rPr>
        <w:t>)</w:t>
      </w:r>
    </w:p>
    <w:p w:rsidR="00523BD9" w:rsidRPr="00ED200D" w:rsidRDefault="00523BD9" w:rsidP="00523BD9">
      <w:pPr>
        <w:pStyle w:val="table"/>
        <w:rPr>
          <w:b/>
          <w:color w:val="000000" w:themeColor="text1"/>
        </w:rPr>
      </w:pPr>
      <w:bookmarkStart w:id="176" w:name="_Toc279452914"/>
      <w:bookmarkStart w:id="177" w:name="_Toc282673623"/>
      <w:r w:rsidRPr="00ED200D">
        <w:rPr>
          <w:color w:val="000000" w:themeColor="text1"/>
        </w:rPr>
        <w:t>Tabel 4.3</w:t>
      </w:r>
      <w:r w:rsidR="00072B53" w:rsidRPr="00ED200D">
        <w:rPr>
          <w:color w:val="000000" w:themeColor="text1"/>
        </w:rPr>
        <w:t>6</w:t>
      </w:r>
      <w:r w:rsidRPr="00ED200D">
        <w:rPr>
          <w:color w:val="000000" w:themeColor="text1"/>
        </w:rPr>
        <w:t xml:space="preserve"> </w:t>
      </w:r>
      <w:r w:rsidR="00DE3F86">
        <w:rPr>
          <w:i/>
          <w:color w:val="000000" w:themeColor="text1"/>
        </w:rPr>
        <w:t xml:space="preserve">SI </w:t>
      </w:r>
      <w:r w:rsidRPr="00ED200D">
        <w:rPr>
          <w:i/>
          <w:color w:val="000000" w:themeColor="text1"/>
        </w:rPr>
        <w:t xml:space="preserve">Procurement </w:t>
      </w:r>
      <w:r w:rsidRPr="00ED200D">
        <w:rPr>
          <w:color w:val="000000" w:themeColor="text1"/>
        </w:rPr>
        <w:t>(Pengadaan)</w:t>
      </w:r>
      <w:bookmarkEnd w:id="176"/>
      <w:bookmarkEnd w:id="177"/>
    </w:p>
    <w:tbl>
      <w:tblPr>
        <w:tblStyle w:val="TableGrid"/>
        <w:tblW w:w="7512" w:type="dxa"/>
        <w:tblInd w:w="534" w:type="dxa"/>
        <w:tblLook w:val="04A0" w:firstRow="1" w:lastRow="0" w:firstColumn="1" w:lastColumn="0" w:noHBand="0" w:noVBand="1"/>
      </w:tblPr>
      <w:tblGrid>
        <w:gridCol w:w="2538"/>
        <w:gridCol w:w="4974"/>
      </w:tblGrid>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523BD9" w:rsidRPr="00ED200D" w:rsidRDefault="00523BD9" w:rsidP="00A67438">
            <w:pPr>
              <w:spacing w:before="60" w:after="60" w:line="240" w:lineRule="auto"/>
              <w:ind w:left="47"/>
              <w:jc w:val="left"/>
              <w:rPr>
                <w:color w:val="000000" w:themeColor="text1"/>
                <w:sz w:val="18"/>
                <w:szCs w:val="18"/>
                <w:lang w:val="id-ID"/>
              </w:rPr>
            </w:pPr>
            <w:r w:rsidRPr="00ED200D">
              <w:rPr>
                <w:color w:val="000000" w:themeColor="text1"/>
                <w:sz w:val="18"/>
                <w:szCs w:val="18"/>
                <w:lang w:val="id-ID"/>
              </w:rPr>
              <w:t>Sistem informasi untuk mendukung proses procurement</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DE3F86">
              <w:rPr>
                <w:color w:val="000000" w:themeColor="text1"/>
                <w:sz w:val="18"/>
                <w:szCs w:val="18"/>
                <w:lang w:val="id-ID"/>
              </w:rPr>
              <w:t>SI Pengadaan</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523BD9" w:rsidRPr="00ED200D" w:rsidRDefault="00A67438" w:rsidP="00DE3F86">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DE3F86">
              <w:rPr>
                <w:color w:val="000000" w:themeColor="text1"/>
                <w:sz w:val="18"/>
                <w:szCs w:val="18"/>
                <w:lang w:val="id-ID"/>
              </w:rPr>
              <w:t>SI Pengadaan</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523BD9" w:rsidRPr="004C45BB" w:rsidRDefault="004961A0" w:rsidP="004C45BB">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w:t>
            </w:r>
            <w:r w:rsidR="00180C17">
              <w:rPr>
                <w:color w:val="000000" w:themeColor="text1"/>
                <w:sz w:val="18"/>
                <w:szCs w:val="18"/>
                <w:lang w:val="id-ID"/>
              </w:rPr>
              <w:t>BUMR PANGAN TERHUBUNG</w:t>
            </w:r>
            <w:r>
              <w:rPr>
                <w:color w:val="000000" w:themeColor="text1"/>
                <w:sz w:val="18"/>
                <w:szCs w:val="18"/>
                <w:lang w:val="id-ID"/>
              </w:rPr>
              <w:t xml:space="preserve"> </w:t>
            </w:r>
          </w:p>
        </w:tc>
      </w:tr>
    </w:tbl>
    <w:p w:rsidR="004C45BB" w:rsidRDefault="004C45BB" w:rsidP="004C45BB">
      <w:pPr>
        <w:pStyle w:val="ListParagraph"/>
        <w:spacing w:before="120" w:after="200" w:line="276" w:lineRule="auto"/>
        <w:ind w:left="425"/>
        <w:jc w:val="left"/>
        <w:rPr>
          <w:b/>
          <w:i/>
          <w:color w:val="000000" w:themeColor="text1"/>
        </w:rPr>
      </w:pPr>
    </w:p>
    <w:p w:rsidR="00523BD9" w:rsidRPr="00ED200D" w:rsidRDefault="00523BD9" w:rsidP="00190296">
      <w:pPr>
        <w:pStyle w:val="ListParagraph"/>
        <w:numPr>
          <w:ilvl w:val="0"/>
          <w:numId w:val="38"/>
        </w:numPr>
        <w:spacing w:before="120" w:after="200" w:line="276" w:lineRule="auto"/>
        <w:ind w:left="425" w:hanging="357"/>
        <w:jc w:val="left"/>
        <w:rPr>
          <w:b/>
          <w:i/>
          <w:color w:val="000000" w:themeColor="text1"/>
        </w:rPr>
      </w:pPr>
      <w:r w:rsidRPr="00ED200D">
        <w:rPr>
          <w:b/>
          <w:i/>
          <w:color w:val="000000" w:themeColor="text1"/>
        </w:rPr>
        <w:lastRenderedPageBreak/>
        <w:t>E-mail System</w:t>
      </w:r>
    </w:p>
    <w:p w:rsidR="00523BD9" w:rsidRPr="00ED200D" w:rsidRDefault="00523BD9" w:rsidP="00523BD9">
      <w:pPr>
        <w:pStyle w:val="table"/>
        <w:rPr>
          <w:b/>
          <w:color w:val="000000" w:themeColor="text1"/>
        </w:rPr>
      </w:pPr>
      <w:bookmarkStart w:id="178" w:name="_Toc279452915"/>
      <w:bookmarkStart w:id="179" w:name="_Toc282673624"/>
      <w:r w:rsidRPr="00ED200D">
        <w:rPr>
          <w:color w:val="000000" w:themeColor="text1"/>
        </w:rPr>
        <w:t>Tabel 4.3</w:t>
      </w:r>
      <w:r w:rsidR="00072B53" w:rsidRPr="00ED200D">
        <w:rPr>
          <w:color w:val="000000" w:themeColor="text1"/>
        </w:rPr>
        <w:t>7</w:t>
      </w:r>
      <w:r w:rsidRPr="00ED200D">
        <w:rPr>
          <w:color w:val="000000" w:themeColor="text1"/>
        </w:rPr>
        <w:t xml:space="preserve"> E-Mail System</w:t>
      </w:r>
      <w:bookmarkEnd w:id="178"/>
      <w:bookmarkEnd w:id="179"/>
    </w:p>
    <w:tbl>
      <w:tblPr>
        <w:tblStyle w:val="TableGrid"/>
        <w:tblW w:w="7512" w:type="dxa"/>
        <w:tblInd w:w="534" w:type="dxa"/>
        <w:tblLook w:val="04A0" w:firstRow="1" w:lastRow="0" w:firstColumn="1" w:lastColumn="0" w:noHBand="0" w:noVBand="1"/>
      </w:tblPr>
      <w:tblGrid>
        <w:gridCol w:w="2538"/>
        <w:gridCol w:w="4974"/>
      </w:tblGrid>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523BD9" w:rsidRPr="00ED200D" w:rsidRDefault="00523BD9"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 xml:space="preserve">Menyediakan email internal </w:t>
            </w:r>
            <w:r w:rsidR="00180C17">
              <w:rPr>
                <w:color w:val="000000" w:themeColor="text1"/>
                <w:sz w:val="18"/>
                <w:szCs w:val="18"/>
                <w:lang w:val="id-ID"/>
              </w:rPr>
              <w:t>BUMR PANGAN TERHUBUNG</w:t>
            </w:r>
            <w:r w:rsidRPr="00ED200D">
              <w:rPr>
                <w:color w:val="000000" w:themeColor="text1"/>
                <w:sz w:val="18"/>
                <w:szCs w:val="18"/>
                <w:lang w:val="id-ID"/>
              </w:rPr>
              <w:t xml:space="preserve"> </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DE3F86">
              <w:rPr>
                <w:color w:val="000000" w:themeColor="text1"/>
                <w:sz w:val="18"/>
                <w:szCs w:val="18"/>
                <w:lang w:val="id-ID"/>
              </w:rPr>
              <w:t>email system</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DE3F86">
              <w:rPr>
                <w:color w:val="000000" w:themeColor="text1"/>
                <w:sz w:val="18"/>
                <w:szCs w:val="18"/>
                <w:lang w:val="id-ID"/>
              </w:rPr>
              <w:t>email system</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523BD9" w:rsidRDefault="002E487E" w:rsidP="00EC18C4">
            <w:pPr>
              <w:pStyle w:val="ListParagraph"/>
              <w:spacing w:before="60" w:after="60" w:line="240" w:lineRule="auto"/>
              <w:ind w:left="47"/>
              <w:contextualSpacing w:val="0"/>
              <w:jc w:val="left"/>
              <w:rPr>
                <w:color w:val="000000" w:themeColor="text1"/>
                <w:sz w:val="18"/>
                <w:szCs w:val="18"/>
                <w:lang w:val="id-ID"/>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w:t>
            </w:r>
            <w:r w:rsidR="00180C17">
              <w:rPr>
                <w:color w:val="000000" w:themeColor="text1"/>
                <w:sz w:val="18"/>
                <w:szCs w:val="18"/>
                <w:lang w:val="id-ID"/>
              </w:rPr>
              <w:t>BUMR PANGAN TERHUBUNG</w:t>
            </w:r>
          </w:p>
          <w:p w:rsidR="009A14BB" w:rsidRPr="00ED200D" w:rsidRDefault="009A14BB"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Halaman 17</w:t>
            </w:r>
          </w:p>
        </w:tc>
      </w:tr>
    </w:tbl>
    <w:p w:rsidR="00523BD9" w:rsidRPr="00ED200D" w:rsidRDefault="00523BD9" w:rsidP="00190296">
      <w:pPr>
        <w:pStyle w:val="ListParagraph"/>
        <w:numPr>
          <w:ilvl w:val="0"/>
          <w:numId w:val="38"/>
        </w:numPr>
        <w:spacing w:before="120" w:after="200" w:line="276" w:lineRule="auto"/>
        <w:ind w:left="425" w:hanging="357"/>
        <w:jc w:val="left"/>
        <w:rPr>
          <w:b/>
          <w:color w:val="000000" w:themeColor="text1"/>
        </w:rPr>
      </w:pPr>
      <w:r w:rsidRPr="00ED200D">
        <w:rPr>
          <w:b/>
          <w:color w:val="000000" w:themeColor="text1"/>
        </w:rPr>
        <w:t>SI Manajemen Dokumen</w:t>
      </w:r>
    </w:p>
    <w:p w:rsidR="00523BD9" w:rsidRPr="00ED200D" w:rsidRDefault="00523BD9" w:rsidP="00523BD9">
      <w:pPr>
        <w:pStyle w:val="table"/>
        <w:rPr>
          <w:b/>
          <w:color w:val="000000" w:themeColor="text1"/>
        </w:rPr>
      </w:pPr>
      <w:bookmarkStart w:id="180" w:name="_Toc279452916"/>
      <w:bookmarkStart w:id="181" w:name="_Toc282673625"/>
      <w:r w:rsidRPr="00ED200D">
        <w:rPr>
          <w:color w:val="000000" w:themeColor="text1"/>
        </w:rPr>
        <w:t>Tabel 4.3</w:t>
      </w:r>
      <w:r w:rsidR="00072B53" w:rsidRPr="00ED200D">
        <w:rPr>
          <w:color w:val="000000" w:themeColor="text1"/>
        </w:rPr>
        <w:t>8</w:t>
      </w:r>
      <w:r w:rsidRPr="00ED200D">
        <w:rPr>
          <w:color w:val="000000" w:themeColor="text1"/>
        </w:rPr>
        <w:t xml:space="preserve"> SI Manajemen Dokumen</w:t>
      </w:r>
      <w:bookmarkEnd w:id="180"/>
      <w:bookmarkEnd w:id="181"/>
    </w:p>
    <w:tbl>
      <w:tblPr>
        <w:tblStyle w:val="TableGrid"/>
        <w:tblW w:w="7512" w:type="dxa"/>
        <w:tblInd w:w="534" w:type="dxa"/>
        <w:tblLook w:val="04A0" w:firstRow="1" w:lastRow="0" w:firstColumn="1" w:lastColumn="0" w:noHBand="0" w:noVBand="1"/>
      </w:tblPr>
      <w:tblGrid>
        <w:gridCol w:w="2538"/>
        <w:gridCol w:w="4974"/>
      </w:tblGrid>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523BD9" w:rsidRPr="00ED200D" w:rsidRDefault="00523BD9"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Menyediakan fungsi mengelola dokumen, membagi (sharing) dokumen, menscan dokumen, pencarian dokumen</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523BD9" w:rsidRPr="00ED200D" w:rsidRDefault="00A67438" w:rsidP="008117B1">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DE3F86">
              <w:rPr>
                <w:color w:val="000000" w:themeColor="text1"/>
                <w:sz w:val="18"/>
                <w:szCs w:val="18"/>
                <w:lang w:val="id-ID"/>
              </w:rPr>
              <w:t>SI Manajemen Dokumen</w:t>
            </w:r>
          </w:p>
        </w:tc>
      </w:tr>
      <w:tr w:rsidR="00DE3F86" w:rsidRPr="00ED200D">
        <w:tc>
          <w:tcPr>
            <w:tcW w:w="2538" w:type="dxa"/>
          </w:tcPr>
          <w:p w:rsidR="00DE3F86" w:rsidRPr="00ED200D" w:rsidRDefault="00DE3F86"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DE3F86" w:rsidRPr="00ED200D" w:rsidRDefault="00A67438" w:rsidP="00DE3F86">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DE3F86">
              <w:rPr>
                <w:color w:val="000000" w:themeColor="text1"/>
                <w:sz w:val="18"/>
                <w:szCs w:val="18"/>
                <w:lang w:val="id-ID"/>
              </w:rPr>
              <w:t>SI Manajemen Dokumen</w:t>
            </w:r>
          </w:p>
        </w:tc>
      </w:tr>
      <w:tr w:rsidR="00DE3F86" w:rsidRPr="00ED200D">
        <w:tc>
          <w:tcPr>
            <w:tcW w:w="2538" w:type="dxa"/>
          </w:tcPr>
          <w:p w:rsidR="00DE3F86" w:rsidRPr="00ED200D" w:rsidRDefault="00DE3F86"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DE3F86" w:rsidRPr="00367EE1" w:rsidRDefault="004961A0" w:rsidP="00367EE1">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sidR="009A14BB">
              <w:rPr>
                <w:color w:val="000000" w:themeColor="text1"/>
                <w:sz w:val="18"/>
                <w:szCs w:val="18"/>
                <w:lang w:val="id-ID"/>
              </w:rPr>
              <w:t xml:space="preserve">Master Plan TI </w:t>
            </w:r>
            <w:r w:rsidR="00180C17">
              <w:rPr>
                <w:color w:val="000000" w:themeColor="text1"/>
                <w:sz w:val="18"/>
                <w:szCs w:val="18"/>
                <w:lang w:val="id-ID"/>
              </w:rPr>
              <w:t>BUMR PANGAN TERHUBUNG</w:t>
            </w:r>
          </w:p>
        </w:tc>
      </w:tr>
    </w:tbl>
    <w:p w:rsidR="00523BD9" w:rsidRPr="00ED200D" w:rsidRDefault="00523BD9" w:rsidP="00190296">
      <w:pPr>
        <w:pStyle w:val="ListParagraph"/>
        <w:numPr>
          <w:ilvl w:val="0"/>
          <w:numId w:val="38"/>
        </w:numPr>
        <w:spacing w:before="120" w:after="200" w:line="276" w:lineRule="auto"/>
        <w:ind w:left="425" w:hanging="357"/>
        <w:jc w:val="left"/>
        <w:rPr>
          <w:b/>
          <w:color w:val="000000" w:themeColor="text1"/>
        </w:rPr>
      </w:pPr>
      <w:r w:rsidRPr="00ED200D">
        <w:rPr>
          <w:b/>
          <w:color w:val="000000" w:themeColor="text1"/>
        </w:rPr>
        <w:t>SI Mitra Kerja (Vendor, Supplier, dll)</w:t>
      </w:r>
    </w:p>
    <w:p w:rsidR="00523BD9" w:rsidRPr="00ED200D" w:rsidRDefault="00523BD9" w:rsidP="00523BD9">
      <w:pPr>
        <w:pStyle w:val="table"/>
        <w:rPr>
          <w:b/>
          <w:color w:val="000000" w:themeColor="text1"/>
        </w:rPr>
      </w:pPr>
      <w:bookmarkStart w:id="182" w:name="_Toc279452917"/>
      <w:bookmarkStart w:id="183" w:name="_Toc282673626"/>
      <w:r w:rsidRPr="00ED200D">
        <w:rPr>
          <w:color w:val="000000" w:themeColor="text1"/>
        </w:rPr>
        <w:t>Tabel 4.</w:t>
      </w:r>
      <w:r w:rsidR="00072B53" w:rsidRPr="00ED200D">
        <w:rPr>
          <w:color w:val="000000" w:themeColor="text1"/>
        </w:rPr>
        <w:t>39</w:t>
      </w:r>
      <w:r w:rsidRPr="00ED200D">
        <w:rPr>
          <w:color w:val="000000" w:themeColor="text1"/>
        </w:rPr>
        <w:t xml:space="preserve"> SI Mitra Kerja</w:t>
      </w:r>
      <w:bookmarkEnd w:id="182"/>
      <w:bookmarkEnd w:id="183"/>
    </w:p>
    <w:tbl>
      <w:tblPr>
        <w:tblStyle w:val="TableGrid"/>
        <w:tblW w:w="7512" w:type="dxa"/>
        <w:tblInd w:w="534" w:type="dxa"/>
        <w:tblLook w:val="04A0" w:firstRow="1" w:lastRow="0" w:firstColumn="1" w:lastColumn="0" w:noHBand="0" w:noVBand="1"/>
      </w:tblPr>
      <w:tblGrid>
        <w:gridCol w:w="2538"/>
        <w:gridCol w:w="4974"/>
      </w:tblGrid>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523BD9" w:rsidRPr="00ED200D" w:rsidRDefault="00523BD9"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Mengelola informasi mitra kerja seperti rekanan, pihak ketiga, supplier, instansi pemerintah , BUMN, BUMD dll</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DE3F86">
              <w:rPr>
                <w:color w:val="000000" w:themeColor="text1"/>
                <w:sz w:val="18"/>
                <w:szCs w:val="18"/>
                <w:lang w:val="id-ID"/>
              </w:rPr>
              <w:t>SI Mitra Kerja</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523BD9" w:rsidRPr="00ED200D" w:rsidRDefault="00A67438" w:rsidP="008117B1">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DE3F86">
              <w:rPr>
                <w:color w:val="000000" w:themeColor="text1"/>
                <w:sz w:val="18"/>
                <w:szCs w:val="18"/>
                <w:lang w:val="id-ID"/>
              </w:rPr>
              <w:t>SI Mitra Kerja</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523BD9" w:rsidRPr="00367EE1" w:rsidRDefault="004961A0" w:rsidP="00367EE1">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w:t>
            </w:r>
            <w:r w:rsidR="00180C17">
              <w:rPr>
                <w:color w:val="000000" w:themeColor="text1"/>
                <w:sz w:val="18"/>
                <w:szCs w:val="18"/>
                <w:lang w:val="id-ID"/>
              </w:rPr>
              <w:t>BUMR PANGAN TERHUBUNG</w:t>
            </w:r>
            <w:r>
              <w:rPr>
                <w:color w:val="000000" w:themeColor="text1"/>
                <w:sz w:val="18"/>
                <w:szCs w:val="18"/>
                <w:lang w:val="id-ID"/>
              </w:rPr>
              <w:t xml:space="preserve"> </w:t>
            </w:r>
          </w:p>
        </w:tc>
      </w:tr>
    </w:tbl>
    <w:p w:rsidR="004961A0" w:rsidRPr="004961A0" w:rsidRDefault="004961A0" w:rsidP="004961A0">
      <w:pPr>
        <w:spacing w:before="120" w:after="200" w:line="276" w:lineRule="auto"/>
        <w:jc w:val="left"/>
        <w:rPr>
          <w:b/>
          <w:color w:val="000000" w:themeColor="text1"/>
          <w:lang w:val="id-ID"/>
        </w:rPr>
      </w:pPr>
    </w:p>
    <w:p w:rsidR="004961A0" w:rsidRDefault="004961A0">
      <w:pPr>
        <w:spacing w:after="200" w:line="276" w:lineRule="auto"/>
        <w:jc w:val="left"/>
        <w:rPr>
          <w:b/>
          <w:color w:val="000000" w:themeColor="text1"/>
        </w:rPr>
      </w:pPr>
      <w:r>
        <w:rPr>
          <w:b/>
          <w:color w:val="000000" w:themeColor="text1"/>
        </w:rPr>
        <w:br w:type="page"/>
      </w:r>
    </w:p>
    <w:p w:rsidR="00523BD9" w:rsidRPr="00ED200D" w:rsidRDefault="00523BD9" w:rsidP="00190296">
      <w:pPr>
        <w:pStyle w:val="ListParagraph"/>
        <w:numPr>
          <w:ilvl w:val="0"/>
          <w:numId w:val="38"/>
        </w:numPr>
        <w:spacing w:before="120" w:after="200" w:line="276" w:lineRule="auto"/>
        <w:ind w:left="425" w:hanging="357"/>
        <w:jc w:val="left"/>
        <w:rPr>
          <w:b/>
          <w:color w:val="000000" w:themeColor="text1"/>
        </w:rPr>
      </w:pPr>
      <w:r w:rsidRPr="00ED200D">
        <w:rPr>
          <w:b/>
          <w:color w:val="000000" w:themeColor="text1"/>
        </w:rPr>
        <w:lastRenderedPageBreak/>
        <w:t>SI Monitoring Distribusi</w:t>
      </w:r>
    </w:p>
    <w:p w:rsidR="00523BD9" w:rsidRPr="00ED200D" w:rsidRDefault="00072B53" w:rsidP="00523BD9">
      <w:pPr>
        <w:pStyle w:val="table"/>
        <w:rPr>
          <w:b/>
          <w:color w:val="000000" w:themeColor="text1"/>
        </w:rPr>
      </w:pPr>
      <w:bookmarkStart w:id="184" w:name="_Toc279452918"/>
      <w:bookmarkStart w:id="185" w:name="_Toc282673627"/>
      <w:r w:rsidRPr="00ED200D">
        <w:rPr>
          <w:color w:val="000000" w:themeColor="text1"/>
        </w:rPr>
        <w:t>Tabel 4.40</w:t>
      </w:r>
      <w:r w:rsidR="00523BD9" w:rsidRPr="00ED200D">
        <w:rPr>
          <w:color w:val="000000" w:themeColor="text1"/>
        </w:rPr>
        <w:t xml:space="preserve"> SI Monitoring Produksi</w:t>
      </w:r>
      <w:bookmarkEnd w:id="184"/>
      <w:bookmarkEnd w:id="185"/>
    </w:p>
    <w:tbl>
      <w:tblPr>
        <w:tblStyle w:val="TableGrid"/>
        <w:tblW w:w="7512" w:type="dxa"/>
        <w:tblInd w:w="534" w:type="dxa"/>
        <w:tblLook w:val="04A0" w:firstRow="1" w:lastRow="0" w:firstColumn="1" w:lastColumn="0" w:noHBand="0" w:noVBand="1"/>
      </w:tblPr>
      <w:tblGrid>
        <w:gridCol w:w="2538"/>
        <w:gridCol w:w="4974"/>
      </w:tblGrid>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523BD9" w:rsidRPr="00ED200D" w:rsidRDefault="00523BD9"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Pengontrolan proses produksi air dan distribusinya. Sistem ini terdiri atas:</w:t>
            </w:r>
          </w:p>
          <w:p w:rsidR="00523BD9" w:rsidRPr="00ED200D" w:rsidRDefault="00523BD9"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Human Machine Interface</w:t>
            </w:r>
          </w:p>
          <w:p w:rsidR="00523BD9" w:rsidRPr="00ED200D" w:rsidRDefault="00523BD9"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Unit terminal jarak jauh yang menghubungi sensor –sensor</w:t>
            </w:r>
          </w:p>
          <w:p w:rsidR="00523BD9" w:rsidRPr="00ED200D" w:rsidRDefault="00523BD9"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Sistem monitoring berbasis komputer untuk pengumpul data</w:t>
            </w:r>
          </w:p>
          <w:p w:rsidR="00523BD9" w:rsidRPr="00ED200D" w:rsidRDefault="00523BD9"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Unit komunikasi yang menghubungkan unit terminal jarak jauh dengan sistem monitoring</w:t>
            </w:r>
          </w:p>
          <w:p w:rsidR="00523BD9" w:rsidRPr="00ED200D" w:rsidRDefault="00523BD9"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PLC (Programmable Logic Control)</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DE3F86">
              <w:rPr>
                <w:color w:val="000000" w:themeColor="text1"/>
                <w:sz w:val="18"/>
                <w:szCs w:val="18"/>
                <w:lang w:val="id-ID"/>
              </w:rPr>
              <w:t xml:space="preserve">SI </w:t>
            </w:r>
            <w:r w:rsidR="00DE3F86" w:rsidRPr="00DE3F86">
              <w:rPr>
                <w:color w:val="000000" w:themeColor="text1"/>
                <w:sz w:val="20"/>
                <w:szCs w:val="20"/>
              </w:rPr>
              <w:t>Monitoring Produksi</w:t>
            </w:r>
          </w:p>
        </w:tc>
      </w:tr>
      <w:tr w:rsidR="00DE3F86" w:rsidRPr="00ED200D">
        <w:tc>
          <w:tcPr>
            <w:tcW w:w="2538" w:type="dxa"/>
          </w:tcPr>
          <w:p w:rsidR="00DE3F86" w:rsidRPr="00ED200D" w:rsidRDefault="00DE3F86"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DE3F86" w:rsidRPr="00ED200D" w:rsidRDefault="00A67438" w:rsidP="00DE3F86">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DE3F86">
              <w:rPr>
                <w:color w:val="000000" w:themeColor="text1"/>
                <w:sz w:val="18"/>
                <w:szCs w:val="18"/>
                <w:lang w:val="id-ID"/>
              </w:rPr>
              <w:t xml:space="preserve">SI </w:t>
            </w:r>
            <w:r w:rsidR="00DE3F86" w:rsidRPr="00DE3F86">
              <w:rPr>
                <w:color w:val="000000" w:themeColor="text1"/>
                <w:sz w:val="20"/>
                <w:szCs w:val="20"/>
              </w:rPr>
              <w:t>Monitoring Produksi</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523BD9" w:rsidRPr="00367EE1" w:rsidRDefault="004961A0" w:rsidP="00367EE1">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w:t>
            </w:r>
            <w:r w:rsidR="00180C17">
              <w:rPr>
                <w:color w:val="000000" w:themeColor="text1"/>
                <w:sz w:val="18"/>
                <w:szCs w:val="18"/>
                <w:lang w:val="id-ID"/>
              </w:rPr>
              <w:t>BUMR PANGAN TERHUBUNG</w:t>
            </w:r>
            <w:r>
              <w:rPr>
                <w:color w:val="000000" w:themeColor="text1"/>
                <w:sz w:val="18"/>
                <w:szCs w:val="18"/>
                <w:lang w:val="id-ID"/>
              </w:rPr>
              <w:t xml:space="preserve"> </w:t>
            </w:r>
          </w:p>
        </w:tc>
      </w:tr>
    </w:tbl>
    <w:p w:rsidR="00523BD9" w:rsidRPr="00ED200D" w:rsidRDefault="00523BD9" w:rsidP="00190296">
      <w:pPr>
        <w:pStyle w:val="ListParagraph"/>
        <w:numPr>
          <w:ilvl w:val="0"/>
          <w:numId w:val="38"/>
        </w:numPr>
        <w:spacing w:before="120" w:after="200" w:line="276" w:lineRule="auto"/>
        <w:ind w:left="425" w:hanging="357"/>
        <w:jc w:val="left"/>
        <w:rPr>
          <w:b/>
          <w:color w:val="000000" w:themeColor="text1"/>
        </w:rPr>
      </w:pPr>
      <w:r w:rsidRPr="00ED200D">
        <w:rPr>
          <w:b/>
          <w:color w:val="000000" w:themeColor="text1"/>
        </w:rPr>
        <w:t>SI Pelayanan (</w:t>
      </w:r>
      <w:r w:rsidRPr="00ED200D">
        <w:rPr>
          <w:b/>
          <w:i/>
          <w:color w:val="000000" w:themeColor="text1"/>
        </w:rPr>
        <w:t>Customer Services</w:t>
      </w:r>
      <w:r w:rsidRPr="00ED200D">
        <w:rPr>
          <w:b/>
          <w:color w:val="000000" w:themeColor="text1"/>
        </w:rPr>
        <w:t>)</w:t>
      </w:r>
    </w:p>
    <w:p w:rsidR="00523BD9" w:rsidRPr="00ED200D" w:rsidRDefault="00072B53" w:rsidP="00523BD9">
      <w:pPr>
        <w:pStyle w:val="table"/>
        <w:rPr>
          <w:b/>
          <w:color w:val="000000" w:themeColor="text1"/>
        </w:rPr>
      </w:pPr>
      <w:bookmarkStart w:id="186" w:name="_Toc279452919"/>
      <w:bookmarkStart w:id="187" w:name="_Toc282673628"/>
      <w:r w:rsidRPr="00ED200D">
        <w:rPr>
          <w:color w:val="000000" w:themeColor="text1"/>
        </w:rPr>
        <w:t>Tabel 4.41</w:t>
      </w:r>
      <w:r w:rsidR="00523BD9" w:rsidRPr="00ED200D">
        <w:rPr>
          <w:color w:val="000000" w:themeColor="text1"/>
        </w:rPr>
        <w:t xml:space="preserve"> SI Pelayanan</w:t>
      </w:r>
      <w:bookmarkEnd w:id="186"/>
      <w:bookmarkEnd w:id="187"/>
    </w:p>
    <w:tbl>
      <w:tblPr>
        <w:tblStyle w:val="TableGrid"/>
        <w:tblW w:w="7512" w:type="dxa"/>
        <w:tblInd w:w="534" w:type="dxa"/>
        <w:tblLook w:val="04A0" w:firstRow="1" w:lastRow="0" w:firstColumn="1" w:lastColumn="0" w:noHBand="0" w:noVBand="1"/>
      </w:tblPr>
      <w:tblGrid>
        <w:gridCol w:w="2538"/>
        <w:gridCol w:w="4974"/>
      </w:tblGrid>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523BD9" w:rsidRPr="00ED200D" w:rsidRDefault="00FF0C02"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 xml:space="preserve">Mengelola dan Mencatat segala bentuk keluhan dan transaksi pelanggan. Aplikasi ini juga harus menyediakan fitur </w:t>
            </w:r>
            <w:r w:rsidR="008B5D3D" w:rsidRPr="00ED200D">
              <w:rPr>
                <w:i/>
                <w:color w:val="000000" w:themeColor="text1"/>
                <w:sz w:val="18"/>
                <w:szCs w:val="18"/>
                <w:lang w:val="id-ID"/>
              </w:rPr>
              <w:t>Tracking</w:t>
            </w:r>
            <w:r w:rsidR="008B5D3D" w:rsidRPr="00ED200D">
              <w:rPr>
                <w:color w:val="000000" w:themeColor="text1"/>
                <w:sz w:val="18"/>
                <w:szCs w:val="18"/>
                <w:lang w:val="id-ID"/>
              </w:rPr>
              <w:t xml:space="preserve"> </w:t>
            </w:r>
            <w:r w:rsidR="008B5D3D" w:rsidRPr="00ED200D">
              <w:rPr>
                <w:i/>
                <w:color w:val="000000" w:themeColor="text1"/>
                <w:sz w:val="18"/>
                <w:szCs w:val="18"/>
                <w:lang w:val="id-ID"/>
              </w:rPr>
              <w:t>System</w:t>
            </w:r>
            <w:r w:rsidR="008B5D3D" w:rsidRPr="00ED200D">
              <w:rPr>
                <w:color w:val="000000" w:themeColor="text1"/>
                <w:sz w:val="18"/>
                <w:szCs w:val="18"/>
                <w:lang w:val="id-ID"/>
              </w:rPr>
              <w:t xml:space="preserve"> dan </w:t>
            </w:r>
            <w:r w:rsidRPr="00ED200D">
              <w:rPr>
                <w:i/>
                <w:color w:val="000000" w:themeColor="text1"/>
                <w:sz w:val="18"/>
                <w:szCs w:val="18"/>
                <w:lang w:val="id-ID"/>
              </w:rPr>
              <w:t xml:space="preserve">Ticketing </w:t>
            </w:r>
            <w:r w:rsidRPr="00ED200D">
              <w:rPr>
                <w:color w:val="000000" w:themeColor="text1"/>
                <w:sz w:val="18"/>
                <w:szCs w:val="18"/>
                <w:lang w:val="id-ID"/>
              </w:rPr>
              <w:t>untuk mengelola antrian dan pengawasan dalam menangani keluhan pelanggan.</w:t>
            </w:r>
          </w:p>
          <w:p w:rsidR="00FF0C02" w:rsidRPr="00ED200D" w:rsidRDefault="00FF0C02"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Menyediakan SOP penanganan terhadap pelanggan jika terjadi permasalahan pelayanan termasuk jika terjadi pemutusan transmisi air.</w:t>
            </w:r>
          </w:p>
        </w:tc>
      </w:tr>
      <w:tr w:rsidR="00DE3F86" w:rsidRPr="00ED200D">
        <w:tc>
          <w:tcPr>
            <w:tcW w:w="2538" w:type="dxa"/>
          </w:tcPr>
          <w:p w:rsidR="00DE3F86" w:rsidRPr="00ED200D" w:rsidRDefault="00DE3F86"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DE3F86" w:rsidRPr="00DE3F86" w:rsidRDefault="00A67438" w:rsidP="00DE3F86">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DE3F86">
              <w:rPr>
                <w:color w:val="000000" w:themeColor="text1"/>
                <w:sz w:val="18"/>
                <w:szCs w:val="18"/>
                <w:lang w:val="id-ID"/>
              </w:rPr>
              <w:t>SI Pelayanan</w:t>
            </w:r>
          </w:p>
        </w:tc>
      </w:tr>
      <w:tr w:rsidR="00DE3F86" w:rsidRPr="00ED200D">
        <w:tc>
          <w:tcPr>
            <w:tcW w:w="2538" w:type="dxa"/>
          </w:tcPr>
          <w:p w:rsidR="00DE3F86" w:rsidRPr="00ED200D" w:rsidRDefault="00DE3F86"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DE3F86" w:rsidRPr="00ED200D" w:rsidRDefault="00A67438" w:rsidP="00DE3F86">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DE3F86">
              <w:rPr>
                <w:color w:val="000000" w:themeColor="text1"/>
                <w:sz w:val="18"/>
                <w:szCs w:val="18"/>
                <w:lang w:val="id-ID"/>
              </w:rPr>
              <w:t xml:space="preserve">SI </w:t>
            </w:r>
            <w:r w:rsidR="00D678D3">
              <w:rPr>
                <w:color w:val="000000" w:themeColor="text1"/>
                <w:sz w:val="18"/>
                <w:szCs w:val="18"/>
                <w:lang w:val="id-ID"/>
              </w:rPr>
              <w:t>Pelayanan</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523BD9" w:rsidRPr="00367EE1" w:rsidRDefault="004961A0" w:rsidP="00367EE1">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w:t>
            </w:r>
            <w:r w:rsidR="00180C17">
              <w:rPr>
                <w:color w:val="000000" w:themeColor="text1"/>
                <w:sz w:val="18"/>
                <w:szCs w:val="18"/>
                <w:lang w:val="id-ID"/>
              </w:rPr>
              <w:t>BUMR PANGAN TERHUBUNG</w:t>
            </w:r>
            <w:r>
              <w:rPr>
                <w:color w:val="000000" w:themeColor="text1"/>
                <w:sz w:val="18"/>
                <w:szCs w:val="18"/>
                <w:lang w:val="id-ID"/>
              </w:rPr>
              <w:t xml:space="preserve"> </w:t>
            </w:r>
          </w:p>
        </w:tc>
      </w:tr>
    </w:tbl>
    <w:p w:rsidR="00523BD9" w:rsidRPr="00ED200D" w:rsidRDefault="00523BD9" w:rsidP="00190296">
      <w:pPr>
        <w:pStyle w:val="ListParagraph"/>
        <w:numPr>
          <w:ilvl w:val="0"/>
          <w:numId w:val="38"/>
        </w:numPr>
        <w:spacing w:before="120" w:after="200" w:line="276" w:lineRule="auto"/>
        <w:ind w:left="425" w:hanging="357"/>
        <w:jc w:val="left"/>
        <w:rPr>
          <w:b/>
          <w:color w:val="000000" w:themeColor="text1"/>
        </w:rPr>
      </w:pPr>
      <w:r w:rsidRPr="00ED200D">
        <w:rPr>
          <w:b/>
          <w:color w:val="000000" w:themeColor="text1"/>
        </w:rPr>
        <w:t>SI Perencanaan</w:t>
      </w:r>
    </w:p>
    <w:p w:rsidR="00523BD9" w:rsidRPr="00ED200D" w:rsidRDefault="00523BD9" w:rsidP="00523BD9">
      <w:pPr>
        <w:pStyle w:val="table"/>
        <w:rPr>
          <w:b/>
          <w:color w:val="000000" w:themeColor="text1"/>
        </w:rPr>
      </w:pPr>
      <w:bookmarkStart w:id="188" w:name="_Toc279452920"/>
      <w:bookmarkStart w:id="189" w:name="_Toc282673629"/>
      <w:r w:rsidRPr="00ED200D">
        <w:rPr>
          <w:color w:val="000000" w:themeColor="text1"/>
        </w:rPr>
        <w:t>Tabel 4.4</w:t>
      </w:r>
      <w:r w:rsidR="00072B53" w:rsidRPr="00ED200D">
        <w:rPr>
          <w:color w:val="000000" w:themeColor="text1"/>
        </w:rPr>
        <w:t>2</w:t>
      </w:r>
      <w:r w:rsidRPr="00ED200D">
        <w:rPr>
          <w:color w:val="000000" w:themeColor="text1"/>
        </w:rPr>
        <w:t xml:space="preserve"> SI Perencanaan</w:t>
      </w:r>
      <w:bookmarkEnd w:id="188"/>
      <w:bookmarkEnd w:id="189"/>
    </w:p>
    <w:tbl>
      <w:tblPr>
        <w:tblStyle w:val="TableGrid"/>
        <w:tblW w:w="7512" w:type="dxa"/>
        <w:tblInd w:w="534" w:type="dxa"/>
        <w:tblLook w:val="04A0" w:firstRow="1" w:lastRow="0" w:firstColumn="1" w:lastColumn="0" w:noHBand="0" w:noVBand="1"/>
      </w:tblPr>
      <w:tblGrid>
        <w:gridCol w:w="2538"/>
        <w:gridCol w:w="4974"/>
      </w:tblGrid>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523BD9" w:rsidRPr="00ED200D" w:rsidRDefault="000E47C7"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Menyediakan SOP untuk perencanaan untuk setiap Unit Kerja.</w:t>
            </w:r>
          </w:p>
          <w:p w:rsidR="000E47C7" w:rsidRPr="00ED200D" w:rsidRDefault="000E47C7"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Menyediakan Fitur dalam pembuatan perencanaan.</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D678D3">
              <w:rPr>
                <w:color w:val="000000" w:themeColor="text1"/>
                <w:sz w:val="18"/>
                <w:szCs w:val="18"/>
                <w:lang w:val="id-ID"/>
              </w:rPr>
              <w:t>SI Perencanaan</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D678D3">
              <w:rPr>
                <w:color w:val="000000" w:themeColor="text1"/>
                <w:sz w:val="18"/>
                <w:szCs w:val="18"/>
                <w:lang w:val="id-ID"/>
              </w:rPr>
              <w:t>SI Perencanaan</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523BD9" w:rsidRPr="00367EE1" w:rsidRDefault="004961A0" w:rsidP="00367EE1">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w:t>
            </w:r>
            <w:r w:rsidR="00180C17">
              <w:rPr>
                <w:color w:val="000000" w:themeColor="text1"/>
                <w:sz w:val="18"/>
                <w:szCs w:val="18"/>
                <w:lang w:val="id-ID"/>
              </w:rPr>
              <w:t>BUMR PANGAN TERHUBUNG</w:t>
            </w:r>
            <w:r>
              <w:rPr>
                <w:color w:val="000000" w:themeColor="text1"/>
                <w:sz w:val="18"/>
                <w:szCs w:val="18"/>
                <w:lang w:val="id-ID"/>
              </w:rPr>
              <w:t xml:space="preserve"> </w:t>
            </w:r>
          </w:p>
        </w:tc>
      </w:tr>
    </w:tbl>
    <w:p w:rsidR="00523BD9" w:rsidRPr="00ED200D" w:rsidRDefault="00C159BF" w:rsidP="00190296">
      <w:pPr>
        <w:pStyle w:val="ListParagraph"/>
        <w:numPr>
          <w:ilvl w:val="0"/>
          <w:numId w:val="38"/>
        </w:numPr>
        <w:spacing w:before="120" w:after="200" w:line="276" w:lineRule="auto"/>
        <w:ind w:left="425" w:hanging="357"/>
        <w:jc w:val="left"/>
        <w:rPr>
          <w:b/>
          <w:i/>
          <w:color w:val="000000" w:themeColor="text1"/>
        </w:rPr>
      </w:pPr>
      <w:r>
        <w:rPr>
          <w:b/>
          <w:i/>
          <w:color w:val="000000" w:themeColor="text1"/>
        </w:rPr>
        <w:t>SMS Cente</w:t>
      </w:r>
      <w:r>
        <w:rPr>
          <w:b/>
          <w:i/>
          <w:color w:val="000000" w:themeColor="text1"/>
          <w:lang w:val="id-ID"/>
        </w:rPr>
        <w:t>r (Gateway)</w:t>
      </w:r>
    </w:p>
    <w:p w:rsidR="00523BD9" w:rsidRPr="00ED200D" w:rsidRDefault="00523BD9" w:rsidP="00523BD9">
      <w:pPr>
        <w:pStyle w:val="table"/>
        <w:rPr>
          <w:b/>
          <w:i/>
          <w:color w:val="000000" w:themeColor="text1"/>
        </w:rPr>
      </w:pPr>
      <w:bookmarkStart w:id="190" w:name="_Toc279452921"/>
      <w:bookmarkStart w:id="191" w:name="_Toc282673630"/>
      <w:r w:rsidRPr="00ED200D">
        <w:rPr>
          <w:color w:val="000000" w:themeColor="text1"/>
        </w:rPr>
        <w:t>Tabel 4.4</w:t>
      </w:r>
      <w:r w:rsidR="00072B53" w:rsidRPr="00ED200D">
        <w:rPr>
          <w:color w:val="000000" w:themeColor="text1"/>
        </w:rPr>
        <w:t>3</w:t>
      </w:r>
      <w:r w:rsidRPr="00ED200D">
        <w:rPr>
          <w:color w:val="000000" w:themeColor="text1"/>
        </w:rPr>
        <w:t xml:space="preserve"> </w:t>
      </w:r>
      <w:r w:rsidRPr="00ED200D">
        <w:rPr>
          <w:i/>
          <w:color w:val="000000" w:themeColor="text1"/>
        </w:rPr>
        <w:t>SMS Center</w:t>
      </w:r>
      <w:bookmarkEnd w:id="190"/>
      <w:bookmarkEnd w:id="191"/>
    </w:p>
    <w:tbl>
      <w:tblPr>
        <w:tblStyle w:val="TableGrid"/>
        <w:tblW w:w="7512" w:type="dxa"/>
        <w:tblInd w:w="534" w:type="dxa"/>
        <w:tblLook w:val="04A0" w:firstRow="1" w:lastRow="0" w:firstColumn="1" w:lastColumn="0" w:noHBand="0" w:noVBand="1"/>
      </w:tblPr>
      <w:tblGrid>
        <w:gridCol w:w="2538"/>
        <w:gridCol w:w="4974"/>
      </w:tblGrid>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523BD9" w:rsidRPr="00ED200D" w:rsidRDefault="008B5D3D" w:rsidP="00EC18C4">
            <w:pPr>
              <w:spacing w:before="60" w:after="60" w:line="240" w:lineRule="auto"/>
              <w:ind w:left="34"/>
              <w:jc w:val="left"/>
              <w:rPr>
                <w:color w:val="000000" w:themeColor="text1"/>
                <w:sz w:val="18"/>
                <w:szCs w:val="18"/>
                <w:lang w:val="id-ID"/>
              </w:rPr>
            </w:pPr>
            <w:r w:rsidRPr="00ED200D">
              <w:rPr>
                <w:color w:val="000000" w:themeColor="text1"/>
                <w:sz w:val="18"/>
                <w:szCs w:val="18"/>
                <w:lang w:val="id-ID"/>
              </w:rPr>
              <w:t>Aplikasi ini merupakan integrasi fitur  dari aplikasi Pelayanan dan CRM, fitur yang harus disediakan dalam aplikasi ini antara lain :</w:t>
            </w:r>
          </w:p>
          <w:p w:rsidR="008B5D3D" w:rsidRPr="00ED200D" w:rsidRDefault="008B5D3D" w:rsidP="00190296">
            <w:pPr>
              <w:pStyle w:val="ListParagraph"/>
              <w:numPr>
                <w:ilvl w:val="0"/>
                <w:numId w:val="46"/>
              </w:numPr>
              <w:spacing w:before="60" w:after="60" w:line="240" w:lineRule="auto"/>
              <w:jc w:val="left"/>
              <w:rPr>
                <w:color w:val="000000" w:themeColor="text1"/>
                <w:sz w:val="18"/>
                <w:szCs w:val="18"/>
                <w:lang w:val="id-ID"/>
              </w:rPr>
            </w:pPr>
            <w:r w:rsidRPr="00ED200D">
              <w:rPr>
                <w:color w:val="000000" w:themeColor="text1"/>
                <w:sz w:val="18"/>
                <w:szCs w:val="18"/>
                <w:lang w:val="id-ID"/>
              </w:rPr>
              <w:t>Pengolahan Informasi untuk pelanggan melalui SMS</w:t>
            </w:r>
          </w:p>
          <w:p w:rsidR="008B5D3D" w:rsidRPr="00ED200D" w:rsidRDefault="008B5D3D" w:rsidP="00190296">
            <w:pPr>
              <w:pStyle w:val="ListParagraph"/>
              <w:numPr>
                <w:ilvl w:val="0"/>
                <w:numId w:val="46"/>
              </w:numPr>
              <w:spacing w:before="60" w:after="60" w:line="240" w:lineRule="auto"/>
              <w:jc w:val="left"/>
              <w:rPr>
                <w:color w:val="000000" w:themeColor="text1"/>
                <w:sz w:val="18"/>
                <w:szCs w:val="18"/>
                <w:lang w:val="id-ID"/>
              </w:rPr>
            </w:pPr>
            <w:r w:rsidRPr="00ED200D">
              <w:rPr>
                <w:color w:val="000000" w:themeColor="text1"/>
                <w:sz w:val="18"/>
                <w:szCs w:val="18"/>
                <w:lang w:val="id-ID"/>
              </w:rPr>
              <w:t>Menyediakan format permintaan dan pengiriman informasi melalui SMS</w:t>
            </w:r>
          </w:p>
          <w:p w:rsidR="008B5D3D" w:rsidRPr="00ED200D" w:rsidRDefault="008B5D3D" w:rsidP="00190296">
            <w:pPr>
              <w:pStyle w:val="ListParagraph"/>
              <w:numPr>
                <w:ilvl w:val="0"/>
                <w:numId w:val="46"/>
              </w:numPr>
              <w:spacing w:before="60" w:after="60" w:line="240" w:lineRule="auto"/>
              <w:jc w:val="left"/>
              <w:rPr>
                <w:color w:val="000000" w:themeColor="text1"/>
                <w:sz w:val="18"/>
                <w:szCs w:val="18"/>
                <w:lang w:val="id-ID"/>
              </w:rPr>
            </w:pPr>
            <w:r w:rsidRPr="00ED200D">
              <w:rPr>
                <w:i/>
                <w:color w:val="000000" w:themeColor="text1"/>
                <w:sz w:val="18"/>
                <w:szCs w:val="18"/>
                <w:lang w:val="id-ID"/>
              </w:rPr>
              <w:t>Tracking</w:t>
            </w:r>
            <w:r w:rsidRPr="00ED200D">
              <w:rPr>
                <w:color w:val="000000" w:themeColor="text1"/>
                <w:sz w:val="18"/>
                <w:szCs w:val="18"/>
                <w:lang w:val="id-ID"/>
              </w:rPr>
              <w:t xml:space="preserve"> dan </w:t>
            </w:r>
            <w:r w:rsidRPr="00ED200D">
              <w:rPr>
                <w:i/>
                <w:color w:val="000000" w:themeColor="text1"/>
                <w:sz w:val="18"/>
                <w:szCs w:val="18"/>
                <w:lang w:val="id-ID"/>
              </w:rPr>
              <w:t>Ticketing</w:t>
            </w:r>
            <w:r w:rsidRPr="00ED200D">
              <w:rPr>
                <w:color w:val="000000" w:themeColor="text1"/>
                <w:sz w:val="18"/>
                <w:szCs w:val="18"/>
                <w:lang w:val="id-ID"/>
              </w:rPr>
              <w:t xml:space="preserve"> </w:t>
            </w:r>
            <w:r w:rsidRPr="00ED200D">
              <w:rPr>
                <w:i/>
                <w:color w:val="000000" w:themeColor="text1"/>
                <w:sz w:val="18"/>
                <w:szCs w:val="18"/>
                <w:lang w:val="id-ID"/>
              </w:rPr>
              <w:t>System</w:t>
            </w:r>
            <w:r w:rsidRPr="00ED200D">
              <w:rPr>
                <w:color w:val="000000" w:themeColor="text1"/>
                <w:sz w:val="18"/>
                <w:szCs w:val="18"/>
                <w:lang w:val="id-ID"/>
              </w:rPr>
              <w:t xml:space="preserve"> untuk penanganan </w:t>
            </w:r>
            <w:r w:rsidRPr="00ED200D">
              <w:rPr>
                <w:color w:val="000000" w:themeColor="text1"/>
                <w:sz w:val="18"/>
                <w:szCs w:val="18"/>
                <w:lang w:val="id-ID"/>
              </w:rPr>
              <w:lastRenderedPageBreak/>
              <w:t>pengaduan</w:t>
            </w:r>
          </w:p>
          <w:p w:rsidR="008B5D3D" w:rsidRPr="00ED200D" w:rsidRDefault="008B5D3D" w:rsidP="00190296">
            <w:pPr>
              <w:pStyle w:val="ListParagraph"/>
              <w:numPr>
                <w:ilvl w:val="0"/>
                <w:numId w:val="46"/>
              </w:numPr>
              <w:spacing w:before="60" w:after="60" w:line="240" w:lineRule="auto"/>
              <w:jc w:val="left"/>
              <w:rPr>
                <w:color w:val="000000" w:themeColor="text1"/>
                <w:sz w:val="18"/>
                <w:szCs w:val="18"/>
                <w:lang w:val="id-ID"/>
              </w:rPr>
            </w:pPr>
            <w:r w:rsidRPr="00ED200D">
              <w:rPr>
                <w:color w:val="000000" w:themeColor="text1"/>
                <w:sz w:val="18"/>
                <w:szCs w:val="18"/>
                <w:lang w:val="id-ID"/>
              </w:rPr>
              <w:t>Pendaftaran nomor telepon/hp untuk setiap pelanggan</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lastRenderedPageBreak/>
              <w:t>Data Masukan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D678D3">
              <w:rPr>
                <w:color w:val="000000" w:themeColor="text1"/>
                <w:sz w:val="18"/>
                <w:szCs w:val="18"/>
                <w:lang w:val="id-ID"/>
              </w:rPr>
              <w:t>SMS Center</w:t>
            </w:r>
            <w:r w:rsidR="00C159BF">
              <w:rPr>
                <w:color w:val="000000" w:themeColor="text1"/>
                <w:sz w:val="18"/>
                <w:szCs w:val="18"/>
                <w:lang w:val="id-ID"/>
              </w:rPr>
              <w:t xml:space="preserve"> (Gateway)</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w:t>
            </w:r>
            <w:r w:rsidR="00C159BF">
              <w:rPr>
                <w:color w:val="000000" w:themeColor="text1"/>
                <w:sz w:val="18"/>
                <w:szCs w:val="18"/>
                <w:lang w:val="id-ID"/>
              </w:rPr>
              <w:t>pada DFD SMS Center (Gateway)</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523BD9" w:rsidRPr="00367EE1" w:rsidRDefault="004961A0" w:rsidP="00367EE1">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w:t>
            </w:r>
            <w:r w:rsidR="00180C17">
              <w:rPr>
                <w:color w:val="000000" w:themeColor="text1"/>
                <w:sz w:val="18"/>
                <w:szCs w:val="18"/>
                <w:lang w:val="id-ID"/>
              </w:rPr>
              <w:t>BUMR PANGAN TERHUBUNG</w:t>
            </w:r>
            <w:r>
              <w:rPr>
                <w:color w:val="000000" w:themeColor="text1"/>
                <w:sz w:val="18"/>
                <w:szCs w:val="18"/>
                <w:lang w:val="id-ID"/>
              </w:rPr>
              <w:t xml:space="preserve"> </w:t>
            </w:r>
          </w:p>
        </w:tc>
      </w:tr>
    </w:tbl>
    <w:p w:rsidR="00523BD9" w:rsidRPr="00ED200D" w:rsidRDefault="00523BD9" w:rsidP="00190296">
      <w:pPr>
        <w:pStyle w:val="ListParagraph"/>
        <w:numPr>
          <w:ilvl w:val="0"/>
          <w:numId w:val="38"/>
        </w:numPr>
        <w:spacing w:before="120" w:after="200" w:line="276" w:lineRule="auto"/>
        <w:ind w:left="425" w:hanging="357"/>
        <w:jc w:val="left"/>
        <w:rPr>
          <w:b/>
          <w:color w:val="000000" w:themeColor="text1"/>
        </w:rPr>
      </w:pPr>
      <w:r w:rsidRPr="00ED200D">
        <w:rPr>
          <w:b/>
          <w:color w:val="000000" w:themeColor="text1"/>
        </w:rPr>
        <w:t xml:space="preserve">Website </w:t>
      </w:r>
      <w:r w:rsidR="001160F7">
        <w:rPr>
          <w:b/>
          <w:color w:val="000000" w:themeColor="text1"/>
        </w:rPr>
        <w:t>Satuan kerja</w:t>
      </w:r>
    </w:p>
    <w:p w:rsidR="00523BD9" w:rsidRPr="00ED200D" w:rsidRDefault="00523BD9" w:rsidP="00523BD9">
      <w:pPr>
        <w:pStyle w:val="table"/>
        <w:rPr>
          <w:b/>
          <w:color w:val="000000" w:themeColor="text1"/>
        </w:rPr>
      </w:pPr>
      <w:bookmarkStart w:id="192" w:name="_Toc279452922"/>
      <w:bookmarkStart w:id="193" w:name="_Toc282673631"/>
      <w:r w:rsidRPr="00ED200D">
        <w:rPr>
          <w:color w:val="000000" w:themeColor="text1"/>
        </w:rPr>
        <w:t>Tabel 4.4</w:t>
      </w:r>
      <w:r w:rsidR="00072B53" w:rsidRPr="00ED200D">
        <w:rPr>
          <w:color w:val="000000" w:themeColor="text1"/>
        </w:rPr>
        <w:t>4</w:t>
      </w:r>
      <w:r w:rsidRPr="00ED200D">
        <w:rPr>
          <w:color w:val="000000" w:themeColor="text1"/>
        </w:rPr>
        <w:t xml:space="preserve"> Website </w:t>
      </w:r>
      <w:r w:rsidR="001160F7">
        <w:rPr>
          <w:color w:val="000000" w:themeColor="text1"/>
        </w:rPr>
        <w:t>Satuan kerja</w:t>
      </w:r>
      <w:bookmarkEnd w:id="192"/>
      <w:bookmarkEnd w:id="193"/>
    </w:p>
    <w:tbl>
      <w:tblPr>
        <w:tblStyle w:val="TableGrid"/>
        <w:tblW w:w="7512" w:type="dxa"/>
        <w:tblInd w:w="534" w:type="dxa"/>
        <w:tblLook w:val="04A0" w:firstRow="1" w:lastRow="0" w:firstColumn="1" w:lastColumn="0" w:noHBand="0" w:noVBand="1"/>
      </w:tblPr>
      <w:tblGrid>
        <w:gridCol w:w="2538"/>
        <w:gridCol w:w="4974"/>
      </w:tblGrid>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Fungsi / Proses</w:t>
            </w:r>
          </w:p>
        </w:tc>
        <w:tc>
          <w:tcPr>
            <w:tcW w:w="4974" w:type="dxa"/>
          </w:tcPr>
          <w:p w:rsidR="00523BD9" w:rsidRPr="00ED200D" w:rsidRDefault="008117B1" w:rsidP="00A67438">
            <w:pPr>
              <w:spacing w:before="60" w:after="60" w:line="240" w:lineRule="auto"/>
              <w:ind w:left="47"/>
              <w:jc w:val="left"/>
              <w:rPr>
                <w:color w:val="000000" w:themeColor="text1"/>
                <w:sz w:val="18"/>
                <w:szCs w:val="18"/>
                <w:lang w:val="id-ID"/>
              </w:rPr>
            </w:pPr>
            <w:r w:rsidRPr="00ED200D">
              <w:rPr>
                <w:color w:val="000000" w:themeColor="text1"/>
                <w:sz w:val="18"/>
                <w:szCs w:val="18"/>
                <w:lang w:val="id-ID"/>
              </w:rPr>
              <w:t xml:space="preserve">Sebagai media informasi tentang </w:t>
            </w:r>
            <w:r w:rsidR="00180C17">
              <w:rPr>
                <w:color w:val="000000" w:themeColor="text1"/>
                <w:sz w:val="18"/>
                <w:szCs w:val="18"/>
                <w:lang w:val="id-ID"/>
              </w:rPr>
              <w:t>BUMR PANGAN TERHUBUNG</w:t>
            </w:r>
            <w:r w:rsidRPr="00ED200D">
              <w:rPr>
                <w:color w:val="000000" w:themeColor="text1"/>
                <w:sz w:val="18"/>
                <w:szCs w:val="18"/>
                <w:lang w:val="id-ID"/>
              </w:rPr>
              <w:t xml:space="preserve"> yang dapat diakses oleh publik</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Masukan</w:t>
            </w:r>
          </w:p>
        </w:tc>
        <w:tc>
          <w:tcPr>
            <w:tcW w:w="4974" w:type="dxa"/>
          </w:tcPr>
          <w:p w:rsidR="00523BD9" w:rsidRPr="00ED200D" w:rsidRDefault="00A67438" w:rsidP="008117B1">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D678D3">
              <w:rPr>
                <w:color w:val="000000" w:themeColor="text1"/>
                <w:sz w:val="18"/>
                <w:szCs w:val="18"/>
                <w:lang w:val="id-ID"/>
              </w:rPr>
              <w:t>Website</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Data Keluaran</w:t>
            </w:r>
          </w:p>
        </w:tc>
        <w:tc>
          <w:tcPr>
            <w:tcW w:w="4974" w:type="dxa"/>
          </w:tcPr>
          <w:p w:rsidR="00523BD9" w:rsidRPr="00ED200D" w:rsidRDefault="00A67438" w:rsidP="00EC18C4">
            <w:pPr>
              <w:pStyle w:val="ListParagraph"/>
              <w:spacing w:before="60" w:after="60" w:line="240" w:lineRule="auto"/>
              <w:ind w:left="47"/>
              <w:contextualSpacing w:val="0"/>
              <w:jc w:val="left"/>
              <w:rPr>
                <w:color w:val="000000" w:themeColor="text1"/>
                <w:sz w:val="18"/>
                <w:szCs w:val="18"/>
                <w:lang w:val="id-ID"/>
              </w:rPr>
            </w:pPr>
            <w:r>
              <w:rPr>
                <w:color w:val="000000" w:themeColor="text1"/>
                <w:sz w:val="18"/>
                <w:szCs w:val="18"/>
                <w:lang w:val="id-ID"/>
              </w:rPr>
              <w:t xml:space="preserve">Mengacu pada DFD </w:t>
            </w:r>
            <w:r w:rsidR="00D678D3">
              <w:rPr>
                <w:color w:val="000000" w:themeColor="text1"/>
                <w:sz w:val="18"/>
                <w:szCs w:val="18"/>
                <w:lang w:val="id-ID"/>
              </w:rPr>
              <w:t>Website</w:t>
            </w:r>
          </w:p>
        </w:tc>
      </w:tr>
      <w:tr w:rsidR="00523BD9" w:rsidRPr="00ED200D">
        <w:tc>
          <w:tcPr>
            <w:tcW w:w="2538" w:type="dxa"/>
          </w:tcPr>
          <w:p w:rsidR="00523BD9" w:rsidRPr="00ED200D" w:rsidRDefault="00523BD9" w:rsidP="00EC18C4">
            <w:pPr>
              <w:pStyle w:val="ListParagraph"/>
              <w:spacing w:before="60" w:after="60" w:line="240" w:lineRule="auto"/>
              <w:ind w:left="34"/>
              <w:contextualSpacing w:val="0"/>
              <w:jc w:val="left"/>
              <w:rPr>
                <w:b/>
                <w:color w:val="000000" w:themeColor="text1"/>
                <w:sz w:val="18"/>
                <w:szCs w:val="18"/>
                <w:lang w:val="id-ID"/>
              </w:rPr>
            </w:pPr>
            <w:r w:rsidRPr="00ED200D">
              <w:rPr>
                <w:b/>
                <w:color w:val="000000" w:themeColor="text1"/>
                <w:sz w:val="18"/>
                <w:szCs w:val="18"/>
                <w:lang w:val="id-ID"/>
              </w:rPr>
              <w:t>Dokumen Teknis</w:t>
            </w:r>
          </w:p>
        </w:tc>
        <w:tc>
          <w:tcPr>
            <w:tcW w:w="4974" w:type="dxa"/>
          </w:tcPr>
          <w:p w:rsidR="00523BD9" w:rsidRPr="00367EE1" w:rsidRDefault="004961A0" w:rsidP="00367EE1">
            <w:pPr>
              <w:spacing w:before="60" w:after="60" w:line="240" w:lineRule="auto"/>
              <w:ind w:left="47"/>
              <w:jc w:val="left"/>
              <w:rPr>
                <w:color w:val="000000" w:themeColor="text1"/>
                <w:sz w:val="18"/>
                <w:szCs w:val="18"/>
              </w:rPr>
            </w:pPr>
            <w:r w:rsidRPr="002E487E">
              <w:rPr>
                <w:color w:val="000000" w:themeColor="text1"/>
                <w:sz w:val="18"/>
                <w:szCs w:val="18"/>
                <w:lang w:val="id-ID"/>
              </w:rPr>
              <w:t>Det</w:t>
            </w:r>
            <w:r>
              <w:rPr>
                <w:color w:val="000000" w:themeColor="text1"/>
                <w:sz w:val="18"/>
                <w:szCs w:val="18"/>
                <w:lang w:val="id-ID"/>
              </w:rPr>
              <w:t>a</w:t>
            </w:r>
            <w:r w:rsidRPr="002E487E">
              <w:rPr>
                <w:color w:val="000000" w:themeColor="text1"/>
                <w:sz w:val="18"/>
                <w:szCs w:val="18"/>
                <w:lang w:val="id-ID"/>
              </w:rPr>
              <w:t xml:space="preserve">il Desain </w:t>
            </w:r>
            <w:r>
              <w:rPr>
                <w:color w:val="000000" w:themeColor="text1"/>
                <w:sz w:val="18"/>
                <w:szCs w:val="18"/>
                <w:lang w:val="id-ID"/>
              </w:rPr>
              <w:t xml:space="preserve">Master Plan TI </w:t>
            </w:r>
            <w:r w:rsidR="00180C17">
              <w:rPr>
                <w:color w:val="000000" w:themeColor="text1"/>
                <w:sz w:val="18"/>
                <w:szCs w:val="18"/>
                <w:lang w:val="id-ID"/>
              </w:rPr>
              <w:t>BUMR PANGAN TERHUBUNG</w:t>
            </w:r>
            <w:r>
              <w:rPr>
                <w:color w:val="000000" w:themeColor="text1"/>
                <w:sz w:val="18"/>
                <w:szCs w:val="18"/>
                <w:lang w:val="id-ID"/>
              </w:rPr>
              <w:t xml:space="preserve"> </w:t>
            </w:r>
          </w:p>
        </w:tc>
      </w:tr>
    </w:tbl>
    <w:p w:rsidR="00523BD9" w:rsidRPr="00F311B7" w:rsidRDefault="00523BD9" w:rsidP="00523BD9">
      <w:pPr>
        <w:pStyle w:val="ListParagraph"/>
        <w:spacing w:after="200" w:line="276" w:lineRule="auto"/>
        <w:ind w:left="426"/>
        <w:jc w:val="left"/>
        <w:rPr>
          <w:b/>
        </w:rPr>
      </w:pPr>
    </w:p>
    <w:p w:rsidR="00FE787F" w:rsidRPr="00F311B7" w:rsidRDefault="00FE787F" w:rsidP="00C92BB5">
      <w:pPr>
        <w:pStyle w:val="Heading3"/>
        <w:rPr>
          <w:color w:val="0F243E" w:themeColor="text2" w:themeShade="80"/>
        </w:rPr>
        <w:sectPr w:rsidR="00FE787F" w:rsidRPr="00F311B7" w:rsidSect="003C4589">
          <w:pgSz w:w="11907" w:h="16839" w:code="9"/>
          <w:pgMar w:top="1701" w:right="1701" w:bottom="1701" w:left="2268" w:header="708" w:footer="708" w:gutter="0"/>
          <w:cols w:space="708"/>
          <w:docGrid w:linePitch="360"/>
        </w:sectPr>
      </w:pPr>
      <w:bookmarkStart w:id="194" w:name="_Toc275477584"/>
    </w:p>
    <w:p w:rsidR="00901BE8" w:rsidRPr="00D51107" w:rsidRDefault="002442AA" w:rsidP="00367EE1">
      <w:pPr>
        <w:pStyle w:val="Heading3"/>
      </w:pPr>
      <w:bookmarkStart w:id="195" w:name="_Toc487500772"/>
      <w:r w:rsidRPr="00F311B7">
        <w:lastRenderedPageBreak/>
        <w:t>4.3.</w:t>
      </w:r>
      <w:r w:rsidR="002071EA">
        <w:t>4</w:t>
      </w:r>
      <w:r w:rsidR="00D84EAF" w:rsidRPr="00F311B7">
        <w:tab/>
      </w:r>
      <w:bookmarkStart w:id="196" w:name="_Toc275477585"/>
      <w:bookmarkEnd w:id="194"/>
      <w:r w:rsidR="00901BE8" w:rsidRPr="00D51107">
        <w:t>4.4</w:t>
      </w:r>
      <w:r w:rsidR="00D51107">
        <w:tab/>
      </w:r>
      <w:r w:rsidR="00901BE8" w:rsidRPr="00D51107">
        <w:t>Rancangan Infrastruktur</w:t>
      </w:r>
      <w:r w:rsidR="00736279" w:rsidRPr="00D51107">
        <w:t xml:space="preserve"> TI </w:t>
      </w:r>
      <w:r w:rsidR="00180C17">
        <w:t>BUMR PANGAN TERHUBUNG</w:t>
      </w:r>
      <w:bookmarkEnd w:id="195"/>
    </w:p>
    <w:p w:rsidR="00BD49E1" w:rsidRPr="00F311B7" w:rsidRDefault="00BD49E1" w:rsidP="00D51107">
      <w:pPr>
        <w:rPr>
          <w:color w:val="0F243E" w:themeColor="text2" w:themeShade="80"/>
        </w:rPr>
      </w:pPr>
      <w:r w:rsidRPr="00D51107">
        <w:rPr>
          <w:color w:val="000000" w:themeColor="text1"/>
        </w:rPr>
        <w:t xml:space="preserve">Portfolio aplikasi </w:t>
      </w:r>
      <w:r w:rsidR="00180C17">
        <w:rPr>
          <w:color w:val="000000" w:themeColor="text1"/>
          <w:lang w:val="id-ID"/>
        </w:rPr>
        <w:t>BUMR PANGAN TERHUBUNG</w:t>
      </w:r>
      <w:r w:rsidRPr="00D51107">
        <w:rPr>
          <w:color w:val="000000" w:themeColor="text1"/>
        </w:rPr>
        <w:t xml:space="preserve"> mendatang akan membutuhkan infrastruktur yang handal. Saat ini infrastruktur jaringan yang sudah ada di </w:t>
      </w:r>
      <w:r w:rsidRPr="00D51107">
        <w:rPr>
          <w:color w:val="000000" w:themeColor="text1"/>
          <w:lang w:val="id-ID"/>
        </w:rPr>
        <w:t xml:space="preserve">lingkungan </w:t>
      </w:r>
      <w:r w:rsidR="00180C17">
        <w:rPr>
          <w:color w:val="000000" w:themeColor="text1"/>
          <w:lang w:val="id-ID"/>
        </w:rPr>
        <w:t>BUMR PANGAN TERHUBUNG</w:t>
      </w:r>
      <w:r w:rsidRPr="00D51107">
        <w:rPr>
          <w:color w:val="000000" w:themeColor="text1"/>
        </w:rPr>
        <w:t xml:space="preserve"> </w:t>
      </w:r>
      <w:r w:rsidR="00367EE1">
        <w:rPr>
          <w:color w:val="000000" w:themeColor="text1"/>
        </w:rPr>
        <w:t xml:space="preserve">belum </w:t>
      </w:r>
      <w:r w:rsidRPr="00D51107">
        <w:rPr>
          <w:color w:val="000000" w:themeColor="text1"/>
        </w:rPr>
        <w:t xml:space="preserve">optimal, serta tingkat keamanan data menjadi isu utama dalam sebuah jaringan infrastruktur. </w:t>
      </w:r>
      <w:r w:rsidRPr="00D51107">
        <w:rPr>
          <w:color w:val="000000" w:themeColor="text1"/>
          <w:lang w:val="id-ID"/>
        </w:rPr>
        <w:t>Desain Infrastuktur,</w:t>
      </w:r>
      <w:r w:rsidRPr="00D51107">
        <w:rPr>
          <w:color w:val="000000" w:themeColor="text1"/>
        </w:rPr>
        <w:t xml:space="preserve"> dan</w:t>
      </w:r>
      <w:r w:rsidRPr="00D51107">
        <w:rPr>
          <w:color w:val="000000" w:themeColor="text1"/>
          <w:lang w:val="id-ID"/>
        </w:rPr>
        <w:t xml:space="preserve"> Topologi </w:t>
      </w:r>
      <w:r w:rsidRPr="00D51107">
        <w:rPr>
          <w:color w:val="000000" w:themeColor="text1"/>
        </w:rPr>
        <w:t xml:space="preserve">jaringan komputer yang dibutuhkan untuk mendukung portfolio aplikasi SI/TI </w:t>
      </w:r>
      <w:r w:rsidR="00180C17">
        <w:rPr>
          <w:color w:val="000000" w:themeColor="text1"/>
          <w:lang w:val="id-ID"/>
        </w:rPr>
        <w:t>BUMR PANGAN TERHUBUNG</w:t>
      </w:r>
      <w:r w:rsidR="00D51107">
        <w:rPr>
          <w:color w:val="000000" w:themeColor="text1"/>
          <w:lang w:val="id-ID"/>
        </w:rPr>
        <w:t xml:space="preserve"> </w:t>
      </w:r>
      <w:r w:rsidRPr="00D51107">
        <w:rPr>
          <w:color w:val="000000" w:themeColor="text1"/>
          <w:lang w:val="id-ID"/>
        </w:rPr>
        <w:t>dijelaskan</w:t>
      </w:r>
      <w:r w:rsidR="00D51107">
        <w:rPr>
          <w:color w:val="000000" w:themeColor="text1"/>
          <w:lang w:val="id-ID"/>
        </w:rPr>
        <w:t xml:space="preserve"> pada </w:t>
      </w:r>
      <w:r w:rsidR="00904899">
        <w:rPr>
          <w:color w:val="000000" w:themeColor="text1"/>
          <w:lang w:val="id-ID"/>
        </w:rPr>
        <w:t>gambar 4.12 sampai dengan gambar 4.14</w:t>
      </w:r>
      <w:r w:rsidRPr="00D51107">
        <w:rPr>
          <w:color w:val="000000" w:themeColor="text1"/>
          <w:lang w:val="id-ID"/>
        </w:rPr>
        <w:t xml:space="preserve"> </w:t>
      </w:r>
      <w:r w:rsidRPr="00D51107">
        <w:rPr>
          <w:color w:val="000000" w:themeColor="text1"/>
        </w:rPr>
        <w:t>dibawah ini :</w:t>
      </w:r>
    </w:p>
    <w:p w:rsidR="00A74B91" w:rsidRDefault="00A74B91" w:rsidP="00A74B91">
      <w:pPr>
        <w:spacing w:after="0" w:line="240" w:lineRule="auto"/>
        <w:rPr>
          <w:lang w:val="id-ID"/>
        </w:rPr>
      </w:pPr>
    </w:p>
    <w:p w:rsidR="00BD49E1" w:rsidRPr="00D51107" w:rsidRDefault="00BD49E1" w:rsidP="00A74B91">
      <w:pPr>
        <w:pStyle w:val="gambar"/>
      </w:pPr>
      <w:bookmarkStart w:id="197" w:name="_Toc282673688"/>
      <w:r w:rsidRPr="00D51107">
        <w:t xml:space="preserve">Gambar 4.12 Desain Infrastruktur Internal </w:t>
      </w:r>
      <w:r w:rsidR="00180C17">
        <w:t>BUMR PANGAN TERHUBUNG</w:t>
      </w:r>
      <w:bookmarkEnd w:id="197"/>
    </w:p>
    <w:p w:rsidR="00BD49E1" w:rsidRDefault="00BD49E1" w:rsidP="00D51107">
      <w:pPr>
        <w:pStyle w:val="gambar"/>
      </w:pPr>
      <w:bookmarkStart w:id="198" w:name="_Toc282673689"/>
      <w:r w:rsidRPr="00F311B7">
        <w:t xml:space="preserve">Gambar 4.13 Topologi Jaringan Internal </w:t>
      </w:r>
      <w:r w:rsidR="00180C17">
        <w:t>BUMR PANGAN TERHUBUNG</w:t>
      </w:r>
      <w:bookmarkEnd w:id="198"/>
    </w:p>
    <w:p w:rsidR="00ED06D3" w:rsidRDefault="00ED06D3" w:rsidP="00ED06D3">
      <w:pPr>
        <w:spacing w:after="0"/>
      </w:pPr>
      <w:r>
        <w:t xml:space="preserve">Dari gambar di atas infrastruktur TI </w:t>
      </w:r>
      <w:r w:rsidR="00180C17">
        <w:t>BUMR PANGAN TERHUBUNG</w:t>
      </w:r>
      <w:r>
        <w:t xml:space="preserve"> dibagi menjadi beberapa bagian yaitu:</w:t>
      </w:r>
    </w:p>
    <w:p w:rsidR="00ED06D3" w:rsidRDefault="00ED06D3" w:rsidP="00190296">
      <w:pPr>
        <w:pStyle w:val="ListParagraph"/>
        <w:numPr>
          <w:ilvl w:val="0"/>
          <w:numId w:val="55"/>
        </w:numPr>
        <w:spacing w:after="0"/>
        <w:ind w:left="426"/>
      </w:pPr>
      <w:r w:rsidRPr="00B16130">
        <w:rPr>
          <w:i/>
        </w:rPr>
        <w:t>Data</w:t>
      </w:r>
      <w:r>
        <w:rPr>
          <w:i/>
          <w:lang w:val="id-ID"/>
        </w:rPr>
        <w:t xml:space="preserve"> </w:t>
      </w:r>
      <w:r w:rsidRPr="00B16130">
        <w:rPr>
          <w:i/>
        </w:rPr>
        <w:t>center</w:t>
      </w:r>
      <w:r>
        <w:t xml:space="preserve"> yaitu pusat data yang berada di kantor pusat </w:t>
      </w:r>
      <w:r w:rsidR="00180C17">
        <w:t>BUMR PANGAN TERHUBUNG</w:t>
      </w:r>
      <w:r>
        <w:t xml:space="preserve"> yang berfungsi sebagai tempat penyimpanan seluruh data dalam bentuk data elektronik yang tersimpan dalam </w:t>
      </w:r>
      <w:r w:rsidRPr="00B16130">
        <w:rPr>
          <w:i/>
        </w:rPr>
        <w:t xml:space="preserve">storage server </w:t>
      </w:r>
      <w:r>
        <w:t xml:space="preserve">dan </w:t>
      </w:r>
      <w:r w:rsidRPr="00B16130">
        <w:rPr>
          <w:i/>
        </w:rPr>
        <w:t>database server</w:t>
      </w:r>
      <w:r>
        <w:t xml:space="preserve">. Data elektronik tersebut akan diolah oleh aplikasi SI/TI yang akan dibangun. </w:t>
      </w:r>
    </w:p>
    <w:p w:rsidR="00ED06D3" w:rsidRDefault="00ED06D3" w:rsidP="00ED06D3">
      <w:pPr>
        <w:pStyle w:val="ListParagraph"/>
        <w:spacing w:after="0"/>
        <w:ind w:left="426"/>
      </w:pPr>
      <w:r>
        <w:t>Perangkat keras yang ada di dalam datacenter meliputi farm server yang terdiri dari media penyimpanan data (</w:t>
      </w:r>
      <w:r w:rsidRPr="00B16130">
        <w:rPr>
          <w:i/>
        </w:rPr>
        <w:t>storage area), database server, aplikasi server, file server, active directory, domain controller, management authentication, publik server</w:t>
      </w:r>
      <w:r>
        <w:t xml:space="preserve"> dan perangkat pendukung infrastruktur jaringan serta perangkat pendukung ruang datacenter.</w:t>
      </w:r>
    </w:p>
    <w:p w:rsidR="00ED06D3" w:rsidRDefault="00ED06D3" w:rsidP="00190296">
      <w:pPr>
        <w:pStyle w:val="ListParagraph"/>
        <w:numPr>
          <w:ilvl w:val="0"/>
          <w:numId w:val="55"/>
        </w:numPr>
        <w:spacing w:after="0"/>
        <w:ind w:left="426"/>
      </w:pPr>
      <w:r>
        <w:t xml:space="preserve">Jaringan lokal area network (LAN) yaitu jaringan LAN di kantor pusat </w:t>
      </w:r>
      <w:r w:rsidR="00180C17">
        <w:t>BUMR PANGAN TERHUBUNG</w:t>
      </w:r>
      <w:r>
        <w:t xml:space="preserve"> yang berfungsi untuk menghubungkan seluruh perangkat komputer yang berada di setiap gedung dengan pusat data. Jaringan LAN tersebut terdiri dari 2 bagian yaitu:</w:t>
      </w:r>
    </w:p>
    <w:p w:rsidR="00ED06D3" w:rsidRDefault="00ED06D3" w:rsidP="00190296">
      <w:pPr>
        <w:pStyle w:val="ListParagraph"/>
        <w:numPr>
          <w:ilvl w:val="0"/>
          <w:numId w:val="56"/>
        </w:numPr>
        <w:spacing w:after="0"/>
        <w:ind w:left="851" w:hanging="425"/>
      </w:pPr>
      <w:r>
        <w:t>Core switch yang berada di pusat data berfungsi sebagai penghubung utama jaringan LAN dari dan ke pusat data.</w:t>
      </w:r>
    </w:p>
    <w:p w:rsidR="00ED06D3" w:rsidRDefault="00ED06D3" w:rsidP="00190296">
      <w:pPr>
        <w:pStyle w:val="ListParagraph"/>
        <w:numPr>
          <w:ilvl w:val="0"/>
          <w:numId w:val="56"/>
        </w:numPr>
        <w:spacing w:after="0"/>
        <w:ind w:left="851" w:hanging="425"/>
      </w:pPr>
      <w:r>
        <w:lastRenderedPageBreak/>
        <w:t>Distribution switch yang berada di tiap gedung dan berfungsi sebagai gerbang penghubung perangkat komputer dengan pusat data.</w:t>
      </w:r>
    </w:p>
    <w:p w:rsidR="00ED06D3" w:rsidRDefault="00ED06D3" w:rsidP="00190296">
      <w:pPr>
        <w:pStyle w:val="ListParagraph"/>
        <w:numPr>
          <w:ilvl w:val="0"/>
          <w:numId w:val="55"/>
        </w:numPr>
        <w:spacing w:after="0"/>
        <w:ind w:left="426"/>
      </w:pPr>
      <w:r>
        <w:t xml:space="preserve">Jaringan </w:t>
      </w:r>
      <w:r w:rsidRPr="00B16130">
        <w:rPr>
          <w:i/>
        </w:rPr>
        <w:t>Wide Area Network</w:t>
      </w:r>
      <w:r>
        <w:t xml:space="preserve"> (WAN) yaitu jaringan WAN yang berfungsi sebagai media yang menghubungkan pusat data (</w:t>
      </w:r>
      <w:r w:rsidRPr="00B16130">
        <w:rPr>
          <w:i/>
        </w:rPr>
        <w:t>data</w:t>
      </w:r>
      <w:r w:rsidR="00367EE1">
        <w:rPr>
          <w:i/>
        </w:rPr>
        <w:t xml:space="preserve"> </w:t>
      </w:r>
      <w:r w:rsidRPr="00B16130">
        <w:rPr>
          <w:i/>
        </w:rPr>
        <w:t>center</w:t>
      </w:r>
      <w:r>
        <w:t>) di kantor pusat dengan kantor cabang</w:t>
      </w:r>
      <w:r w:rsidR="00367EE1">
        <w:t xml:space="preserve"> nantinya</w:t>
      </w:r>
      <w:r>
        <w:t xml:space="preserve">. </w:t>
      </w:r>
    </w:p>
    <w:p w:rsidR="00ED06D3" w:rsidRPr="00ED06D3" w:rsidRDefault="00ED06D3" w:rsidP="00190296">
      <w:pPr>
        <w:pStyle w:val="ListParagraph"/>
        <w:numPr>
          <w:ilvl w:val="0"/>
          <w:numId w:val="55"/>
        </w:numPr>
        <w:spacing w:after="0"/>
        <w:ind w:left="426"/>
      </w:pPr>
      <w:r w:rsidRPr="005573A6">
        <w:t xml:space="preserve">Jaringan Internet yaitu jaringan yang berfungsi menghubungkan jaringan LAN kantor pusat dengan jaringan internet. Jaringan internet disediakan untuk memenuhi kebutuhan akses internet dilingkungan kantor pusat </w:t>
      </w:r>
      <w:r w:rsidR="00180C17">
        <w:t>BUMR PANGAN TERHUBUNG</w:t>
      </w:r>
      <w:r w:rsidRPr="005573A6">
        <w:t xml:space="preserve">. Jaringan internet dapat digunakan untuk mempublikasikan sebuah informasi melalui publik server yang berada di pusat data yang terhubung ke jaringan internet sehingga informasi tersebut dapat di akses oleh pengguna internet malalui jaringan internet tersebut. Jaringan internet yang digunakan yaitu menggunakan jaringan internet dari penyedia layanan </w:t>
      </w:r>
      <w:r w:rsidRPr="005573A6">
        <w:rPr>
          <w:i/>
        </w:rPr>
        <w:t>internet service provider</w:t>
      </w:r>
      <w:r w:rsidRPr="005573A6">
        <w:t xml:space="preserve"> (ISP) sebagai pihak ketiga.</w:t>
      </w:r>
    </w:p>
    <w:p w:rsidR="00BD49E1" w:rsidRPr="00ED06D3" w:rsidRDefault="00BD49E1" w:rsidP="00367EE1">
      <w:pPr>
        <w:pStyle w:val="ListParagraph"/>
        <w:spacing w:after="0"/>
        <w:ind w:left="426"/>
        <w:rPr>
          <w:color w:val="000000" w:themeColor="text1"/>
        </w:rPr>
      </w:pPr>
    </w:p>
    <w:p w:rsidR="00BD49E1" w:rsidRPr="00D51107" w:rsidRDefault="00D51107" w:rsidP="00D51107">
      <w:pPr>
        <w:pStyle w:val="Heading3"/>
        <w:rPr>
          <w:rFonts w:eastAsia="Calibri"/>
        </w:rPr>
      </w:pPr>
      <w:bookmarkStart w:id="199" w:name="_Toc487500773"/>
      <w:r w:rsidRPr="00D51107">
        <w:rPr>
          <w:rFonts w:eastAsia="Calibri"/>
        </w:rPr>
        <w:t>4.4.</w:t>
      </w:r>
      <w:r w:rsidRPr="00D51107">
        <w:t>2</w:t>
      </w:r>
      <w:r w:rsidRPr="00D51107">
        <w:tab/>
      </w:r>
      <w:r w:rsidR="00BD49E1" w:rsidRPr="00D51107">
        <w:t>Data</w:t>
      </w:r>
      <w:r w:rsidR="00BD49E1" w:rsidRPr="00D51107">
        <w:rPr>
          <w:rFonts w:eastAsia="Calibri"/>
        </w:rPr>
        <w:t xml:space="preserve"> Center</w:t>
      </w:r>
      <w:bookmarkEnd w:id="199"/>
    </w:p>
    <w:p w:rsidR="00ED06D3" w:rsidRDefault="00ED06D3" w:rsidP="00ED06D3">
      <w:pPr>
        <w:spacing w:after="0"/>
      </w:pPr>
      <w:r w:rsidRPr="00275759">
        <w:rPr>
          <w:i/>
        </w:rPr>
        <w:t>Data</w:t>
      </w:r>
      <w:r>
        <w:rPr>
          <w:i/>
          <w:lang w:val="id-ID"/>
        </w:rPr>
        <w:t xml:space="preserve"> </w:t>
      </w:r>
      <w:r w:rsidRPr="00275759">
        <w:rPr>
          <w:i/>
        </w:rPr>
        <w:t>center</w:t>
      </w:r>
      <w:r>
        <w:t xml:space="preserve"> (pusat data) adalah suatu fasilitas yang digunakan untuk menempatkan sistem komputer dan komponen-komponen terkaitnya, seperti telekomunikasi dan penyimpanan data. Fasilitas ini biasanya mencakup juga catu daya redundan atau cadangan, koneksi komunikasi data redundan, pengontrol lingkungan (seperti AC), pencegah kebakaran serta piranti keamanan fisik.</w:t>
      </w:r>
    </w:p>
    <w:p w:rsidR="00ED06D3" w:rsidRDefault="00ED06D3" w:rsidP="00ED06D3">
      <w:pPr>
        <w:spacing w:after="0"/>
      </w:pPr>
      <w:r>
        <w:t xml:space="preserve">Datacenter </w:t>
      </w:r>
      <w:r w:rsidR="00180C17">
        <w:t>BUMR PANGAN TERHUBUNG</w:t>
      </w:r>
      <w:r>
        <w:t xml:space="preserve"> berfungsi sebagai pusat data, meliputi </w:t>
      </w:r>
      <w:r w:rsidRPr="00275759">
        <w:rPr>
          <w:i/>
        </w:rPr>
        <w:t>farm server</w:t>
      </w:r>
      <w:r>
        <w:t xml:space="preserve"> yang terdiri dari media penyimpanan data (</w:t>
      </w:r>
      <w:r w:rsidRPr="00522034">
        <w:rPr>
          <w:i/>
        </w:rPr>
        <w:t>storage area</w:t>
      </w:r>
      <w:r>
        <w:t xml:space="preserve">), </w:t>
      </w:r>
      <w:r w:rsidRPr="00522034">
        <w:rPr>
          <w:i/>
        </w:rPr>
        <w:t>database server, aplikasi server, file server, active directory, domain controller, publik server</w:t>
      </w:r>
      <w:r>
        <w:t xml:space="preserve"> dan perangkat pendukung infrastruktur jaringan serta perangkat pendukung ruang datacenter.</w:t>
      </w:r>
    </w:p>
    <w:p w:rsidR="00ED06D3" w:rsidRPr="00D51107" w:rsidRDefault="00ED06D3" w:rsidP="00ED06D3">
      <w:pPr>
        <w:rPr>
          <w:rFonts w:cstheme="minorHAnsi"/>
          <w:color w:val="000000" w:themeColor="text1"/>
          <w:lang w:val="id-ID"/>
        </w:rPr>
      </w:pPr>
      <w:r>
        <w:t xml:space="preserve">Desain sistem komputer yang ditempatkan di dalam datacenter </w:t>
      </w:r>
      <w:r w:rsidR="00180C17">
        <w:t>BUMR PANGAN TERHUBUNG</w:t>
      </w:r>
      <w:r>
        <w:t xml:space="preserve"> dapat digambarkan dalam gambar </w:t>
      </w:r>
      <w:r w:rsidRPr="00D51107">
        <w:rPr>
          <w:rFonts w:cstheme="minorHAnsi"/>
          <w:color w:val="000000" w:themeColor="text1"/>
          <w:lang w:val="id-ID"/>
        </w:rPr>
        <w:t>4.</w:t>
      </w:r>
      <w:r w:rsidR="00E93396">
        <w:rPr>
          <w:rFonts w:cstheme="minorHAnsi"/>
          <w:color w:val="000000" w:themeColor="text1"/>
        </w:rPr>
        <w:t>1</w:t>
      </w:r>
      <w:r w:rsidRPr="00D51107">
        <w:rPr>
          <w:rFonts w:cstheme="minorHAnsi"/>
          <w:color w:val="000000" w:themeColor="text1"/>
          <w:lang w:val="id-ID"/>
        </w:rPr>
        <w:t>5 dibawah ini :</w:t>
      </w:r>
    </w:p>
    <w:p w:rsidR="003C7995" w:rsidRDefault="00ED06D3" w:rsidP="003C7995">
      <w:pPr>
        <w:spacing w:after="0" w:line="240" w:lineRule="auto"/>
        <w:jc w:val="center"/>
      </w:pPr>
      <w:r w:rsidRPr="00ED06D3">
        <w:rPr>
          <w:noProof/>
          <w:lang w:val="id-ID" w:eastAsia="id-ID"/>
        </w:rPr>
        <w:lastRenderedPageBreak/>
        <w:drawing>
          <wp:inline distT="0" distB="0" distL="0" distR="0">
            <wp:extent cx="4212708" cy="2842431"/>
            <wp:effectExtent l="19050" t="0" r="0" b="0"/>
            <wp:docPr id="17" name="Picture 2" descr="diagram-datac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datacenter.jpg"/>
                    <pic:cNvPicPr/>
                  </pic:nvPicPr>
                  <pic:blipFill>
                    <a:blip r:embed="rId12"/>
                    <a:stretch>
                      <a:fillRect/>
                    </a:stretch>
                  </pic:blipFill>
                  <pic:spPr>
                    <a:xfrm>
                      <a:off x="0" y="0"/>
                      <a:ext cx="4214575" cy="2843691"/>
                    </a:xfrm>
                    <a:prstGeom prst="rect">
                      <a:avLst/>
                    </a:prstGeom>
                  </pic:spPr>
                </pic:pic>
              </a:graphicData>
            </a:graphic>
          </wp:inline>
        </w:drawing>
      </w:r>
    </w:p>
    <w:p w:rsidR="00BD49E1" w:rsidRPr="00F311B7" w:rsidRDefault="00BD49E1" w:rsidP="00D51107">
      <w:pPr>
        <w:pStyle w:val="gambar"/>
      </w:pPr>
      <w:bookmarkStart w:id="200" w:name="_Toc282673691"/>
      <w:r w:rsidRPr="00F311B7">
        <w:t xml:space="preserve">Gambar 4.15 Konfigurasi Server di lingkungan </w:t>
      </w:r>
      <w:r w:rsidR="00180C17">
        <w:t>BUMR PANGAN TERHUBUNG</w:t>
      </w:r>
      <w:bookmarkEnd w:id="200"/>
    </w:p>
    <w:p w:rsidR="00ED06D3" w:rsidRDefault="00ED06D3" w:rsidP="00ED06D3">
      <w:pPr>
        <w:spacing w:after="0"/>
      </w:pPr>
      <w:r>
        <w:t xml:space="preserve">Perangkat keras yang digunakan dalam datacenter </w:t>
      </w:r>
      <w:r w:rsidR="00180C17">
        <w:t>BUMR PANGAN TERHUBUNG</w:t>
      </w:r>
      <w:r>
        <w:t xml:space="preserve"> yaitu:</w:t>
      </w:r>
    </w:p>
    <w:p w:rsidR="00ED06D3" w:rsidRPr="00B54746" w:rsidRDefault="00ED06D3" w:rsidP="00190296">
      <w:pPr>
        <w:pStyle w:val="ListParagraph"/>
        <w:numPr>
          <w:ilvl w:val="0"/>
          <w:numId w:val="57"/>
        </w:numPr>
        <w:spacing w:after="0"/>
        <w:ind w:left="426" w:hanging="426"/>
      </w:pPr>
      <w:r>
        <w:rPr>
          <w:rStyle w:val="apple-style-span"/>
          <w:i/>
          <w:color w:val="000000"/>
        </w:rPr>
        <w:t>Storage Area</w:t>
      </w:r>
      <w:r w:rsidRPr="0045067E">
        <w:rPr>
          <w:rStyle w:val="apple-style-span"/>
          <w:i/>
          <w:color w:val="000000"/>
        </w:rPr>
        <w:t xml:space="preserve"> Network</w:t>
      </w:r>
      <w:r>
        <w:rPr>
          <w:rStyle w:val="apple-style-span"/>
          <w:color w:val="000000"/>
        </w:rPr>
        <w:t xml:space="preserve"> (SAN) adalah </w:t>
      </w:r>
      <w:r>
        <w:rPr>
          <w:rStyle w:val="apple-style-span"/>
          <w:i/>
          <w:color w:val="000000"/>
        </w:rPr>
        <w:t xml:space="preserve">network </w:t>
      </w:r>
      <w:r w:rsidRPr="008862AA">
        <w:rPr>
          <w:rStyle w:val="apple-style-span"/>
          <w:i/>
          <w:color w:val="000000"/>
        </w:rPr>
        <w:t>private</w:t>
      </w:r>
      <w:r>
        <w:rPr>
          <w:rStyle w:val="apple-style-span"/>
          <w:i/>
          <w:color w:val="000000"/>
        </w:rPr>
        <w:t xml:space="preserve"> </w:t>
      </w:r>
      <w:r>
        <w:rPr>
          <w:rStyle w:val="apple-style-span"/>
          <w:color w:val="000000"/>
        </w:rPr>
        <w:t>(menggunakan protokol storage dari pada protokol network) yang menghubungkan server dan unit penyimpanan. SAN berfungsi sebagai m</w:t>
      </w:r>
      <w:r w:rsidRPr="00B54746">
        <w:t xml:space="preserve">edia penyimpanan </w:t>
      </w:r>
      <w:r>
        <w:t xml:space="preserve">data dan </w:t>
      </w:r>
      <w:r w:rsidRPr="00B54746">
        <w:t xml:space="preserve">memiliki kapasitas yang besar sehingga mampu menyimpan berbagai data elektronik yang dimiliki </w:t>
      </w:r>
      <w:r w:rsidR="00180C17">
        <w:t>BUMR PANGAN TERHUBUNG</w:t>
      </w:r>
      <w:r w:rsidRPr="00B54746">
        <w:t xml:space="preserve"> hingga 10 tahun yang akan datang.</w:t>
      </w:r>
    </w:p>
    <w:p w:rsidR="00ED06D3" w:rsidRDefault="00ED06D3" w:rsidP="00190296">
      <w:pPr>
        <w:pStyle w:val="ListParagraph"/>
        <w:numPr>
          <w:ilvl w:val="0"/>
          <w:numId w:val="57"/>
        </w:numPr>
        <w:spacing w:after="0"/>
        <w:ind w:left="426" w:hanging="426"/>
      </w:pPr>
      <w:r w:rsidRPr="0045067E">
        <w:rPr>
          <w:i/>
        </w:rPr>
        <w:t>Database server</w:t>
      </w:r>
      <w:r>
        <w:t xml:space="preserve"> yaitu server yang berfungsi sebagai program komputer yang menyediakan layanan data lainnya ke komputer atau program komputer.</w:t>
      </w:r>
    </w:p>
    <w:p w:rsidR="00ED06D3" w:rsidRDefault="00ED06D3" w:rsidP="00190296">
      <w:pPr>
        <w:pStyle w:val="ListParagraph"/>
        <w:numPr>
          <w:ilvl w:val="0"/>
          <w:numId w:val="57"/>
        </w:numPr>
        <w:spacing w:after="0"/>
        <w:ind w:left="426" w:hanging="426"/>
      </w:pPr>
      <w:r w:rsidRPr="0045067E">
        <w:rPr>
          <w:i/>
        </w:rPr>
        <w:t>Application server</w:t>
      </w:r>
      <w:r>
        <w:t xml:space="preserve"> yaitu server yang berfungsi sebagai aplikasi komputer yang melayani permintaan akses dari komputer klien.</w:t>
      </w:r>
    </w:p>
    <w:p w:rsidR="00ED06D3" w:rsidRDefault="00ED06D3" w:rsidP="00190296">
      <w:pPr>
        <w:pStyle w:val="ListParagraph"/>
        <w:numPr>
          <w:ilvl w:val="0"/>
          <w:numId w:val="57"/>
        </w:numPr>
        <w:spacing w:after="0"/>
        <w:ind w:left="426" w:hanging="426"/>
      </w:pPr>
      <w:r w:rsidRPr="00602E8C">
        <w:rPr>
          <w:i/>
        </w:rPr>
        <w:t xml:space="preserve">Domain controller </w:t>
      </w:r>
      <w:r>
        <w:t>yaitu server yang merespon permintaan authentikasi.</w:t>
      </w:r>
    </w:p>
    <w:p w:rsidR="00ED06D3" w:rsidRDefault="00ED06D3" w:rsidP="00190296">
      <w:pPr>
        <w:pStyle w:val="ListParagraph"/>
        <w:numPr>
          <w:ilvl w:val="0"/>
          <w:numId w:val="57"/>
        </w:numPr>
        <w:spacing w:after="0"/>
        <w:ind w:left="426" w:hanging="426"/>
      </w:pPr>
      <w:r w:rsidRPr="00602E8C">
        <w:rPr>
          <w:i/>
        </w:rPr>
        <w:t>File server</w:t>
      </w:r>
      <w:r>
        <w:t xml:space="preserve"> yaitu server yang berfungsi sebagai penyedia berbagi akses media penyimpan file komputer (seperti dokumen, audio, video, foto, gambar, dan sebagainya) dan dapat diakses oleh komputer akses yang terhubung ke jaringan.</w:t>
      </w:r>
    </w:p>
    <w:p w:rsidR="00ED06D3" w:rsidRDefault="00ED06D3" w:rsidP="00190296">
      <w:pPr>
        <w:pStyle w:val="ListParagraph"/>
        <w:numPr>
          <w:ilvl w:val="0"/>
          <w:numId w:val="57"/>
        </w:numPr>
        <w:spacing w:after="0"/>
        <w:ind w:left="426" w:hanging="426"/>
      </w:pPr>
      <w:r w:rsidRPr="00602E8C">
        <w:rPr>
          <w:i/>
        </w:rPr>
        <w:t>Active directory</w:t>
      </w:r>
      <w:r>
        <w:t xml:space="preserve"> yaitu sebuah layanan direktori dan basis data yang memiliki fitur-fitur seperti kebijakan (</w:t>
      </w:r>
      <w:r w:rsidRPr="00275759">
        <w:rPr>
          <w:i/>
        </w:rPr>
        <w:t>policy</w:t>
      </w:r>
      <w:r>
        <w:t xml:space="preserve">), sharing media penyimpanan, </w:t>
      </w:r>
      <w:r>
        <w:lastRenderedPageBreak/>
        <w:t>pengaturan akses terhadap aplikasi dan penggunaan terhadap sumber daya yang ada di dalam jaringan.</w:t>
      </w:r>
    </w:p>
    <w:p w:rsidR="00ED06D3" w:rsidRDefault="00ED06D3" w:rsidP="00190296">
      <w:pPr>
        <w:pStyle w:val="ListParagraph"/>
        <w:numPr>
          <w:ilvl w:val="0"/>
          <w:numId w:val="57"/>
        </w:numPr>
        <w:spacing w:after="0"/>
        <w:ind w:left="426" w:hanging="426"/>
      </w:pPr>
      <w:r w:rsidRPr="00602E8C">
        <w:rPr>
          <w:i/>
        </w:rPr>
        <w:t>Publik server</w:t>
      </w:r>
      <w:r>
        <w:t xml:space="preserve"> yaitu server yang berfungsi sebagai penyedia informasi yang dapat di akses melalui jaringan intranet dan internet.</w:t>
      </w:r>
    </w:p>
    <w:p w:rsidR="00ED06D3" w:rsidRPr="00ED06D3" w:rsidRDefault="00ED06D3" w:rsidP="00190296">
      <w:pPr>
        <w:pStyle w:val="ListParagraph"/>
        <w:numPr>
          <w:ilvl w:val="0"/>
          <w:numId w:val="57"/>
        </w:numPr>
        <w:spacing w:after="0"/>
        <w:ind w:left="426" w:hanging="426"/>
        <w:rPr>
          <w:rFonts w:ascii="Calibri" w:eastAsia="Calibri" w:hAnsi="Calibri" w:cs="Times New Roman"/>
          <w:color w:val="000000" w:themeColor="text1"/>
        </w:rPr>
      </w:pPr>
      <w:r w:rsidRPr="00ED06D3">
        <w:rPr>
          <w:i/>
        </w:rPr>
        <w:t xml:space="preserve">Firewall </w:t>
      </w:r>
      <w:r>
        <w:t>yaitu sebuah perangkat keras yang berfungsi untuk mengatur akses dan lalu lintas data dari dan ke luar pusat data.</w:t>
      </w:r>
    </w:p>
    <w:p w:rsidR="00BD49E1" w:rsidRPr="00ED06D3" w:rsidRDefault="00ED06D3" w:rsidP="00190296">
      <w:pPr>
        <w:pStyle w:val="ListParagraph"/>
        <w:numPr>
          <w:ilvl w:val="0"/>
          <w:numId w:val="57"/>
        </w:numPr>
        <w:spacing w:after="0"/>
        <w:ind w:left="426" w:hanging="426"/>
        <w:rPr>
          <w:rFonts w:ascii="Calibri" w:eastAsia="Calibri" w:hAnsi="Calibri" w:cs="Times New Roman"/>
          <w:color w:val="000000" w:themeColor="text1"/>
        </w:rPr>
      </w:pPr>
      <w:r w:rsidRPr="00ED06D3">
        <w:rPr>
          <w:i/>
        </w:rPr>
        <w:t>Uninterruptable Power Supply</w:t>
      </w:r>
      <w:r>
        <w:t xml:space="preserve"> (UPS) yaitu sebuah perangkat yang menggunakan baterai dan inverter yang berfungsi sebagai penstabil teganggan dan penanggung daya untuk beberapa waktu saat sumber listrik dari PLN padam.</w:t>
      </w:r>
    </w:p>
    <w:p w:rsidR="00BD49E1" w:rsidRPr="00F311B7" w:rsidRDefault="00D51107" w:rsidP="00A66321">
      <w:pPr>
        <w:pStyle w:val="Heading3"/>
        <w:rPr>
          <w:rFonts w:eastAsia="Calibri"/>
        </w:rPr>
      </w:pPr>
      <w:bookmarkStart w:id="201" w:name="_Toc487500774"/>
      <w:r>
        <w:rPr>
          <w:rFonts w:eastAsia="Calibri"/>
        </w:rPr>
        <w:t>4.4.3</w:t>
      </w:r>
      <w:r>
        <w:rPr>
          <w:rFonts w:eastAsia="Calibri"/>
        </w:rPr>
        <w:tab/>
      </w:r>
      <w:r w:rsidR="00BD49E1" w:rsidRPr="00F311B7">
        <w:rPr>
          <w:rFonts w:eastAsia="Calibri"/>
        </w:rPr>
        <w:t>Keamanan</w:t>
      </w:r>
      <w:bookmarkEnd w:id="201"/>
    </w:p>
    <w:p w:rsidR="00ED06D3" w:rsidRPr="00A07D48" w:rsidRDefault="00ED06D3" w:rsidP="00ED06D3">
      <w:pPr>
        <w:spacing w:after="0"/>
      </w:pPr>
      <w:r w:rsidRPr="00A07D48">
        <w:t>Aspek keamanan (</w:t>
      </w:r>
      <w:r w:rsidRPr="006E726B">
        <w:rPr>
          <w:i/>
        </w:rPr>
        <w:t>security</w:t>
      </w:r>
      <w:r w:rsidRPr="00A07D48">
        <w:t xml:space="preserve">) merupakan salah satu aspek yang sering dipertanyakan dalam implementasi sebuah sistem. Apalagi sistem yang akan dikembangkan di </w:t>
      </w:r>
      <w:r w:rsidR="00180C17">
        <w:t>BUMR PANGAN TERHUBUNG</w:t>
      </w:r>
      <w:r w:rsidRPr="00A07D48">
        <w:t xml:space="preserve"> memiliki data dalam jumlah besar yang merupakan asset bagi </w:t>
      </w:r>
      <w:r w:rsidR="001160F7">
        <w:t>satuan kerja</w:t>
      </w:r>
      <w:r w:rsidRPr="00A07D48">
        <w:t>, maka untuk itu masalah keamanan perlu mendapat perhatian yang khusus.</w:t>
      </w:r>
    </w:p>
    <w:p w:rsidR="00ED06D3" w:rsidRPr="00A07D48" w:rsidRDefault="00ED06D3" w:rsidP="00ED06D3">
      <w:r w:rsidRPr="00A07D48">
        <w:t xml:space="preserve">Pada </w:t>
      </w:r>
      <w:r w:rsidR="00180C17">
        <w:t>BUMR PANGAN TERHUBUNG</w:t>
      </w:r>
      <w:r w:rsidRPr="00A07D48">
        <w:t>, aspek security disusun sesuai dengan konsep CIA</w:t>
      </w:r>
      <w:r w:rsidR="00FA66F4">
        <w:rPr>
          <w:lang w:val="id-ID"/>
        </w:rPr>
        <w:t xml:space="preserve"> </w:t>
      </w:r>
      <w:r w:rsidRPr="00A07D48">
        <w:t>(</w:t>
      </w:r>
      <w:r w:rsidRPr="00275759">
        <w:rPr>
          <w:i/>
        </w:rPr>
        <w:t>Confidentiality, Integrity, Authentication, Availability, non- repundation dan access control</w:t>
      </w:r>
      <w:r w:rsidRPr="00A07D48">
        <w:t>)  yang didasari dengan penerapan pengamanan disetiap layer OSI. Dilihat dari fungsinya dalam sebuah sistem informasi, keamanan dapat dibagi menjadi tiga kelompok:</w:t>
      </w:r>
    </w:p>
    <w:p w:rsidR="00ED06D3" w:rsidRPr="00A07D48" w:rsidRDefault="00ED06D3" w:rsidP="00190296">
      <w:pPr>
        <w:pStyle w:val="ListParagraph"/>
        <w:numPr>
          <w:ilvl w:val="0"/>
          <w:numId w:val="58"/>
        </w:numPr>
        <w:spacing w:after="0"/>
        <w:ind w:left="426"/>
      </w:pPr>
      <w:r w:rsidRPr="006E726B">
        <w:rPr>
          <w:i/>
        </w:rPr>
        <w:t xml:space="preserve">Network   </w:t>
      </w:r>
      <w:r>
        <w:rPr>
          <w:i/>
          <w:lang w:val="id-ID"/>
        </w:rPr>
        <w:t>S</w:t>
      </w:r>
      <w:r w:rsidRPr="006E726B">
        <w:rPr>
          <w:i/>
        </w:rPr>
        <w:t>ecurity</w:t>
      </w:r>
      <w:r>
        <w:rPr>
          <w:i/>
          <w:lang w:val="id-ID"/>
        </w:rPr>
        <w:t xml:space="preserve"> </w:t>
      </w:r>
      <w:r w:rsidRPr="00A07D48">
        <w:t>/</w:t>
      </w:r>
      <w:r>
        <w:rPr>
          <w:lang w:val="id-ID"/>
        </w:rPr>
        <w:t xml:space="preserve"> </w:t>
      </w:r>
      <w:r w:rsidRPr="00A07D48">
        <w:t>keamanan   jaringan</w:t>
      </w:r>
      <w:r>
        <w:rPr>
          <w:lang w:val="id-ID"/>
        </w:rPr>
        <w:t xml:space="preserve"> </w:t>
      </w:r>
      <w:r w:rsidRPr="00A07D48">
        <w:t>:   fokus   kepada   media   pembawa informasi/data, seperti jaringan komputer.</w:t>
      </w:r>
    </w:p>
    <w:p w:rsidR="00ED06D3" w:rsidRPr="00A07D48" w:rsidRDefault="00ED06D3" w:rsidP="00190296">
      <w:pPr>
        <w:pStyle w:val="ListParagraph"/>
        <w:numPr>
          <w:ilvl w:val="0"/>
          <w:numId w:val="58"/>
        </w:numPr>
        <w:spacing w:after="0"/>
        <w:ind w:left="426"/>
      </w:pPr>
      <w:r w:rsidRPr="006E726B">
        <w:rPr>
          <w:i/>
        </w:rPr>
        <w:t xml:space="preserve">Computer </w:t>
      </w:r>
      <w:r w:rsidR="00FA66F4">
        <w:rPr>
          <w:i/>
          <w:lang w:val="id-ID"/>
        </w:rPr>
        <w:t>S</w:t>
      </w:r>
      <w:r w:rsidRPr="006E726B">
        <w:rPr>
          <w:i/>
        </w:rPr>
        <w:t>ecurity</w:t>
      </w:r>
      <w:r>
        <w:rPr>
          <w:i/>
          <w:lang w:val="id-ID"/>
        </w:rPr>
        <w:t xml:space="preserve"> </w:t>
      </w:r>
      <w:r w:rsidRPr="00A07D48">
        <w:t>: fokus kepada komputer (server, workstation, terminal), termasuk di dalamnya masalah yang berhubungan dengan operating system.</w:t>
      </w:r>
    </w:p>
    <w:p w:rsidR="00BD49E1" w:rsidRPr="00D51107" w:rsidRDefault="00ED06D3" w:rsidP="00190296">
      <w:pPr>
        <w:numPr>
          <w:ilvl w:val="0"/>
          <w:numId w:val="40"/>
        </w:numPr>
        <w:tabs>
          <w:tab w:val="clear" w:pos="1080"/>
        </w:tabs>
        <w:spacing w:after="0"/>
        <w:ind w:left="426" w:hanging="426"/>
        <w:rPr>
          <w:color w:val="0F243E" w:themeColor="text2" w:themeShade="80"/>
          <w:lang w:val="id-ID"/>
        </w:rPr>
      </w:pPr>
      <w:r w:rsidRPr="006E726B">
        <w:rPr>
          <w:i/>
        </w:rPr>
        <w:t xml:space="preserve">Application </w:t>
      </w:r>
      <w:r w:rsidR="00FA66F4">
        <w:rPr>
          <w:i/>
          <w:lang w:val="id-ID"/>
        </w:rPr>
        <w:t>S</w:t>
      </w:r>
      <w:r>
        <w:rPr>
          <w:i/>
        </w:rPr>
        <w:t>ecurity</w:t>
      </w:r>
      <w:r>
        <w:rPr>
          <w:i/>
          <w:lang w:val="id-ID"/>
        </w:rPr>
        <w:t xml:space="preserve"> </w:t>
      </w:r>
      <w:r w:rsidRPr="00A07D48">
        <w:t>: fokus kepada program aplikasi (</w:t>
      </w:r>
      <w:r w:rsidRPr="00ED06D3">
        <w:rPr>
          <w:i/>
        </w:rPr>
        <w:t>software</w:t>
      </w:r>
      <w:r w:rsidRPr="00A07D48">
        <w:t>) dan database.</w:t>
      </w:r>
    </w:p>
    <w:p w:rsidR="00BD49E1" w:rsidRPr="006C365C" w:rsidRDefault="00A66321" w:rsidP="00A66321">
      <w:pPr>
        <w:pStyle w:val="Heading4"/>
      </w:pPr>
      <w:r>
        <w:lastRenderedPageBreak/>
        <w:t xml:space="preserve">4.4.3.1 </w:t>
      </w:r>
      <w:r w:rsidR="00BD49E1" w:rsidRPr="006C365C">
        <w:t>Confidentialty</w:t>
      </w:r>
    </w:p>
    <w:p w:rsidR="00BD49E1" w:rsidRPr="000333E4" w:rsidRDefault="00ED06D3" w:rsidP="001C64BC">
      <w:r w:rsidRPr="00A07D48">
        <w:t xml:space="preserve">Aspek ini berhubungan dengan kerahasiaan data-data. Untuk </w:t>
      </w:r>
      <w:r w:rsidR="00180C17">
        <w:t>BUMR PANGAN TERHUBUNG</w:t>
      </w:r>
      <w:r w:rsidRPr="00A07D48">
        <w:t xml:space="preserve"> seluruh data-data harus dijaga kerahasiaanya. Data-data ini hanya boleh  diakses  oleh  orang  yang  berhak.  Implementasi  sistem  informasi  harus dapat menjamin asp</w:t>
      </w:r>
      <w:r>
        <w:t>ek privacy atau confidentiality</w:t>
      </w:r>
      <w:r>
        <w:rPr>
          <w:lang w:val="id-ID"/>
        </w:rPr>
        <w:t xml:space="preserve"> </w:t>
      </w:r>
      <w:r w:rsidRPr="00A07D48">
        <w:t>ini.</w:t>
      </w:r>
    </w:p>
    <w:p w:rsidR="00BD49E1" w:rsidRPr="006C365C" w:rsidRDefault="00A66321" w:rsidP="00A66321">
      <w:pPr>
        <w:pStyle w:val="Heading4"/>
        <w:rPr>
          <w:rFonts w:asciiTheme="minorHAnsi" w:hAnsiTheme="minorHAnsi" w:cstheme="minorHAnsi"/>
          <w:i/>
          <w:szCs w:val="24"/>
        </w:rPr>
      </w:pPr>
      <w:r>
        <w:t xml:space="preserve">4.4.3.2 </w:t>
      </w:r>
      <w:r w:rsidR="00BD49E1" w:rsidRPr="00A66321">
        <w:t>Integrity</w:t>
      </w:r>
    </w:p>
    <w:p w:rsidR="00BD49E1" w:rsidRPr="000333E4" w:rsidRDefault="00ED06D3" w:rsidP="001C64BC">
      <w:r w:rsidRPr="00ED06D3">
        <w:rPr>
          <w:i/>
        </w:rPr>
        <w:t xml:space="preserve">Integrity </w:t>
      </w:r>
      <w:r w:rsidRPr="00A07D48">
        <w:t>(keutuhan) mengatakan bahwa data atau informasi tidak boleh berubah (</w:t>
      </w:r>
      <w:r w:rsidRPr="006E726B">
        <w:rPr>
          <w:i/>
        </w:rPr>
        <w:t>tampered, altered, modified</w:t>
      </w:r>
      <w:r w:rsidRPr="00A07D48">
        <w:t xml:space="preserve">) tanpa ijin dari pemilik. Bagi </w:t>
      </w:r>
      <w:r w:rsidR="00180C17">
        <w:t>BUMR PANGAN TERHUBUNG</w:t>
      </w:r>
      <w:r w:rsidRPr="00A07D48">
        <w:t>, keutuhan data ini menjadi penting misalnya pada pelaksanaan implementasi Sistem Informasi Man</w:t>
      </w:r>
      <w:r>
        <w:t>ajemen</w:t>
      </w:r>
      <w:r>
        <w:rPr>
          <w:lang w:val="id-ID"/>
        </w:rPr>
        <w:t xml:space="preserve"> </w:t>
      </w:r>
      <w:r w:rsidRPr="00A07D48">
        <w:t>Terpadu e-</w:t>
      </w:r>
      <w:r w:rsidR="00180C17">
        <w:t>BUMR PANGAN TERHUBUNG</w:t>
      </w:r>
      <w:r w:rsidRPr="00A07D48">
        <w:t>. Data-data pelanggan tidak boleh diubah oleh orang yang tidak berhak</w:t>
      </w:r>
      <w:r w:rsidR="00BD49E1" w:rsidRPr="000333E4">
        <w:t xml:space="preserve">. </w:t>
      </w:r>
    </w:p>
    <w:p w:rsidR="00BD49E1" w:rsidRPr="006C365C" w:rsidRDefault="00A66321" w:rsidP="00A66321">
      <w:pPr>
        <w:pStyle w:val="Heading4"/>
      </w:pPr>
      <w:r>
        <w:t xml:space="preserve">4.4.3.3 </w:t>
      </w:r>
      <w:r w:rsidR="00BD49E1" w:rsidRPr="006C365C">
        <w:t>Authentication</w:t>
      </w:r>
    </w:p>
    <w:p w:rsidR="00BD49E1" w:rsidRPr="006C365C" w:rsidRDefault="00ED06D3" w:rsidP="00ED06D3">
      <w:pPr>
        <w:rPr>
          <w:rFonts w:cstheme="minorHAnsi"/>
          <w:i/>
        </w:rPr>
      </w:pPr>
      <w:r w:rsidRPr="00A07D48">
        <w:t xml:space="preserve">Aspek </w:t>
      </w:r>
      <w:r w:rsidRPr="00ED06D3">
        <w:rPr>
          <w:i/>
        </w:rPr>
        <w:t>authentication</w:t>
      </w:r>
      <w:r w:rsidRPr="00A07D48">
        <w:t xml:space="preserve"> digunakan untuk meyakinkan keaslian data, sumber data, orang yang mengakses data, dan server yang digunakan. Aplikasinya di </w:t>
      </w:r>
      <w:r w:rsidR="00180C17">
        <w:t>BUMR PANGAN TERHUBUNG</w:t>
      </w:r>
      <w:r w:rsidRPr="00A07D48">
        <w:t xml:space="preserve">  dapat  beragam  dan  banyak  sekali  penggunanya maka harus dijaga keaslian datanya</w:t>
      </w:r>
      <w:r w:rsidR="00BD49E1" w:rsidRPr="000333E4">
        <w:t xml:space="preserve">. </w:t>
      </w:r>
    </w:p>
    <w:p w:rsidR="00BD49E1" w:rsidRPr="006C365C" w:rsidRDefault="00A66321" w:rsidP="00A66321">
      <w:pPr>
        <w:pStyle w:val="Heading4"/>
      </w:pPr>
      <w:r>
        <w:t xml:space="preserve">4.4.3.4 </w:t>
      </w:r>
      <w:r w:rsidR="00BD49E1" w:rsidRPr="006C365C">
        <w:t>Availability</w:t>
      </w:r>
    </w:p>
    <w:p w:rsidR="00BD49E1" w:rsidRPr="000333E4" w:rsidRDefault="00ED06D3" w:rsidP="001C64BC">
      <w:r w:rsidRPr="00A07D48">
        <w:t xml:space="preserve">Aspek availability (ketersedian) menjamin bahwa data dan informasi harus dapat tersedia ketika dibutuhkan. Suatu sistem informasi akan tidak bermanfaat jika dia tidak dapat memberikan data ketika dibutuhkan. Serangan terhadap aspek ketersediaan dikenal dengan istilah </w:t>
      </w:r>
      <w:r w:rsidRPr="006E726B">
        <w:rPr>
          <w:i/>
        </w:rPr>
        <w:t>Denial of Service</w:t>
      </w:r>
      <w:r w:rsidRPr="00A07D48">
        <w:t xml:space="preserve"> (DoS) </w:t>
      </w:r>
      <w:r w:rsidRPr="006E726B">
        <w:rPr>
          <w:i/>
        </w:rPr>
        <w:t>attack</w:t>
      </w:r>
      <w:r w:rsidRPr="00A07D48">
        <w:t>.</w:t>
      </w:r>
    </w:p>
    <w:p w:rsidR="00BD49E1" w:rsidRPr="006C365C" w:rsidRDefault="00A66321" w:rsidP="00A66321">
      <w:pPr>
        <w:pStyle w:val="Heading4"/>
      </w:pPr>
      <w:r>
        <w:t xml:space="preserve">4.4.3.5 </w:t>
      </w:r>
      <w:r w:rsidR="00BD49E1" w:rsidRPr="006C365C">
        <w:t>Non-repudiation</w:t>
      </w:r>
    </w:p>
    <w:p w:rsidR="00BD49E1" w:rsidRPr="000333E4" w:rsidRDefault="00ED06D3" w:rsidP="001C64BC">
      <w:r w:rsidRPr="00A07D48">
        <w:t xml:space="preserve">Aspek non-repudiation mengatakan bahwa seseorang tidak dapat menyangkal apabila dia telah melakukan sebuah transaksi. Implementasi dari non-repudiation adalah dengan menggunakan digital signature dan digital certificates. Pengguna menandatangani kegiatannya secara digital sehingga tidak dapat menampik bahwa dia telah melakukan kegiatan tersebut. Dalam </w:t>
      </w:r>
      <w:r w:rsidRPr="00A07D48">
        <w:lastRenderedPageBreak/>
        <w:t>implementasinya ada pihak ketiga yang menjadi saksi tentang keabsahan tanda tangan digital tersebut</w:t>
      </w:r>
      <w:r w:rsidR="00BD49E1" w:rsidRPr="000333E4">
        <w:t>.</w:t>
      </w:r>
    </w:p>
    <w:p w:rsidR="00BD49E1" w:rsidRPr="006C365C" w:rsidRDefault="00A66321" w:rsidP="00A66321">
      <w:pPr>
        <w:pStyle w:val="Heading4"/>
      </w:pPr>
      <w:r>
        <w:t xml:space="preserve">4.4.3.6 </w:t>
      </w:r>
      <w:r w:rsidR="00BD49E1" w:rsidRPr="006C365C">
        <w:t>Access control</w:t>
      </w:r>
    </w:p>
    <w:p w:rsidR="00BD49E1" w:rsidRPr="000333E4" w:rsidRDefault="00ED06D3" w:rsidP="001C64BC">
      <w:r w:rsidRPr="00A07D48">
        <w:t xml:space="preserve">Aspek ini membatasi atau mengatur siapa boleh melakukan apa. Biasanya akses ke suatu data atau sistem memiliki tingkat (level, jenjang). Pengguna biasa di sistem informasi </w:t>
      </w:r>
      <w:r w:rsidR="00180C17">
        <w:t>BUMR PANGAN TERHUBUNG</w:t>
      </w:r>
      <w:r w:rsidRPr="00A07D48">
        <w:t xml:space="preserve"> hanya boleh mengakses informasi yang umum dan terbatas. Sementara itu Pejabat pada </w:t>
      </w:r>
      <w:r w:rsidR="00180C17">
        <w:t>BUMR PANGAN TERHUBUNG</w:t>
      </w:r>
      <w:r w:rsidRPr="00A07D48">
        <w:t xml:space="preserve"> dapat mengakses informasi yang lebih detail</w:t>
      </w:r>
      <w:r w:rsidR="00BD49E1" w:rsidRPr="000333E4">
        <w:t xml:space="preserve">. </w:t>
      </w:r>
    </w:p>
    <w:p w:rsidR="00BD49E1" w:rsidRPr="009764DC" w:rsidRDefault="00A66321" w:rsidP="00A66321">
      <w:pPr>
        <w:pStyle w:val="Heading4"/>
        <w:rPr>
          <w:i/>
        </w:rPr>
      </w:pPr>
      <w:r>
        <w:t xml:space="preserve">4.4.3.7 </w:t>
      </w:r>
      <w:r w:rsidR="00BD49E1" w:rsidRPr="00F311B7">
        <w:t xml:space="preserve">Kebijakan keamanan </w:t>
      </w:r>
    </w:p>
    <w:p w:rsidR="00BD49E1" w:rsidRDefault="00ED06D3" w:rsidP="001C64BC">
      <w:pPr>
        <w:rPr>
          <w:color w:val="0F243E" w:themeColor="text2" w:themeShade="80"/>
          <w:lang w:val="id-ID"/>
        </w:rPr>
      </w:pPr>
      <w:r w:rsidRPr="00A07D48">
        <w:t xml:space="preserve">Keamanan fisik dan keamanan virtual dalam sistem </w:t>
      </w:r>
      <w:r w:rsidR="00180C17">
        <w:t>BUMR PANGAN TERHUBUNG</w:t>
      </w:r>
      <w:r w:rsidRPr="00A07D48">
        <w:t xml:space="preserve"> tidak terlepas dari kebijakan keamanan yang diterapkan. Prosedur dan kebijakan yang diterapkan harus dapat berhasil dengan efektif. Namun kebijakan dan prosedur yang diterapkan sangat terkait sumber daya manusia yang akan melakukan kebijakan. Secara umum kebijakan keamanan menyangkut pengaturan terhadap sistem, pengaturan terhadap hak akses dan pengguna, pengaturan pengoperasian, prosedur backup dan pengaturan penyimpanan, serta kebijakan yang terkait dengan kontrol akses fisik dan lainnya. Memberikan pelatihan SETA (</w:t>
      </w:r>
      <w:r w:rsidRPr="006E726B">
        <w:rPr>
          <w:i/>
        </w:rPr>
        <w:t>Security Education Training and Awarnes</w:t>
      </w:r>
      <w:r w:rsidRPr="00A07D48">
        <w:t>) kepada staff tentang pentingnya security awarnes  mematuhi  dan  menjalankan  prosedur  serta  kebijakan  yang  berlaku merupakan sebuah cara yang dapat dilakukan agar kebijakan keamanan dapat mencapai tujuannya</w:t>
      </w:r>
      <w:r w:rsidR="00BD49E1" w:rsidRPr="00F311B7">
        <w:rPr>
          <w:lang w:val="sv-SE"/>
        </w:rPr>
        <w:t>.</w:t>
      </w:r>
    </w:p>
    <w:p w:rsidR="00DB5C5F" w:rsidRPr="00F311B7" w:rsidRDefault="00336A5B" w:rsidP="001C64BC">
      <w:pPr>
        <w:pStyle w:val="Heading2"/>
      </w:pPr>
      <w:bookmarkStart w:id="202" w:name="_Toc269563005"/>
      <w:bookmarkStart w:id="203" w:name="_Toc275477588"/>
      <w:bookmarkStart w:id="204" w:name="_Toc487500775"/>
      <w:bookmarkEnd w:id="196"/>
      <w:r w:rsidRPr="00F311B7">
        <w:t>4.</w:t>
      </w:r>
      <w:r w:rsidR="005D7EEB" w:rsidRPr="00F311B7">
        <w:t>5</w:t>
      </w:r>
      <w:r w:rsidR="00DB5C5F" w:rsidRPr="00F311B7">
        <w:tab/>
      </w:r>
      <w:bookmarkEnd w:id="202"/>
      <w:r w:rsidR="00A103A0" w:rsidRPr="001C64BC">
        <w:t>Rencana</w:t>
      </w:r>
      <w:r w:rsidR="00A103A0" w:rsidRPr="00F311B7">
        <w:t xml:space="preserve"> Strategi Migrasi</w:t>
      </w:r>
      <w:bookmarkEnd w:id="203"/>
      <w:bookmarkEnd w:id="204"/>
    </w:p>
    <w:p w:rsidR="00A103A0" w:rsidRPr="00F311B7" w:rsidRDefault="00A103A0" w:rsidP="001C64BC">
      <w:pPr>
        <w:rPr>
          <w:lang w:val="id-ID"/>
        </w:rPr>
      </w:pPr>
      <w:r w:rsidRPr="00F311B7">
        <w:rPr>
          <w:lang w:val="id-ID"/>
        </w:rPr>
        <w:t>Langkah Utama yang perlu dilakukan adalah mendahulukan implementasi aplikasi-aplikasi yang bersifat strategis. Hal ini didasari oleh ke kritisan kebutuhan dan optimalisasi pencapaian strategi organisasi. Dimulai dengan koordinasi unit kerja terkait untuk perencanaan dan modifikasi aplikasi, kecepatan proses dan integrasi aplikasi dan data antar unit-unit kerja merupakan faktor kunci sukses aplikasi.kemudian implementasi dilanjutkan dengan aplikasi yang bersifat operasional dan</w:t>
      </w:r>
      <w:r w:rsidR="00645030" w:rsidRPr="00F311B7">
        <w:rPr>
          <w:lang w:val="id-ID"/>
        </w:rPr>
        <w:t xml:space="preserve"> potensi tinggi. Terakhir adalah</w:t>
      </w:r>
      <w:r w:rsidRPr="00F311B7">
        <w:rPr>
          <w:lang w:val="id-ID"/>
        </w:rPr>
        <w:t xml:space="preserve"> pelaksanaan pembuatan aplikasi </w:t>
      </w:r>
      <w:r w:rsidRPr="00F311B7">
        <w:rPr>
          <w:lang w:val="id-ID"/>
        </w:rPr>
        <w:lastRenderedPageBreak/>
        <w:t xml:space="preserve">pendukung, termasuk yang tak kalah penting adalah up-grade website organisasi. Dengan tersedianya website yang selalu menyediakan berita dan informasi-informasi terbaru mengenai </w:t>
      </w:r>
      <w:r w:rsidR="00180C17">
        <w:rPr>
          <w:lang w:val="id-ID"/>
        </w:rPr>
        <w:t>BUMR PANGAN TERHUBUNG</w:t>
      </w:r>
      <w:r w:rsidRPr="00F311B7">
        <w:rPr>
          <w:lang w:val="id-ID"/>
        </w:rPr>
        <w:t xml:space="preserve"> secara berkala dapat menjadi media untuk bersosialisasi dan pemberian informasi bagi kepentingan publik dan terutama bagi kepentingan pelanggan </w:t>
      </w:r>
      <w:r w:rsidR="00180C17">
        <w:rPr>
          <w:lang w:val="id-ID"/>
        </w:rPr>
        <w:t>BUMR PANGAN TERHUBUNG</w:t>
      </w:r>
      <w:r w:rsidRPr="00F311B7">
        <w:rPr>
          <w:lang w:val="id-ID"/>
        </w:rPr>
        <w:t>.</w:t>
      </w:r>
    </w:p>
    <w:p w:rsidR="00CF6CB8" w:rsidRPr="00F311B7" w:rsidRDefault="00CF6CB8" w:rsidP="00CF6CB8">
      <w:pPr>
        <w:rPr>
          <w:color w:val="0F243E" w:themeColor="text2" w:themeShade="80"/>
          <w:lang w:val="id-ID"/>
        </w:rPr>
        <w:sectPr w:rsidR="00CF6CB8" w:rsidRPr="00F311B7" w:rsidSect="003C4589">
          <w:pgSz w:w="11907" w:h="16839" w:code="9"/>
          <w:pgMar w:top="1701" w:right="1701" w:bottom="1701" w:left="2268" w:header="709" w:footer="709" w:gutter="0"/>
          <w:cols w:space="708"/>
          <w:docGrid w:linePitch="360"/>
        </w:sectPr>
      </w:pPr>
      <w:bookmarkStart w:id="205" w:name="_Toc269563008"/>
    </w:p>
    <w:p w:rsidR="00091850" w:rsidRPr="001C64BC" w:rsidRDefault="00336A5B" w:rsidP="001C64BC">
      <w:pPr>
        <w:pStyle w:val="Heading3"/>
      </w:pPr>
      <w:bookmarkStart w:id="206" w:name="_Toc275477590"/>
      <w:bookmarkStart w:id="207" w:name="_Toc487500776"/>
      <w:r w:rsidRPr="001C64BC">
        <w:lastRenderedPageBreak/>
        <w:t>4.</w:t>
      </w:r>
      <w:r w:rsidR="00AF690B" w:rsidRPr="001C64BC">
        <w:t>5</w:t>
      </w:r>
      <w:r w:rsidR="000D59A6" w:rsidRPr="001C64BC">
        <w:t>.2</w:t>
      </w:r>
      <w:r w:rsidR="00DB5C5F" w:rsidRPr="001C64BC">
        <w:tab/>
      </w:r>
      <w:r w:rsidR="00DB5C5F" w:rsidRPr="001C64BC">
        <w:rPr>
          <w:i/>
        </w:rPr>
        <w:t>Road</w:t>
      </w:r>
      <w:bookmarkEnd w:id="205"/>
      <w:r w:rsidR="00AF690B" w:rsidRPr="001C64BC">
        <w:rPr>
          <w:i/>
        </w:rPr>
        <w:t>map</w:t>
      </w:r>
      <w:r w:rsidR="00AF690B" w:rsidRPr="001C64BC">
        <w:t xml:space="preserve"> Pembangunan </w:t>
      </w:r>
      <w:r w:rsidR="00696786" w:rsidRPr="001C64BC">
        <w:t xml:space="preserve">&amp; Migrasi </w:t>
      </w:r>
      <w:r w:rsidR="00AF690B" w:rsidRPr="001C64BC">
        <w:t xml:space="preserve">Aplikasi </w:t>
      </w:r>
      <w:r w:rsidR="00180C17">
        <w:t>BUMR PANGAN TERHUBUNG</w:t>
      </w:r>
      <w:bookmarkEnd w:id="206"/>
      <w:bookmarkEnd w:id="207"/>
    </w:p>
    <w:p w:rsidR="00091850" w:rsidRPr="00F311B7" w:rsidRDefault="00091850" w:rsidP="001C64BC">
      <w:pPr>
        <w:rPr>
          <w:lang w:val="id-ID"/>
        </w:rPr>
      </w:pPr>
      <w:r w:rsidRPr="00F311B7">
        <w:rPr>
          <w:lang w:val="id-ID"/>
        </w:rPr>
        <w:t xml:space="preserve">Setelah dilakukan penentuan prioritas aplikasi berdasarkan proses </w:t>
      </w:r>
      <w:r w:rsidR="00D8378B">
        <w:rPr>
          <w:lang w:val="id-ID"/>
        </w:rPr>
        <w:t>kegiatan</w:t>
      </w:r>
      <w:r w:rsidRPr="00F311B7">
        <w:rPr>
          <w:lang w:val="id-ID"/>
        </w:rPr>
        <w:t xml:space="preserve"> utama </w:t>
      </w:r>
      <w:r w:rsidR="00180C17">
        <w:rPr>
          <w:lang w:val="id-ID"/>
        </w:rPr>
        <w:t>BUMR PANGAN TERHUBUNG</w:t>
      </w:r>
      <w:r w:rsidRPr="00F311B7">
        <w:rPr>
          <w:lang w:val="id-ID"/>
        </w:rPr>
        <w:t xml:space="preserve">, selanjutnya akan ditampilkan </w:t>
      </w:r>
      <w:r w:rsidRPr="00F311B7">
        <w:rPr>
          <w:i/>
          <w:lang w:val="id-ID"/>
        </w:rPr>
        <w:t>roadmap</w:t>
      </w:r>
      <w:r w:rsidRPr="00F311B7">
        <w:rPr>
          <w:lang w:val="id-ID"/>
        </w:rPr>
        <w:t xml:space="preserve"> pengembangan dan migrasi masing-masing aplikasi tersebut. Dalam roadmap ini akan disajikan lama pembangunan untuk masing-masing aplikasi dan juga ditampilkan rancangan biaya pembangunan masing-masing aplikasi tersebut. Berikut tabel </w:t>
      </w:r>
      <w:r w:rsidRPr="00F311B7">
        <w:rPr>
          <w:i/>
          <w:lang w:val="id-ID"/>
        </w:rPr>
        <w:t>Roadmap</w:t>
      </w:r>
      <w:r w:rsidRPr="00F311B7">
        <w:rPr>
          <w:lang w:val="id-ID"/>
        </w:rPr>
        <w:t xml:space="preserve"> pembangunan &amp; migrasi aplikasi </w:t>
      </w:r>
      <w:r w:rsidR="00180C17">
        <w:rPr>
          <w:lang w:val="id-ID"/>
        </w:rPr>
        <w:t>BUMR PANGAN TERHUBUNG</w:t>
      </w:r>
      <w:r w:rsidRPr="00F311B7">
        <w:rPr>
          <w:lang w:val="id-ID"/>
        </w:rPr>
        <w:t>:</w:t>
      </w:r>
    </w:p>
    <w:p w:rsidR="00091850" w:rsidRPr="00F311B7" w:rsidRDefault="00091850" w:rsidP="001C64BC">
      <w:pPr>
        <w:pStyle w:val="table"/>
      </w:pPr>
      <w:r w:rsidRPr="00F311B7">
        <w:t xml:space="preserve"> </w:t>
      </w:r>
      <w:bookmarkStart w:id="208" w:name="_Toc282673634"/>
      <w:r w:rsidRPr="00F311B7">
        <w:t>Tabel 4.4</w:t>
      </w:r>
      <w:r w:rsidRPr="00F311B7">
        <w:rPr>
          <w:lang w:val="en-US"/>
        </w:rPr>
        <w:t>8</w:t>
      </w:r>
      <w:r w:rsidRPr="00F311B7">
        <w:t xml:space="preserve"> </w:t>
      </w:r>
      <w:r w:rsidRPr="001C64BC">
        <w:t>Roadmap</w:t>
      </w:r>
      <w:r w:rsidRPr="00F311B7">
        <w:t xml:space="preserve"> pembangunan aplikasi </w:t>
      </w:r>
      <w:r w:rsidR="00180C17">
        <w:t>BUMR PANGAN TERHUBUNG</w:t>
      </w:r>
      <w:bookmarkEnd w:id="208"/>
    </w:p>
    <w:tbl>
      <w:tblPr>
        <w:tblW w:w="19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5507"/>
        <w:gridCol w:w="1418"/>
        <w:gridCol w:w="476"/>
        <w:gridCol w:w="476"/>
        <w:gridCol w:w="476"/>
        <w:gridCol w:w="476"/>
        <w:gridCol w:w="476"/>
        <w:gridCol w:w="476"/>
        <w:gridCol w:w="476"/>
        <w:gridCol w:w="476"/>
        <w:gridCol w:w="476"/>
        <w:gridCol w:w="476"/>
        <w:gridCol w:w="476"/>
        <w:gridCol w:w="476"/>
        <w:gridCol w:w="476"/>
        <w:gridCol w:w="476"/>
        <w:gridCol w:w="476"/>
        <w:gridCol w:w="476"/>
        <w:gridCol w:w="476"/>
        <w:gridCol w:w="476"/>
        <w:gridCol w:w="476"/>
        <w:gridCol w:w="476"/>
        <w:gridCol w:w="2093"/>
      </w:tblGrid>
      <w:tr w:rsidR="00091850" w:rsidRPr="00F311B7" w:rsidTr="007622C8">
        <w:trPr>
          <w:trHeight w:val="403"/>
          <w:jc w:val="center"/>
        </w:trPr>
        <w:tc>
          <w:tcPr>
            <w:tcW w:w="538" w:type="dxa"/>
            <w:vMerge w:val="restart"/>
            <w:shd w:val="clear" w:color="000000" w:fill="404040"/>
            <w:noWrap/>
            <w:vAlign w:val="center"/>
            <w:hideMark/>
          </w:tcPr>
          <w:p w:rsidR="00091850" w:rsidRPr="00F311B7" w:rsidRDefault="00091850" w:rsidP="00CA6B58">
            <w:pPr>
              <w:spacing w:after="0" w:line="240" w:lineRule="auto"/>
              <w:jc w:val="center"/>
              <w:rPr>
                <w:rFonts w:ascii="Calibri" w:eastAsia="Times New Roman" w:hAnsi="Calibri" w:cs="Times New Roman"/>
                <w:b/>
                <w:bCs/>
                <w:color w:val="FFFFFF" w:themeColor="background1"/>
              </w:rPr>
            </w:pPr>
            <w:r w:rsidRPr="00F311B7">
              <w:rPr>
                <w:rFonts w:ascii="Calibri" w:eastAsia="Times New Roman" w:hAnsi="Calibri" w:cs="Times New Roman"/>
                <w:b/>
                <w:bCs/>
                <w:color w:val="FFFFFF" w:themeColor="background1"/>
                <w:sz w:val="22"/>
              </w:rPr>
              <w:t>No.</w:t>
            </w:r>
          </w:p>
        </w:tc>
        <w:tc>
          <w:tcPr>
            <w:tcW w:w="5507" w:type="dxa"/>
            <w:vMerge w:val="restart"/>
            <w:shd w:val="clear" w:color="000000" w:fill="404040"/>
            <w:noWrap/>
            <w:vAlign w:val="center"/>
            <w:hideMark/>
          </w:tcPr>
          <w:p w:rsidR="00091850" w:rsidRPr="00F311B7" w:rsidRDefault="00091850" w:rsidP="00CA6B58">
            <w:pPr>
              <w:tabs>
                <w:tab w:val="left" w:pos="165"/>
              </w:tabs>
              <w:spacing w:after="0" w:line="240" w:lineRule="auto"/>
              <w:jc w:val="center"/>
              <w:rPr>
                <w:rFonts w:ascii="Calibri" w:eastAsia="Times New Roman" w:hAnsi="Calibri" w:cs="Times New Roman"/>
                <w:b/>
                <w:bCs/>
                <w:color w:val="FFFFFF" w:themeColor="background1"/>
              </w:rPr>
            </w:pPr>
            <w:r w:rsidRPr="00F311B7">
              <w:rPr>
                <w:rFonts w:ascii="Calibri" w:eastAsia="Times New Roman" w:hAnsi="Calibri" w:cs="Times New Roman"/>
                <w:b/>
                <w:bCs/>
                <w:color w:val="FFFFFF" w:themeColor="background1"/>
                <w:sz w:val="22"/>
              </w:rPr>
              <w:t>Daftar Aplikasi</w:t>
            </w:r>
          </w:p>
        </w:tc>
        <w:tc>
          <w:tcPr>
            <w:tcW w:w="1418" w:type="dxa"/>
            <w:vMerge w:val="restart"/>
            <w:shd w:val="clear" w:color="000000" w:fill="404040"/>
            <w:noWrap/>
            <w:vAlign w:val="center"/>
            <w:hideMark/>
          </w:tcPr>
          <w:p w:rsidR="00091850" w:rsidRPr="00F311B7" w:rsidRDefault="00091850" w:rsidP="00CA6B58">
            <w:pPr>
              <w:spacing w:after="0" w:line="240" w:lineRule="auto"/>
              <w:jc w:val="center"/>
              <w:rPr>
                <w:rFonts w:ascii="Calibri" w:eastAsia="Times New Roman" w:hAnsi="Calibri" w:cs="Times New Roman"/>
                <w:b/>
                <w:bCs/>
                <w:color w:val="FFFFFF" w:themeColor="background1"/>
              </w:rPr>
            </w:pPr>
            <w:r w:rsidRPr="00F311B7">
              <w:rPr>
                <w:rFonts w:ascii="Calibri" w:eastAsia="Times New Roman" w:hAnsi="Calibri" w:cs="Times New Roman"/>
                <w:b/>
                <w:bCs/>
                <w:color w:val="FFFFFF" w:themeColor="background1"/>
                <w:sz w:val="22"/>
              </w:rPr>
              <w:t>Status</w:t>
            </w:r>
          </w:p>
        </w:tc>
        <w:tc>
          <w:tcPr>
            <w:tcW w:w="1904" w:type="dxa"/>
            <w:gridSpan w:val="4"/>
            <w:shd w:val="clear" w:color="000000" w:fill="17375D"/>
            <w:noWrap/>
            <w:vAlign w:val="center"/>
            <w:hideMark/>
          </w:tcPr>
          <w:p w:rsidR="00091850" w:rsidRPr="00F311B7" w:rsidRDefault="00091850" w:rsidP="00CA6B58">
            <w:pPr>
              <w:spacing w:after="0" w:line="240" w:lineRule="auto"/>
              <w:jc w:val="center"/>
              <w:rPr>
                <w:rFonts w:ascii="Calibri" w:eastAsia="Times New Roman" w:hAnsi="Calibri" w:cs="Times New Roman"/>
                <w:b/>
                <w:bCs/>
                <w:color w:val="FFFFFF" w:themeColor="background1"/>
              </w:rPr>
            </w:pPr>
            <w:r w:rsidRPr="00F311B7">
              <w:rPr>
                <w:rFonts w:ascii="Calibri" w:eastAsia="Times New Roman" w:hAnsi="Calibri" w:cs="Times New Roman"/>
                <w:b/>
                <w:bCs/>
                <w:color w:val="FFFFFF" w:themeColor="background1"/>
                <w:sz w:val="22"/>
              </w:rPr>
              <w:t>Tahun I</w:t>
            </w:r>
          </w:p>
        </w:tc>
        <w:tc>
          <w:tcPr>
            <w:tcW w:w="1904" w:type="dxa"/>
            <w:gridSpan w:val="4"/>
            <w:shd w:val="clear" w:color="000000" w:fill="17375D"/>
            <w:noWrap/>
            <w:vAlign w:val="center"/>
            <w:hideMark/>
          </w:tcPr>
          <w:p w:rsidR="00091850" w:rsidRPr="00F311B7" w:rsidRDefault="00091850" w:rsidP="00CA6B58">
            <w:pPr>
              <w:spacing w:after="0" w:line="240" w:lineRule="auto"/>
              <w:jc w:val="center"/>
              <w:rPr>
                <w:rFonts w:ascii="Calibri" w:eastAsia="Times New Roman" w:hAnsi="Calibri" w:cs="Times New Roman"/>
                <w:b/>
                <w:bCs/>
                <w:color w:val="FFFFFF" w:themeColor="background1"/>
              </w:rPr>
            </w:pPr>
            <w:r w:rsidRPr="00F311B7">
              <w:rPr>
                <w:rFonts w:ascii="Calibri" w:eastAsia="Times New Roman" w:hAnsi="Calibri" w:cs="Times New Roman"/>
                <w:b/>
                <w:bCs/>
                <w:color w:val="FFFFFF" w:themeColor="background1"/>
                <w:sz w:val="22"/>
              </w:rPr>
              <w:t>Tahun II</w:t>
            </w:r>
          </w:p>
        </w:tc>
        <w:tc>
          <w:tcPr>
            <w:tcW w:w="1904" w:type="dxa"/>
            <w:gridSpan w:val="4"/>
            <w:shd w:val="clear" w:color="000000" w:fill="17375D"/>
            <w:noWrap/>
            <w:vAlign w:val="center"/>
            <w:hideMark/>
          </w:tcPr>
          <w:p w:rsidR="00091850" w:rsidRPr="00F311B7" w:rsidRDefault="00091850" w:rsidP="00CA6B58">
            <w:pPr>
              <w:spacing w:after="0" w:line="240" w:lineRule="auto"/>
              <w:jc w:val="center"/>
              <w:rPr>
                <w:rFonts w:ascii="Calibri" w:eastAsia="Times New Roman" w:hAnsi="Calibri" w:cs="Times New Roman"/>
                <w:b/>
                <w:bCs/>
                <w:color w:val="FFFFFF" w:themeColor="background1"/>
              </w:rPr>
            </w:pPr>
            <w:r w:rsidRPr="00F311B7">
              <w:rPr>
                <w:rFonts w:ascii="Calibri" w:eastAsia="Times New Roman" w:hAnsi="Calibri" w:cs="Times New Roman"/>
                <w:b/>
                <w:bCs/>
                <w:color w:val="FFFFFF" w:themeColor="background1"/>
                <w:sz w:val="22"/>
              </w:rPr>
              <w:t>Tahun III</w:t>
            </w:r>
          </w:p>
        </w:tc>
        <w:tc>
          <w:tcPr>
            <w:tcW w:w="1904" w:type="dxa"/>
            <w:gridSpan w:val="4"/>
            <w:shd w:val="clear" w:color="000000" w:fill="17375D"/>
            <w:noWrap/>
            <w:vAlign w:val="center"/>
            <w:hideMark/>
          </w:tcPr>
          <w:p w:rsidR="00091850" w:rsidRPr="00F311B7" w:rsidRDefault="00091850" w:rsidP="00CA6B58">
            <w:pPr>
              <w:spacing w:after="0" w:line="240" w:lineRule="auto"/>
              <w:jc w:val="center"/>
              <w:rPr>
                <w:rFonts w:ascii="Calibri" w:eastAsia="Times New Roman" w:hAnsi="Calibri" w:cs="Times New Roman"/>
                <w:b/>
                <w:bCs/>
                <w:color w:val="FFFFFF" w:themeColor="background1"/>
              </w:rPr>
            </w:pPr>
            <w:r w:rsidRPr="00F311B7">
              <w:rPr>
                <w:rFonts w:ascii="Calibri" w:eastAsia="Times New Roman" w:hAnsi="Calibri" w:cs="Times New Roman"/>
                <w:b/>
                <w:bCs/>
                <w:color w:val="FFFFFF" w:themeColor="background1"/>
                <w:sz w:val="22"/>
              </w:rPr>
              <w:t>Tahun IV</w:t>
            </w:r>
          </w:p>
        </w:tc>
        <w:tc>
          <w:tcPr>
            <w:tcW w:w="1904" w:type="dxa"/>
            <w:gridSpan w:val="4"/>
            <w:shd w:val="clear" w:color="000000" w:fill="17375D"/>
            <w:noWrap/>
            <w:vAlign w:val="center"/>
            <w:hideMark/>
          </w:tcPr>
          <w:p w:rsidR="00091850" w:rsidRPr="00F311B7" w:rsidRDefault="00091850" w:rsidP="00CA6B58">
            <w:pPr>
              <w:spacing w:after="0" w:line="240" w:lineRule="auto"/>
              <w:jc w:val="center"/>
              <w:rPr>
                <w:rFonts w:ascii="Calibri" w:eastAsia="Times New Roman" w:hAnsi="Calibri" w:cs="Times New Roman"/>
                <w:b/>
                <w:bCs/>
                <w:color w:val="FFFFFF" w:themeColor="background1"/>
              </w:rPr>
            </w:pPr>
            <w:r w:rsidRPr="00F311B7">
              <w:rPr>
                <w:rFonts w:ascii="Calibri" w:eastAsia="Times New Roman" w:hAnsi="Calibri" w:cs="Times New Roman"/>
                <w:b/>
                <w:bCs/>
                <w:color w:val="FFFFFF" w:themeColor="background1"/>
                <w:sz w:val="22"/>
              </w:rPr>
              <w:t>Tahun V</w:t>
            </w:r>
          </w:p>
        </w:tc>
        <w:tc>
          <w:tcPr>
            <w:tcW w:w="2093" w:type="dxa"/>
            <w:shd w:val="clear" w:color="000000" w:fill="17375D"/>
            <w:noWrap/>
            <w:vAlign w:val="center"/>
            <w:hideMark/>
          </w:tcPr>
          <w:p w:rsidR="00091850" w:rsidRPr="00F311B7" w:rsidRDefault="00091850" w:rsidP="00CA6B58">
            <w:pPr>
              <w:spacing w:after="0" w:line="240" w:lineRule="auto"/>
              <w:jc w:val="center"/>
              <w:rPr>
                <w:rFonts w:ascii="Calibri" w:eastAsia="Times New Roman" w:hAnsi="Calibri" w:cs="Times New Roman"/>
                <w:b/>
                <w:bCs/>
                <w:color w:val="FFFFFF" w:themeColor="background1"/>
              </w:rPr>
            </w:pPr>
            <w:r w:rsidRPr="00F311B7">
              <w:rPr>
                <w:rFonts w:ascii="Calibri" w:eastAsia="Times New Roman" w:hAnsi="Calibri" w:cs="Times New Roman"/>
                <w:b/>
                <w:bCs/>
                <w:color w:val="FFFFFF" w:themeColor="background1"/>
                <w:sz w:val="22"/>
              </w:rPr>
              <w:t>Perkiraan Biaya</w:t>
            </w:r>
          </w:p>
        </w:tc>
      </w:tr>
      <w:tr w:rsidR="00091850" w:rsidRPr="00F311B7" w:rsidTr="007622C8">
        <w:trPr>
          <w:trHeight w:val="706"/>
          <w:jc w:val="center"/>
        </w:trPr>
        <w:tc>
          <w:tcPr>
            <w:tcW w:w="538" w:type="dxa"/>
            <w:vMerge/>
            <w:vAlign w:val="center"/>
            <w:hideMark/>
          </w:tcPr>
          <w:p w:rsidR="00091850" w:rsidRPr="00F311B7" w:rsidRDefault="00091850" w:rsidP="00CA6B58">
            <w:pPr>
              <w:spacing w:after="0" w:line="240" w:lineRule="auto"/>
              <w:jc w:val="left"/>
              <w:rPr>
                <w:rFonts w:ascii="Calibri" w:eastAsia="Times New Roman" w:hAnsi="Calibri" w:cs="Times New Roman"/>
                <w:b/>
                <w:bCs/>
                <w:color w:val="FFFFFF" w:themeColor="background1"/>
              </w:rPr>
            </w:pPr>
          </w:p>
        </w:tc>
        <w:tc>
          <w:tcPr>
            <w:tcW w:w="5507" w:type="dxa"/>
            <w:vMerge/>
            <w:vAlign w:val="center"/>
            <w:hideMark/>
          </w:tcPr>
          <w:p w:rsidR="00091850" w:rsidRPr="00F311B7" w:rsidRDefault="00091850" w:rsidP="00CA6B58">
            <w:pPr>
              <w:spacing w:after="0" w:line="240" w:lineRule="auto"/>
              <w:jc w:val="left"/>
              <w:rPr>
                <w:rFonts w:ascii="Calibri" w:eastAsia="Times New Roman" w:hAnsi="Calibri" w:cs="Times New Roman"/>
                <w:b/>
                <w:bCs/>
                <w:color w:val="FFFFFF" w:themeColor="background1"/>
              </w:rPr>
            </w:pPr>
          </w:p>
        </w:tc>
        <w:tc>
          <w:tcPr>
            <w:tcW w:w="1418" w:type="dxa"/>
            <w:vMerge/>
            <w:vAlign w:val="center"/>
            <w:hideMark/>
          </w:tcPr>
          <w:p w:rsidR="00091850" w:rsidRPr="00F311B7" w:rsidRDefault="00091850" w:rsidP="00CA6B58">
            <w:pPr>
              <w:spacing w:after="0" w:line="240" w:lineRule="auto"/>
              <w:jc w:val="left"/>
              <w:rPr>
                <w:rFonts w:ascii="Calibri" w:eastAsia="Times New Roman" w:hAnsi="Calibri" w:cs="Times New Roman"/>
                <w:b/>
                <w:bCs/>
                <w:color w:val="FFFFFF" w:themeColor="background1"/>
              </w:rPr>
            </w:pPr>
          </w:p>
        </w:tc>
        <w:tc>
          <w:tcPr>
            <w:tcW w:w="476" w:type="dxa"/>
            <w:shd w:val="clear" w:color="000000" w:fill="376091"/>
            <w:noWrap/>
            <w:vAlign w:val="center"/>
            <w:hideMark/>
          </w:tcPr>
          <w:p w:rsidR="00091850" w:rsidRPr="00F311B7" w:rsidRDefault="00091850" w:rsidP="00CA6B58">
            <w:pPr>
              <w:spacing w:after="0" w:line="240" w:lineRule="auto"/>
              <w:jc w:val="center"/>
              <w:rPr>
                <w:rFonts w:ascii="Calibri" w:eastAsia="Times New Roman" w:hAnsi="Calibri" w:cs="Times New Roman"/>
                <w:color w:val="FFFFFF" w:themeColor="background1"/>
              </w:rPr>
            </w:pPr>
            <w:r w:rsidRPr="00F311B7">
              <w:rPr>
                <w:rFonts w:ascii="Calibri" w:eastAsia="Times New Roman" w:hAnsi="Calibri" w:cs="Times New Roman"/>
                <w:color w:val="FFFFFF" w:themeColor="background1"/>
                <w:sz w:val="22"/>
              </w:rPr>
              <w:t>Q1</w:t>
            </w:r>
          </w:p>
        </w:tc>
        <w:tc>
          <w:tcPr>
            <w:tcW w:w="476" w:type="dxa"/>
            <w:shd w:val="clear" w:color="000000" w:fill="376091"/>
            <w:noWrap/>
            <w:vAlign w:val="center"/>
            <w:hideMark/>
          </w:tcPr>
          <w:p w:rsidR="00091850" w:rsidRPr="00F311B7" w:rsidRDefault="00091850" w:rsidP="00CA6B58">
            <w:pPr>
              <w:spacing w:after="0" w:line="240" w:lineRule="auto"/>
              <w:jc w:val="center"/>
              <w:rPr>
                <w:rFonts w:ascii="Calibri" w:eastAsia="Times New Roman" w:hAnsi="Calibri" w:cs="Times New Roman"/>
                <w:color w:val="FFFFFF" w:themeColor="background1"/>
              </w:rPr>
            </w:pPr>
            <w:r w:rsidRPr="00F311B7">
              <w:rPr>
                <w:rFonts w:ascii="Calibri" w:eastAsia="Times New Roman" w:hAnsi="Calibri" w:cs="Times New Roman"/>
                <w:color w:val="FFFFFF" w:themeColor="background1"/>
                <w:sz w:val="22"/>
              </w:rPr>
              <w:t>Q2</w:t>
            </w:r>
          </w:p>
        </w:tc>
        <w:tc>
          <w:tcPr>
            <w:tcW w:w="476" w:type="dxa"/>
            <w:shd w:val="clear" w:color="000000" w:fill="376091"/>
            <w:noWrap/>
            <w:vAlign w:val="center"/>
            <w:hideMark/>
          </w:tcPr>
          <w:p w:rsidR="00091850" w:rsidRPr="00F311B7" w:rsidRDefault="00091850" w:rsidP="00CA6B58">
            <w:pPr>
              <w:spacing w:after="0" w:line="240" w:lineRule="auto"/>
              <w:jc w:val="center"/>
              <w:rPr>
                <w:rFonts w:ascii="Calibri" w:eastAsia="Times New Roman" w:hAnsi="Calibri" w:cs="Times New Roman"/>
                <w:color w:val="FFFFFF" w:themeColor="background1"/>
              </w:rPr>
            </w:pPr>
            <w:r w:rsidRPr="00F311B7">
              <w:rPr>
                <w:rFonts w:ascii="Calibri" w:eastAsia="Times New Roman" w:hAnsi="Calibri" w:cs="Times New Roman"/>
                <w:color w:val="FFFFFF" w:themeColor="background1"/>
                <w:sz w:val="22"/>
              </w:rPr>
              <w:t>Q3</w:t>
            </w:r>
          </w:p>
        </w:tc>
        <w:tc>
          <w:tcPr>
            <w:tcW w:w="476" w:type="dxa"/>
            <w:shd w:val="clear" w:color="000000" w:fill="376091"/>
            <w:noWrap/>
            <w:vAlign w:val="center"/>
            <w:hideMark/>
          </w:tcPr>
          <w:p w:rsidR="00091850" w:rsidRPr="00F311B7" w:rsidRDefault="00091850" w:rsidP="00CA6B58">
            <w:pPr>
              <w:spacing w:after="0" w:line="240" w:lineRule="auto"/>
              <w:jc w:val="center"/>
              <w:rPr>
                <w:rFonts w:ascii="Calibri" w:eastAsia="Times New Roman" w:hAnsi="Calibri" w:cs="Times New Roman"/>
                <w:color w:val="FFFFFF" w:themeColor="background1"/>
              </w:rPr>
            </w:pPr>
            <w:r w:rsidRPr="00F311B7">
              <w:rPr>
                <w:rFonts w:ascii="Calibri" w:eastAsia="Times New Roman" w:hAnsi="Calibri" w:cs="Times New Roman"/>
                <w:color w:val="FFFFFF" w:themeColor="background1"/>
                <w:sz w:val="22"/>
              </w:rPr>
              <w:t>Q4</w:t>
            </w:r>
          </w:p>
        </w:tc>
        <w:tc>
          <w:tcPr>
            <w:tcW w:w="476" w:type="dxa"/>
            <w:shd w:val="clear" w:color="000000" w:fill="376091"/>
            <w:noWrap/>
            <w:vAlign w:val="center"/>
            <w:hideMark/>
          </w:tcPr>
          <w:p w:rsidR="00091850" w:rsidRPr="00F311B7" w:rsidRDefault="00091850" w:rsidP="00CA6B58">
            <w:pPr>
              <w:spacing w:after="0" w:line="240" w:lineRule="auto"/>
              <w:jc w:val="center"/>
              <w:rPr>
                <w:rFonts w:ascii="Calibri" w:eastAsia="Times New Roman" w:hAnsi="Calibri" w:cs="Times New Roman"/>
                <w:color w:val="FFFFFF" w:themeColor="background1"/>
              </w:rPr>
            </w:pPr>
            <w:r w:rsidRPr="00F311B7">
              <w:rPr>
                <w:rFonts w:ascii="Calibri" w:eastAsia="Times New Roman" w:hAnsi="Calibri" w:cs="Times New Roman"/>
                <w:color w:val="FFFFFF" w:themeColor="background1"/>
                <w:sz w:val="22"/>
              </w:rPr>
              <w:t>Q1</w:t>
            </w:r>
          </w:p>
        </w:tc>
        <w:tc>
          <w:tcPr>
            <w:tcW w:w="476" w:type="dxa"/>
            <w:shd w:val="clear" w:color="000000" w:fill="376091"/>
            <w:noWrap/>
            <w:vAlign w:val="center"/>
            <w:hideMark/>
          </w:tcPr>
          <w:p w:rsidR="00091850" w:rsidRPr="00F311B7" w:rsidRDefault="00091850" w:rsidP="00CA6B58">
            <w:pPr>
              <w:spacing w:after="0" w:line="240" w:lineRule="auto"/>
              <w:jc w:val="center"/>
              <w:rPr>
                <w:rFonts w:ascii="Calibri" w:eastAsia="Times New Roman" w:hAnsi="Calibri" w:cs="Times New Roman"/>
                <w:color w:val="FFFFFF" w:themeColor="background1"/>
              </w:rPr>
            </w:pPr>
            <w:r w:rsidRPr="00F311B7">
              <w:rPr>
                <w:rFonts w:ascii="Calibri" w:eastAsia="Times New Roman" w:hAnsi="Calibri" w:cs="Times New Roman"/>
                <w:color w:val="FFFFFF" w:themeColor="background1"/>
                <w:sz w:val="22"/>
              </w:rPr>
              <w:t>Q2</w:t>
            </w:r>
          </w:p>
        </w:tc>
        <w:tc>
          <w:tcPr>
            <w:tcW w:w="476" w:type="dxa"/>
            <w:shd w:val="clear" w:color="000000" w:fill="376091"/>
            <w:noWrap/>
            <w:vAlign w:val="center"/>
            <w:hideMark/>
          </w:tcPr>
          <w:p w:rsidR="00091850" w:rsidRPr="00F311B7" w:rsidRDefault="00091850" w:rsidP="00CA6B58">
            <w:pPr>
              <w:spacing w:after="0" w:line="240" w:lineRule="auto"/>
              <w:jc w:val="center"/>
              <w:rPr>
                <w:rFonts w:ascii="Calibri" w:eastAsia="Times New Roman" w:hAnsi="Calibri" w:cs="Times New Roman"/>
                <w:color w:val="FFFFFF" w:themeColor="background1"/>
              </w:rPr>
            </w:pPr>
            <w:r w:rsidRPr="00F311B7">
              <w:rPr>
                <w:rFonts w:ascii="Calibri" w:eastAsia="Times New Roman" w:hAnsi="Calibri" w:cs="Times New Roman"/>
                <w:color w:val="FFFFFF" w:themeColor="background1"/>
                <w:sz w:val="22"/>
              </w:rPr>
              <w:t>Q3</w:t>
            </w:r>
          </w:p>
        </w:tc>
        <w:tc>
          <w:tcPr>
            <w:tcW w:w="476" w:type="dxa"/>
            <w:shd w:val="clear" w:color="000000" w:fill="376091"/>
            <w:noWrap/>
            <w:vAlign w:val="center"/>
            <w:hideMark/>
          </w:tcPr>
          <w:p w:rsidR="00091850" w:rsidRPr="00F311B7" w:rsidRDefault="00091850" w:rsidP="00CA6B58">
            <w:pPr>
              <w:spacing w:after="0" w:line="240" w:lineRule="auto"/>
              <w:jc w:val="center"/>
              <w:rPr>
                <w:rFonts w:ascii="Calibri" w:eastAsia="Times New Roman" w:hAnsi="Calibri" w:cs="Times New Roman"/>
                <w:color w:val="FFFFFF" w:themeColor="background1"/>
              </w:rPr>
            </w:pPr>
            <w:r w:rsidRPr="00F311B7">
              <w:rPr>
                <w:rFonts w:ascii="Calibri" w:eastAsia="Times New Roman" w:hAnsi="Calibri" w:cs="Times New Roman"/>
                <w:color w:val="FFFFFF" w:themeColor="background1"/>
                <w:sz w:val="22"/>
              </w:rPr>
              <w:t>Q4</w:t>
            </w:r>
          </w:p>
        </w:tc>
        <w:tc>
          <w:tcPr>
            <w:tcW w:w="476" w:type="dxa"/>
            <w:shd w:val="clear" w:color="000000" w:fill="376091"/>
            <w:noWrap/>
            <w:vAlign w:val="center"/>
            <w:hideMark/>
          </w:tcPr>
          <w:p w:rsidR="00091850" w:rsidRPr="00F311B7" w:rsidRDefault="00091850" w:rsidP="00CA6B58">
            <w:pPr>
              <w:spacing w:after="0" w:line="240" w:lineRule="auto"/>
              <w:jc w:val="center"/>
              <w:rPr>
                <w:rFonts w:ascii="Calibri" w:eastAsia="Times New Roman" w:hAnsi="Calibri" w:cs="Times New Roman"/>
                <w:color w:val="FFFFFF" w:themeColor="background1"/>
              </w:rPr>
            </w:pPr>
            <w:r w:rsidRPr="00F311B7">
              <w:rPr>
                <w:rFonts w:ascii="Calibri" w:eastAsia="Times New Roman" w:hAnsi="Calibri" w:cs="Times New Roman"/>
                <w:color w:val="FFFFFF" w:themeColor="background1"/>
                <w:sz w:val="22"/>
              </w:rPr>
              <w:t>Q1</w:t>
            </w:r>
          </w:p>
        </w:tc>
        <w:tc>
          <w:tcPr>
            <w:tcW w:w="476" w:type="dxa"/>
            <w:shd w:val="clear" w:color="000000" w:fill="376091"/>
            <w:noWrap/>
            <w:vAlign w:val="center"/>
            <w:hideMark/>
          </w:tcPr>
          <w:p w:rsidR="00091850" w:rsidRPr="00F311B7" w:rsidRDefault="00091850" w:rsidP="00CA6B58">
            <w:pPr>
              <w:spacing w:after="0" w:line="240" w:lineRule="auto"/>
              <w:jc w:val="center"/>
              <w:rPr>
                <w:rFonts w:ascii="Calibri" w:eastAsia="Times New Roman" w:hAnsi="Calibri" w:cs="Times New Roman"/>
                <w:color w:val="FFFFFF" w:themeColor="background1"/>
              </w:rPr>
            </w:pPr>
            <w:r w:rsidRPr="00F311B7">
              <w:rPr>
                <w:rFonts w:ascii="Calibri" w:eastAsia="Times New Roman" w:hAnsi="Calibri" w:cs="Times New Roman"/>
                <w:color w:val="FFFFFF" w:themeColor="background1"/>
                <w:sz w:val="22"/>
              </w:rPr>
              <w:t>Q2</w:t>
            </w:r>
          </w:p>
        </w:tc>
        <w:tc>
          <w:tcPr>
            <w:tcW w:w="476" w:type="dxa"/>
            <w:shd w:val="clear" w:color="000000" w:fill="376091"/>
            <w:noWrap/>
            <w:vAlign w:val="center"/>
            <w:hideMark/>
          </w:tcPr>
          <w:p w:rsidR="00091850" w:rsidRPr="00F311B7" w:rsidRDefault="00091850" w:rsidP="00CA6B58">
            <w:pPr>
              <w:spacing w:after="0" w:line="240" w:lineRule="auto"/>
              <w:jc w:val="center"/>
              <w:rPr>
                <w:rFonts w:ascii="Calibri" w:eastAsia="Times New Roman" w:hAnsi="Calibri" w:cs="Times New Roman"/>
                <w:color w:val="FFFFFF" w:themeColor="background1"/>
              </w:rPr>
            </w:pPr>
            <w:r w:rsidRPr="00F311B7">
              <w:rPr>
                <w:rFonts w:ascii="Calibri" w:eastAsia="Times New Roman" w:hAnsi="Calibri" w:cs="Times New Roman"/>
                <w:color w:val="FFFFFF" w:themeColor="background1"/>
                <w:sz w:val="22"/>
              </w:rPr>
              <w:t>Q3</w:t>
            </w:r>
          </w:p>
        </w:tc>
        <w:tc>
          <w:tcPr>
            <w:tcW w:w="476" w:type="dxa"/>
            <w:shd w:val="clear" w:color="000000" w:fill="376091"/>
            <w:noWrap/>
            <w:vAlign w:val="center"/>
            <w:hideMark/>
          </w:tcPr>
          <w:p w:rsidR="00091850" w:rsidRPr="00F311B7" w:rsidRDefault="00091850" w:rsidP="00CA6B58">
            <w:pPr>
              <w:spacing w:after="0" w:line="240" w:lineRule="auto"/>
              <w:jc w:val="center"/>
              <w:rPr>
                <w:rFonts w:ascii="Calibri" w:eastAsia="Times New Roman" w:hAnsi="Calibri" w:cs="Times New Roman"/>
                <w:color w:val="FFFFFF" w:themeColor="background1"/>
              </w:rPr>
            </w:pPr>
            <w:r w:rsidRPr="00F311B7">
              <w:rPr>
                <w:rFonts w:ascii="Calibri" w:eastAsia="Times New Roman" w:hAnsi="Calibri" w:cs="Times New Roman"/>
                <w:color w:val="FFFFFF" w:themeColor="background1"/>
                <w:sz w:val="22"/>
              </w:rPr>
              <w:t>Q4</w:t>
            </w:r>
          </w:p>
        </w:tc>
        <w:tc>
          <w:tcPr>
            <w:tcW w:w="476" w:type="dxa"/>
            <w:shd w:val="clear" w:color="000000" w:fill="376091"/>
            <w:noWrap/>
            <w:vAlign w:val="center"/>
            <w:hideMark/>
          </w:tcPr>
          <w:p w:rsidR="00091850" w:rsidRPr="00F311B7" w:rsidRDefault="00091850" w:rsidP="00CA6B58">
            <w:pPr>
              <w:spacing w:after="0" w:line="240" w:lineRule="auto"/>
              <w:jc w:val="center"/>
              <w:rPr>
                <w:rFonts w:ascii="Calibri" w:eastAsia="Times New Roman" w:hAnsi="Calibri" w:cs="Times New Roman"/>
                <w:color w:val="FFFFFF" w:themeColor="background1"/>
              </w:rPr>
            </w:pPr>
            <w:r w:rsidRPr="00F311B7">
              <w:rPr>
                <w:rFonts w:ascii="Calibri" w:eastAsia="Times New Roman" w:hAnsi="Calibri" w:cs="Times New Roman"/>
                <w:color w:val="FFFFFF" w:themeColor="background1"/>
                <w:sz w:val="22"/>
              </w:rPr>
              <w:t>Q1</w:t>
            </w:r>
          </w:p>
        </w:tc>
        <w:tc>
          <w:tcPr>
            <w:tcW w:w="476" w:type="dxa"/>
            <w:shd w:val="clear" w:color="000000" w:fill="376091"/>
            <w:noWrap/>
            <w:vAlign w:val="center"/>
            <w:hideMark/>
          </w:tcPr>
          <w:p w:rsidR="00091850" w:rsidRPr="00F311B7" w:rsidRDefault="00091850" w:rsidP="00CA6B58">
            <w:pPr>
              <w:spacing w:after="0" w:line="240" w:lineRule="auto"/>
              <w:jc w:val="center"/>
              <w:rPr>
                <w:rFonts w:ascii="Calibri" w:eastAsia="Times New Roman" w:hAnsi="Calibri" w:cs="Times New Roman"/>
                <w:color w:val="FFFFFF" w:themeColor="background1"/>
              </w:rPr>
            </w:pPr>
            <w:r w:rsidRPr="00F311B7">
              <w:rPr>
                <w:rFonts w:ascii="Calibri" w:eastAsia="Times New Roman" w:hAnsi="Calibri" w:cs="Times New Roman"/>
                <w:color w:val="FFFFFF" w:themeColor="background1"/>
                <w:sz w:val="22"/>
              </w:rPr>
              <w:t>Q2</w:t>
            </w:r>
          </w:p>
        </w:tc>
        <w:tc>
          <w:tcPr>
            <w:tcW w:w="476" w:type="dxa"/>
            <w:shd w:val="clear" w:color="000000" w:fill="376091"/>
            <w:noWrap/>
            <w:vAlign w:val="center"/>
            <w:hideMark/>
          </w:tcPr>
          <w:p w:rsidR="00091850" w:rsidRPr="00F311B7" w:rsidRDefault="00091850" w:rsidP="00CA6B58">
            <w:pPr>
              <w:spacing w:after="0" w:line="240" w:lineRule="auto"/>
              <w:jc w:val="center"/>
              <w:rPr>
                <w:rFonts w:ascii="Calibri" w:eastAsia="Times New Roman" w:hAnsi="Calibri" w:cs="Times New Roman"/>
                <w:color w:val="FFFFFF" w:themeColor="background1"/>
              </w:rPr>
            </w:pPr>
            <w:r w:rsidRPr="00F311B7">
              <w:rPr>
                <w:rFonts w:ascii="Calibri" w:eastAsia="Times New Roman" w:hAnsi="Calibri" w:cs="Times New Roman"/>
                <w:color w:val="FFFFFF" w:themeColor="background1"/>
                <w:sz w:val="22"/>
              </w:rPr>
              <w:t>Q3</w:t>
            </w:r>
          </w:p>
        </w:tc>
        <w:tc>
          <w:tcPr>
            <w:tcW w:w="476" w:type="dxa"/>
            <w:shd w:val="clear" w:color="000000" w:fill="376091"/>
            <w:noWrap/>
            <w:vAlign w:val="center"/>
            <w:hideMark/>
          </w:tcPr>
          <w:p w:rsidR="00091850" w:rsidRPr="00F311B7" w:rsidRDefault="00091850" w:rsidP="00CA6B58">
            <w:pPr>
              <w:spacing w:after="0" w:line="240" w:lineRule="auto"/>
              <w:jc w:val="center"/>
              <w:rPr>
                <w:rFonts w:ascii="Calibri" w:eastAsia="Times New Roman" w:hAnsi="Calibri" w:cs="Times New Roman"/>
                <w:color w:val="FFFFFF" w:themeColor="background1"/>
              </w:rPr>
            </w:pPr>
            <w:r w:rsidRPr="00F311B7">
              <w:rPr>
                <w:rFonts w:ascii="Calibri" w:eastAsia="Times New Roman" w:hAnsi="Calibri" w:cs="Times New Roman"/>
                <w:color w:val="FFFFFF" w:themeColor="background1"/>
                <w:sz w:val="22"/>
              </w:rPr>
              <w:t>Q4</w:t>
            </w:r>
          </w:p>
        </w:tc>
        <w:tc>
          <w:tcPr>
            <w:tcW w:w="476" w:type="dxa"/>
            <w:shd w:val="clear" w:color="000000" w:fill="376091"/>
            <w:noWrap/>
            <w:vAlign w:val="center"/>
            <w:hideMark/>
          </w:tcPr>
          <w:p w:rsidR="00091850" w:rsidRPr="00F311B7" w:rsidRDefault="00091850" w:rsidP="00CA6B58">
            <w:pPr>
              <w:spacing w:after="0" w:line="240" w:lineRule="auto"/>
              <w:jc w:val="center"/>
              <w:rPr>
                <w:rFonts w:ascii="Calibri" w:eastAsia="Times New Roman" w:hAnsi="Calibri" w:cs="Times New Roman"/>
                <w:color w:val="FFFFFF" w:themeColor="background1"/>
              </w:rPr>
            </w:pPr>
            <w:r w:rsidRPr="00F311B7">
              <w:rPr>
                <w:rFonts w:ascii="Calibri" w:eastAsia="Times New Roman" w:hAnsi="Calibri" w:cs="Times New Roman"/>
                <w:color w:val="FFFFFF" w:themeColor="background1"/>
                <w:sz w:val="22"/>
              </w:rPr>
              <w:t>Q1</w:t>
            </w:r>
          </w:p>
        </w:tc>
        <w:tc>
          <w:tcPr>
            <w:tcW w:w="476" w:type="dxa"/>
            <w:shd w:val="clear" w:color="000000" w:fill="376091"/>
            <w:noWrap/>
            <w:vAlign w:val="center"/>
            <w:hideMark/>
          </w:tcPr>
          <w:p w:rsidR="00091850" w:rsidRPr="00F311B7" w:rsidRDefault="00091850" w:rsidP="00CA6B58">
            <w:pPr>
              <w:spacing w:after="0" w:line="240" w:lineRule="auto"/>
              <w:jc w:val="center"/>
              <w:rPr>
                <w:rFonts w:ascii="Calibri" w:eastAsia="Times New Roman" w:hAnsi="Calibri" w:cs="Times New Roman"/>
                <w:color w:val="FFFFFF" w:themeColor="background1"/>
              </w:rPr>
            </w:pPr>
            <w:r w:rsidRPr="00F311B7">
              <w:rPr>
                <w:rFonts w:ascii="Calibri" w:eastAsia="Times New Roman" w:hAnsi="Calibri" w:cs="Times New Roman"/>
                <w:color w:val="FFFFFF" w:themeColor="background1"/>
                <w:sz w:val="22"/>
              </w:rPr>
              <w:t>Q2</w:t>
            </w:r>
          </w:p>
        </w:tc>
        <w:tc>
          <w:tcPr>
            <w:tcW w:w="476" w:type="dxa"/>
            <w:shd w:val="clear" w:color="000000" w:fill="376091"/>
            <w:noWrap/>
            <w:vAlign w:val="center"/>
            <w:hideMark/>
          </w:tcPr>
          <w:p w:rsidR="00091850" w:rsidRPr="00F311B7" w:rsidRDefault="00091850" w:rsidP="00CA6B58">
            <w:pPr>
              <w:spacing w:after="0" w:line="240" w:lineRule="auto"/>
              <w:jc w:val="center"/>
              <w:rPr>
                <w:rFonts w:ascii="Calibri" w:eastAsia="Times New Roman" w:hAnsi="Calibri" w:cs="Times New Roman"/>
                <w:color w:val="FFFFFF" w:themeColor="background1"/>
              </w:rPr>
            </w:pPr>
            <w:r w:rsidRPr="00F311B7">
              <w:rPr>
                <w:rFonts w:ascii="Calibri" w:eastAsia="Times New Roman" w:hAnsi="Calibri" w:cs="Times New Roman"/>
                <w:color w:val="FFFFFF" w:themeColor="background1"/>
                <w:sz w:val="22"/>
              </w:rPr>
              <w:t>Q3</w:t>
            </w:r>
          </w:p>
        </w:tc>
        <w:tc>
          <w:tcPr>
            <w:tcW w:w="476" w:type="dxa"/>
            <w:shd w:val="clear" w:color="000000" w:fill="376091"/>
            <w:noWrap/>
            <w:vAlign w:val="center"/>
            <w:hideMark/>
          </w:tcPr>
          <w:p w:rsidR="00091850" w:rsidRPr="00F311B7" w:rsidRDefault="00091850" w:rsidP="00CA6B58">
            <w:pPr>
              <w:spacing w:after="0" w:line="240" w:lineRule="auto"/>
              <w:jc w:val="center"/>
              <w:rPr>
                <w:rFonts w:ascii="Calibri" w:eastAsia="Times New Roman" w:hAnsi="Calibri" w:cs="Times New Roman"/>
                <w:color w:val="FFFFFF" w:themeColor="background1"/>
              </w:rPr>
            </w:pPr>
            <w:r w:rsidRPr="00F311B7">
              <w:rPr>
                <w:rFonts w:ascii="Calibri" w:eastAsia="Times New Roman" w:hAnsi="Calibri" w:cs="Times New Roman"/>
                <w:color w:val="FFFFFF" w:themeColor="background1"/>
                <w:sz w:val="22"/>
              </w:rPr>
              <w:t>Q4</w:t>
            </w:r>
          </w:p>
        </w:tc>
        <w:tc>
          <w:tcPr>
            <w:tcW w:w="2093" w:type="dxa"/>
            <w:shd w:val="clear" w:color="000000" w:fill="376091"/>
            <w:noWrap/>
            <w:vAlign w:val="center"/>
            <w:hideMark/>
          </w:tcPr>
          <w:p w:rsidR="00091850" w:rsidRPr="00F311B7" w:rsidRDefault="00091850" w:rsidP="00CA6B58">
            <w:pPr>
              <w:spacing w:after="0" w:line="240" w:lineRule="auto"/>
              <w:jc w:val="center"/>
              <w:rPr>
                <w:rFonts w:ascii="Calibri" w:eastAsia="Times New Roman" w:hAnsi="Calibri" w:cs="Times New Roman"/>
                <w:color w:val="FFFFFF" w:themeColor="background1"/>
              </w:rPr>
            </w:pPr>
            <w:r w:rsidRPr="00F311B7">
              <w:rPr>
                <w:rFonts w:ascii="Calibri" w:eastAsia="Times New Roman" w:hAnsi="Calibri" w:cs="Times New Roman"/>
                <w:color w:val="FFFFFF" w:themeColor="background1"/>
                <w:sz w:val="22"/>
              </w:rPr>
              <w:t>Project Cost Estimation Rp.</w:t>
            </w:r>
          </w:p>
        </w:tc>
      </w:tr>
      <w:tr w:rsidR="00367EE1" w:rsidRPr="001345E3" w:rsidTr="007622C8">
        <w:trPr>
          <w:trHeight w:val="300"/>
          <w:jc w:val="center"/>
        </w:trPr>
        <w:tc>
          <w:tcPr>
            <w:tcW w:w="538" w:type="dxa"/>
            <w:shd w:val="clear" w:color="000000" w:fill="D8D8D8"/>
            <w:noWrap/>
            <w:vAlign w:val="center"/>
            <w:hideMark/>
          </w:tcPr>
          <w:p w:rsidR="00367EE1" w:rsidRPr="001C64BC"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rPr>
              <w:t>1</w:t>
            </w:r>
          </w:p>
        </w:tc>
        <w:tc>
          <w:tcPr>
            <w:tcW w:w="5507" w:type="dxa"/>
            <w:shd w:val="clear" w:color="000000" w:fill="D8D8D8"/>
            <w:noWrap/>
            <w:vAlign w:val="center"/>
            <w:hideMark/>
          </w:tcPr>
          <w:p w:rsidR="00367EE1" w:rsidRPr="001C64BC" w:rsidRDefault="00874851" w:rsidP="00CA6B58">
            <w:pPr>
              <w:spacing w:before="20" w:after="20" w:line="240" w:lineRule="auto"/>
              <w:jc w:val="left"/>
              <w:rPr>
                <w:rFonts w:ascii="Calibri" w:eastAsia="Times New Roman" w:hAnsi="Calibri" w:cs="Times New Roman"/>
                <w:color w:val="000000" w:themeColor="text1"/>
                <w:sz w:val="18"/>
                <w:szCs w:val="18"/>
              </w:rPr>
            </w:pPr>
            <w:r>
              <w:rPr>
                <w:rFonts w:ascii="Calibri" w:eastAsia="Times New Roman" w:hAnsi="Calibri" w:cs="Times New Roman"/>
                <w:color w:val="000000" w:themeColor="text1"/>
                <w:sz w:val="18"/>
                <w:szCs w:val="18"/>
              </w:rPr>
              <w:t>Ekoperasi, Distribusi, Monitoring, Logistik</w:t>
            </w:r>
          </w:p>
        </w:tc>
        <w:tc>
          <w:tcPr>
            <w:tcW w:w="1418" w:type="dxa"/>
            <w:shd w:val="clear" w:color="000000" w:fill="D8D8D8"/>
            <w:noWrap/>
            <w:vAlign w:val="center"/>
            <w:hideMark/>
          </w:tcPr>
          <w:p w:rsidR="00367EE1" w:rsidRPr="001C64BC" w:rsidRDefault="00367EE1" w:rsidP="00D71445">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i/>
                <w:color w:val="000000" w:themeColor="text1"/>
                <w:sz w:val="18"/>
                <w:szCs w:val="18"/>
                <w:lang w:val="id-ID"/>
              </w:rPr>
              <w:t>New</w:t>
            </w:r>
          </w:p>
        </w:tc>
        <w:tc>
          <w:tcPr>
            <w:tcW w:w="476" w:type="dxa"/>
            <w:shd w:val="clear" w:color="000000" w:fill="D8D8D8"/>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D8D8D8"/>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D8D8D8"/>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D8D8D8"/>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D8D8D8"/>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D8D8D8"/>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D8D8D8"/>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D8D8D8"/>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D8D8D8"/>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D8D8D8"/>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D8D8D8"/>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D8D8D8"/>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D8D8D8"/>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D8D8D8"/>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D8D8D8"/>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D8D8D8"/>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D8D8D8"/>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D8D8D8"/>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D8D8D8"/>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D8D8D8"/>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2093" w:type="dxa"/>
            <w:shd w:val="clear" w:color="000000" w:fill="D8D8D8"/>
            <w:noWrap/>
            <w:vAlign w:val="center"/>
            <w:hideMark/>
          </w:tcPr>
          <w:p w:rsidR="00367EE1" w:rsidRPr="001345E3" w:rsidRDefault="00367EE1" w:rsidP="00CA6B58">
            <w:pPr>
              <w:spacing w:before="20" w:after="20" w:line="240" w:lineRule="auto"/>
              <w:jc w:val="left"/>
              <w:rPr>
                <w:rFonts w:ascii="Calibri" w:eastAsia="Times New Roman" w:hAnsi="Calibri" w:cs="Times New Roman"/>
                <w:color w:val="0F243E" w:themeColor="text2" w:themeShade="80"/>
                <w:sz w:val="18"/>
                <w:szCs w:val="18"/>
              </w:rPr>
            </w:pPr>
            <w:r w:rsidRPr="001345E3">
              <w:rPr>
                <w:rFonts w:ascii="Calibri" w:eastAsia="Times New Roman" w:hAnsi="Calibri" w:cs="Times New Roman"/>
                <w:color w:val="0F243E" w:themeColor="text2" w:themeShade="80"/>
                <w:sz w:val="18"/>
                <w:szCs w:val="18"/>
              </w:rPr>
              <w:t> </w:t>
            </w:r>
          </w:p>
        </w:tc>
      </w:tr>
      <w:tr w:rsidR="00367EE1" w:rsidRPr="001345E3" w:rsidTr="007622C8">
        <w:trPr>
          <w:trHeight w:val="300"/>
          <w:jc w:val="center"/>
        </w:trPr>
        <w:tc>
          <w:tcPr>
            <w:tcW w:w="538" w:type="dxa"/>
            <w:shd w:val="clear" w:color="auto" w:fill="auto"/>
            <w:noWrap/>
            <w:vAlign w:val="center"/>
            <w:hideMark/>
          </w:tcPr>
          <w:p w:rsidR="00367EE1" w:rsidRPr="001C64BC"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rPr>
              <w:t>2</w:t>
            </w:r>
          </w:p>
        </w:tc>
        <w:tc>
          <w:tcPr>
            <w:tcW w:w="5507" w:type="dxa"/>
            <w:shd w:val="clear" w:color="auto" w:fill="auto"/>
            <w:noWrap/>
            <w:vAlign w:val="center"/>
            <w:hideMark/>
          </w:tcPr>
          <w:p w:rsidR="00367EE1" w:rsidRPr="001C64BC" w:rsidRDefault="00367EE1" w:rsidP="00CA6B58">
            <w:pPr>
              <w:spacing w:before="20" w:after="20" w:line="240" w:lineRule="auto"/>
              <w:jc w:val="left"/>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lang w:val="id-ID"/>
              </w:rPr>
              <w:t>SI Akuntansi dan Keuangan</w:t>
            </w:r>
          </w:p>
        </w:tc>
        <w:tc>
          <w:tcPr>
            <w:tcW w:w="1418" w:type="dxa"/>
            <w:shd w:val="clear" w:color="auto" w:fill="auto"/>
            <w:noWrap/>
            <w:vAlign w:val="center"/>
            <w:hideMark/>
          </w:tcPr>
          <w:p w:rsidR="00367EE1" w:rsidRPr="001C64BC" w:rsidRDefault="00367EE1" w:rsidP="00D71445">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i/>
                <w:color w:val="000000" w:themeColor="text1"/>
                <w:sz w:val="18"/>
                <w:szCs w:val="18"/>
                <w:lang w:val="id-ID"/>
              </w:rPr>
              <w:t>New</w:t>
            </w: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2093" w:type="dxa"/>
            <w:shd w:val="clear" w:color="auto" w:fill="auto"/>
            <w:noWrap/>
            <w:vAlign w:val="center"/>
            <w:hideMark/>
          </w:tcPr>
          <w:p w:rsidR="00367EE1" w:rsidRPr="001345E3" w:rsidRDefault="00367EE1" w:rsidP="00CA6B58">
            <w:pPr>
              <w:spacing w:before="20" w:after="20" w:line="240" w:lineRule="auto"/>
              <w:jc w:val="left"/>
              <w:rPr>
                <w:rFonts w:ascii="Calibri" w:eastAsia="Times New Roman" w:hAnsi="Calibri" w:cs="Times New Roman"/>
                <w:color w:val="0F243E" w:themeColor="text2" w:themeShade="80"/>
                <w:sz w:val="18"/>
                <w:szCs w:val="18"/>
              </w:rPr>
            </w:pPr>
            <w:r w:rsidRPr="001345E3">
              <w:rPr>
                <w:rFonts w:ascii="Calibri" w:eastAsia="Times New Roman" w:hAnsi="Calibri" w:cs="Times New Roman"/>
                <w:color w:val="0F243E" w:themeColor="text2" w:themeShade="80"/>
                <w:sz w:val="18"/>
                <w:szCs w:val="18"/>
              </w:rPr>
              <w:t> </w:t>
            </w:r>
          </w:p>
        </w:tc>
      </w:tr>
      <w:tr w:rsidR="00367EE1" w:rsidRPr="001345E3" w:rsidTr="007622C8">
        <w:trPr>
          <w:trHeight w:val="300"/>
          <w:jc w:val="center"/>
        </w:trPr>
        <w:tc>
          <w:tcPr>
            <w:tcW w:w="538" w:type="dxa"/>
            <w:shd w:val="clear" w:color="auto" w:fill="auto"/>
            <w:noWrap/>
            <w:vAlign w:val="center"/>
            <w:hideMark/>
          </w:tcPr>
          <w:p w:rsidR="00367EE1" w:rsidRPr="001C64BC"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rPr>
              <w:t>3</w:t>
            </w:r>
          </w:p>
        </w:tc>
        <w:tc>
          <w:tcPr>
            <w:tcW w:w="5507" w:type="dxa"/>
            <w:shd w:val="clear" w:color="auto" w:fill="auto"/>
            <w:noWrap/>
            <w:vAlign w:val="center"/>
            <w:hideMark/>
          </w:tcPr>
          <w:p w:rsidR="00367EE1" w:rsidRPr="001C64BC" w:rsidRDefault="00367EE1" w:rsidP="00CA6B58">
            <w:pPr>
              <w:spacing w:before="20" w:after="20" w:line="240" w:lineRule="auto"/>
              <w:jc w:val="left"/>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lang w:val="id-ID"/>
              </w:rPr>
              <w:t>SI Biaya Operasional (Anggaran)</w:t>
            </w:r>
          </w:p>
        </w:tc>
        <w:tc>
          <w:tcPr>
            <w:tcW w:w="1418" w:type="dxa"/>
            <w:shd w:val="clear" w:color="auto" w:fill="auto"/>
            <w:noWrap/>
            <w:vAlign w:val="center"/>
            <w:hideMark/>
          </w:tcPr>
          <w:p w:rsidR="00367EE1" w:rsidRPr="001C64BC" w:rsidRDefault="00367EE1" w:rsidP="00D71445">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i/>
                <w:color w:val="000000" w:themeColor="text1"/>
                <w:sz w:val="18"/>
                <w:szCs w:val="18"/>
                <w:lang w:val="id-ID"/>
              </w:rPr>
              <w:t>New</w:t>
            </w: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2093" w:type="dxa"/>
            <w:shd w:val="clear" w:color="auto" w:fill="auto"/>
            <w:noWrap/>
            <w:vAlign w:val="center"/>
            <w:hideMark/>
          </w:tcPr>
          <w:p w:rsidR="00367EE1" w:rsidRPr="001345E3" w:rsidRDefault="00367EE1" w:rsidP="00CA6B58">
            <w:pPr>
              <w:spacing w:before="20" w:after="20" w:line="240" w:lineRule="auto"/>
              <w:jc w:val="left"/>
              <w:rPr>
                <w:rFonts w:ascii="Calibri" w:eastAsia="Times New Roman" w:hAnsi="Calibri" w:cs="Times New Roman"/>
                <w:color w:val="0F243E" w:themeColor="text2" w:themeShade="80"/>
                <w:sz w:val="18"/>
                <w:szCs w:val="18"/>
              </w:rPr>
            </w:pPr>
            <w:r w:rsidRPr="001345E3">
              <w:rPr>
                <w:rFonts w:ascii="Calibri" w:eastAsia="Times New Roman" w:hAnsi="Calibri" w:cs="Times New Roman"/>
                <w:color w:val="0F243E" w:themeColor="text2" w:themeShade="80"/>
                <w:sz w:val="18"/>
                <w:szCs w:val="18"/>
              </w:rPr>
              <w:t> </w:t>
            </w:r>
          </w:p>
        </w:tc>
      </w:tr>
      <w:tr w:rsidR="00367EE1" w:rsidRPr="001345E3" w:rsidTr="007622C8">
        <w:trPr>
          <w:trHeight w:val="300"/>
          <w:jc w:val="center"/>
        </w:trPr>
        <w:tc>
          <w:tcPr>
            <w:tcW w:w="538" w:type="dxa"/>
            <w:shd w:val="clear" w:color="auto" w:fill="auto"/>
            <w:noWrap/>
            <w:vAlign w:val="center"/>
            <w:hideMark/>
          </w:tcPr>
          <w:p w:rsidR="00367EE1" w:rsidRPr="001C64BC"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rPr>
              <w:t>4</w:t>
            </w:r>
          </w:p>
        </w:tc>
        <w:tc>
          <w:tcPr>
            <w:tcW w:w="5507" w:type="dxa"/>
            <w:shd w:val="clear" w:color="auto" w:fill="auto"/>
            <w:noWrap/>
            <w:vAlign w:val="center"/>
            <w:hideMark/>
          </w:tcPr>
          <w:p w:rsidR="00367EE1" w:rsidRPr="001C64BC" w:rsidRDefault="00367EE1" w:rsidP="00CA6B58">
            <w:pPr>
              <w:spacing w:before="20" w:after="20" w:line="240" w:lineRule="auto"/>
              <w:jc w:val="left"/>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lang w:val="id-ID"/>
              </w:rPr>
              <w:t>SI Kepegawaian</w:t>
            </w:r>
          </w:p>
        </w:tc>
        <w:tc>
          <w:tcPr>
            <w:tcW w:w="1418" w:type="dxa"/>
            <w:shd w:val="clear" w:color="auto" w:fill="auto"/>
            <w:noWrap/>
            <w:vAlign w:val="center"/>
            <w:hideMark/>
          </w:tcPr>
          <w:p w:rsidR="00367EE1" w:rsidRPr="001C64BC" w:rsidRDefault="00367EE1" w:rsidP="00D71445">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i/>
                <w:color w:val="000000" w:themeColor="text1"/>
                <w:sz w:val="18"/>
                <w:szCs w:val="18"/>
                <w:lang w:val="id-ID"/>
              </w:rPr>
              <w:t>New</w:t>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2093" w:type="dxa"/>
            <w:shd w:val="clear" w:color="auto" w:fill="auto"/>
            <w:noWrap/>
            <w:vAlign w:val="center"/>
            <w:hideMark/>
          </w:tcPr>
          <w:p w:rsidR="00367EE1" w:rsidRPr="001345E3" w:rsidRDefault="00367EE1" w:rsidP="00CA6B58">
            <w:pPr>
              <w:spacing w:before="20" w:after="20" w:line="240" w:lineRule="auto"/>
              <w:jc w:val="left"/>
              <w:rPr>
                <w:rFonts w:ascii="Calibri" w:eastAsia="Times New Roman" w:hAnsi="Calibri" w:cs="Times New Roman"/>
                <w:color w:val="0F243E" w:themeColor="text2" w:themeShade="80"/>
                <w:sz w:val="18"/>
                <w:szCs w:val="18"/>
              </w:rPr>
            </w:pPr>
            <w:r w:rsidRPr="001345E3">
              <w:rPr>
                <w:rFonts w:ascii="Calibri" w:eastAsia="Times New Roman" w:hAnsi="Calibri" w:cs="Times New Roman"/>
                <w:color w:val="0F243E" w:themeColor="text2" w:themeShade="80"/>
                <w:sz w:val="18"/>
                <w:szCs w:val="18"/>
              </w:rPr>
              <w:t> </w:t>
            </w:r>
          </w:p>
        </w:tc>
      </w:tr>
      <w:tr w:rsidR="00367EE1" w:rsidRPr="001345E3" w:rsidTr="007622C8">
        <w:trPr>
          <w:trHeight w:val="300"/>
          <w:jc w:val="center"/>
        </w:trPr>
        <w:tc>
          <w:tcPr>
            <w:tcW w:w="538" w:type="dxa"/>
            <w:shd w:val="clear" w:color="auto" w:fill="auto"/>
            <w:noWrap/>
            <w:vAlign w:val="center"/>
            <w:hideMark/>
          </w:tcPr>
          <w:p w:rsidR="00367EE1" w:rsidRPr="001C64BC"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rPr>
              <w:t>5</w:t>
            </w:r>
          </w:p>
        </w:tc>
        <w:tc>
          <w:tcPr>
            <w:tcW w:w="5507" w:type="dxa"/>
            <w:shd w:val="clear" w:color="auto" w:fill="auto"/>
            <w:noWrap/>
            <w:vAlign w:val="center"/>
            <w:hideMark/>
          </w:tcPr>
          <w:p w:rsidR="00367EE1" w:rsidRPr="001C64BC" w:rsidRDefault="00367EE1" w:rsidP="00CA6B58">
            <w:pPr>
              <w:spacing w:before="20" w:after="20" w:line="240" w:lineRule="auto"/>
              <w:jc w:val="left"/>
              <w:rPr>
                <w:rFonts w:ascii="Calibri" w:eastAsia="Times New Roman" w:hAnsi="Calibri" w:cs="Times New Roman"/>
                <w:i/>
                <w:iCs/>
                <w:color w:val="000000" w:themeColor="text1"/>
                <w:sz w:val="18"/>
                <w:szCs w:val="18"/>
              </w:rPr>
            </w:pPr>
            <w:r w:rsidRPr="001C64BC">
              <w:rPr>
                <w:rFonts w:ascii="Calibri" w:eastAsia="Times New Roman" w:hAnsi="Calibri" w:cs="Times New Roman"/>
                <w:i/>
                <w:iCs/>
                <w:color w:val="000000" w:themeColor="text1"/>
                <w:sz w:val="18"/>
                <w:szCs w:val="18"/>
              </w:rPr>
              <w:t>Active Directory</w:t>
            </w:r>
          </w:p>
        </w:tc>
        <w:tc>
          <w:tcPr>
            <w:tcW w:w="1418" w:type="dxa"/>
            <w:shd w:val="clear" w:color="auto" w:fill="auto"/>
            <w:noWrap/>
            <w:vAlign w:val="center"/>
            <w:hideMark/>
          </w:tcPr>
          <w:p w:rsidR="00367EE1" w:rsidRPr="001C64BC" w:rsidRDefault="00367EE1" w:rsidP="00D71445">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i/>
                <w:color w:val="000000" w:themeColor="text1"/>
                <w:sz w:val="18"/>
                <w:szCs w:val="18"/>
                <w:lang w:val="id-ID"/>
              </w:rPr>
              <w:t>New</w:t>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2093" w:type="dxa"/>
            <w:shd w:val="clear" w:color="auto" w:fill="auto"/>
            <w:noWrap/>
            <w:vAlign w:val="center"/>
            <w:hideMark/>
          </w:tcPr>
          <w:p w:rsidR="00367EE1" w:rsidRPr="001345E3" w:rsidRDefault="00367EE1" w:rsidP="00CA6B58">
            <w:pPr>
              <w:spacing w:before="20" w:after="20" w:line="240" w:lineRule="auto"/>
              <w:jc w:val="left"/>
              <w:rPr>
                <w:rFonts w:ascii="Calibri" w:eastAsia="Times New Roman" w:hAnsi="Calibri" w:cs="Times New Roman"/>
                <w:color w:val="0F243E" w:themeColor="text2" w:themeShade="80"/>
                <w:sz w:val="18"/>
                <w:szCs w:val="18"/>
              </w:rPr>
            </w:pPr>
            <w:r w:rsidRPr="001345E3">
              <w:rPr>
                <w:rFonts w:ascii="Calibri" w:eastAsia="Times New Roman" w:hAnsi="Calibri" w:cs="Times New Roman"/>
                <w:color w:val="0F243E" w:themeColor="text2" w:themeShade="80"/>
                <w:sz w:val="18"/>
                <w:szCs w:val="18"/>
              </w:rPr>
              <w:t> </w:t>
            </w:r>
          </w:p>
        </w:tc>
      </w:tr>
      <w:tr w:rsidR="00367EE1" w:rsidRPr="001345E3" w:rsidTr="00605BAA">
        <w:trPr>
          <w:trHeight w:val="300"/>
          <w:jc w:val="center"/>
        </w:trPr>
        <w:tc>
          <w:tcPr>
            <w:tcW w:w="538" w:type="dxa"/>
            <w:shd w:val="clear" w:color="auto" w:fill="auto"/>
            <w:noWrap/>
            <w:vAlign w:val="center"/>
            <w:hideMark/>
          </w:tcPr>
          <w:p w:rsidR="00367EE1" w:rsidRPr="001C64BC"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rPr>
              <w:t>6</w:t>
            </w:r>
          </w:p>
        </w:tc>
        <w:tc>
          <w:tcPr>
            <w:tcW w:w="5507" w:type="dxa"/>
            <w:shd w:val="clear" w:color="auto" w:fill="auto"/>
            <w:noWrap/>
            <w:vAlign w:val="center"/>
            <w:hideMark/>
          </w:tcPr>
          <w:p w:rsidR="00367EE1" w:rsidRPr="001C64BC" w:rsidRDefault="00367EE1" w:rsidP="00CA6B58">
            <w:pPr>
              <w:spacing w:before="20" w:after="20" w:line="240" w:lineRule="auto"/>
              <w:jc w:val="left"/>
              <w:rPr>
                <w:rFonts w:ascii="Calibri" w:eastAsia="Times New Roman" w:hAnsi="Calibri" w:cs="Times New Roman"/>
                <w:i/>
                <w:iCs/>
                <w:color w:val="000000" w:themeColor="text1"/>
                <w:sz w:val="18"/>
                <w:szCs w:val="18"/>
              </w:rPr>
            </w:pPr>
            <w:r w:rsidRPr="001C64BC">
              <w:rPr>
                <w:rFonts w:ascii="Calibri" w:eastAsia="Times New Roman" w:hAnsi="Calibri" w:cs="Times New Roman"/>
                <w:color w:val="000000" w:themeColor="text1"/>
                <w:sz w:val="18"/>
                <w:szCs w:val="18"/>
                <w:lang w:val="id-ID"/>
              </w:rPr>
              <w:t>SI Tagihan</w:t>
            </w:r>
          </w:p>
        </w:tc>
        <w:tc>
          <w:tcPr>
            <w:tcW w:w="1418" w:type="dxa"/>
            <w:shd w:val="clear" w:color="auto" w:fill="auto"/>
            <w:noWrap/>
            <w:vAlign w:val="center"/>
            <w:hideMark/>
          </w:tcPr>
          <w:p w:rsidR="00367EE1" w:rsidRPr="001C64BC" w:rsidRDefault="00367EE1" w:rsidP="00D71445">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i/>
                <w:color w:val="000000" w:themeColor="text1"/>
                <w:sz w:val="18"/>
                <w:szCs w:val="18"/>
                <w:lang w:val="id-ID"/>
              </w:rPr>
              <w:t>New</w:t>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FFC000"/>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2093" w:type="dxa"/>
            <w:shd w:val="clear" w:color="auto" w:fill="auto"/>
            <w:noWrap/>
            <w:vAlign w:val="center"/>
            <w:hideMark/>
          </w:tcPr>
          <w:p w:rsidR="00367EE1" w:rsidRPr="001345E3" w:rsidRDefault="00367EE1" w:rsidP="00CA6B58">
            <w:pPr>
              <w:spacing w:before="20" w:after="20" w:line="240" w:lineRule="auto"/>
              <w:jc w:val="left"/>
              <w:rPr>
                <w:rFonts w:ascii="Calibri" w:eastAsia="Times New Roman" w:hAnsi="Calibri" w:cs="Times New Roman"/>
                <w:color w:val="0F243E" w:themeColor="text2" w:themeShade="80"/>
                <w:sz w:val="18"/>
                <w:szCs w:val="18"/>
              </w:rPr>
            </w:pPr>
            <w:r w:rsidRPr="001345E3">
              <w:rPr>
                <w:rFonts w:ascii="Calibri" w:eastAsia="Times New Roman" w:hAnsi="Calibri" w:cs="Times New Roman"/>
                <w:color w:val="0F243E" w:themeColor="text2" w:themeShade="80"/>
                <w:sz w:val="18"/>
                <w:szCs w:val="18"/>
              </w:rPr>
              <w:t> </w:t>
            </w:r>
          </w:p>
        </w:tc>
      </w:tr>
      <w:tr w:rsidR="00367EE1" w:rsidRPr="001345E3" w:rsidTr="007622C8">
        <w:trPr>
          <w:trHeight w:val="300"/>
          <w:jc w:val="center"/>
        </w:trPr>
        <w:tc>
          <w:tcPr>
            <w:tcW w:w="538" w:type="dxa"/>
            <w:shd w:val="clear" w:color="auto" w:fill="auto"/>
            <w:noWrap/>
            <w:vAlign w:val="center"/>
            <w:hideMark/>
          </w:tcPr>
          <w:p w:rsidR="00367EE1" w:rsidRPr="001C64BC"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rPr>
              <w:t>7</w:t>
            </w:r>
          </w:p>
        </w:tc>
        <w:tc>
          <w:tcPr>
            <w:tcW w:w="5507" w:type="dxa"/>
            <w:shd w:val="clear" w:color="auto" w:fill="auto"/>
            <w:noWrap/>
            <w:vAlign w:val="center"/>
            <w:hideMark/>
          </w:tcPr>
          <w:p w:rsidR="00367EE1" w:rsidRPr="001C64BC" w:rsidRDefault="00367EE1" w:rsidP="00CA6B58">
            <w:pPr>
              <w:spacing w:before="20" w:after="20" w:line="240" w:lineRule="auto"/>
              <w:jc w:val="left"/>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rPr>
              <w:t xml:space="preserve">Website </w:t>
            </w:r>
            <w:r>
              <w:rPr>
                <w:rFonts w:ascii="Calibri" w:eastAsia="Times New Roman" w:hAnsi="Calibri" w:cs="Times New Roman"/>
                <w:color w:val="000000" w:themeColor="text1"/>
                <w:sz w:val="18"/>
                <w:szCs w:val="18"/>
              </w:rPr>
              <w:t>Satuan kerja</w:t>
            </w:r>
          </w:p>
        </w:tc>
        <w:tc>
          <w:tcPr>
            <w:tcW w:w="1418" w:type="dxa"/>
            <w:shd w:val="clear" w:color="auto" w:fill="auto"/>
            <w:noWrap/>
            <w:vAlign w:val="center"/>
            <w:hideMark/>
          </w:tcPr>
          <w:p w:rsidR="00367EE1" w:rsidRPr="00367EE1" w:rsidRDefault="00367EE1" w:rsidP="00D71445">
            <w:pPr>
              <w:spacing w:before="20" w:after="20" w:line="240" w:lineRule="auto"/>
              <w:jc w:val="center"/>
              <w:rPr>
                <w:rFonts w:ascii="Calibri" w:eastAsia="Times New Roman" w:hAnsi="Calibri" w:cs="Times New Roman"/>
                <w:bCs/>
                <w:i/>
                <w:iCs/>
                <w:color w:val="000000" w:themeColor="text1"/>
                <w:sz w:val="18"/>
                <w:szCs w:val="18"/>
              </w:rPr>
            </w:pPr>
            <w:r>
              <w:rPr>
                <w:rFonts w:ascii="Calibri" w:eastAsia="Times New Roman" w:hAnsi="Calibri" w:cs="Times New Roman"/>
                <w:bCs/>
                <w:i/>
                <w:iCs/>
                <w:color w:val="000000" w:themeColor="text1"/>
                <w:sz w:val="18"/>
                <w:szCs w:val="18"/>
              </w:rPr>
              <w:t>Upgrade</w:t>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2093" w:type="dxa"/>
            <w:shd w:val="clear" w:color="auto" w:fill="auto"/>
            <w:noWrap/>
            <w:vAlign w:val="center"/>
            <w:hideMark/>
          </w:tcPr>
          <w:p w:rsidR="00367EE1" w:rsidRPr="001345E3" w:rsidRDefault="00367EE1" w:rsidP="00CA6B58">
            <w:pPr>
              <w:spacing w:before="20" w:after="20" w:line="240" w:lineRule="auto"/>
              <w:jc w:val="left"/>
              <w:rPr>
                <w:rFonts w:ascii="Calibri" w:eastAsia="Times New Roman" w:hAnsi="Calibri" w:cs="Times New Roman"/>
                <w:color w:val="0F243E" w:themeColor="text2" w:themeShade="80"/>
                <w:sz w:val="18"/>
                <w:szCs w:val="18"/>
              </w:rPr>
            </w:pPr>
            <w:r w:rsidRPr="001345E3">
              <w:rPr>
                <w:rFonts w:ascii="Calibri" w:eastAsia="Times New Roman" w:hAnsi="Calibri" w:cs="Times New Roman"/>
                <w:color w:val="0F243E" w:themeColor="text2" w:themeShade="80"/>
                <w:sz w:val="18"/>
                <w:szCs w:val="18"/>
              </w:rPr>
              <w:t> </w:t>
            </w:r>
          </w:p>
        </w:tc>
      </w:tr>
      <w:tr w:rsidR="00367EE1" w:rsidRPr="001345E3" w:rsidTr="007622C8">
        <w:trPr>
          <w:trHeight w:val="300"/>
          <w:jc w:val="center"/>
        </w:trPr>
        <w:tc>
          <w:tcPr>
            <w:tcW w:w="538" w:type="dxa"/>
            <w:shd w:val="clear" w:color="auto" w:fill="auto"/>
            <w:noWrap/>
            <w:vAlign w:val="center"/>
            <w:hideMark/>
          </w:tcPr>
          <w:p w:rsidR="00367EE1" w:rsidRPr="001C64BC"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rPr>
              <w:t>8</w:t>
            </w:r>
          </w:p>
        </w:tc>
        <w:tc>
          <w:tcPr>
            <w:tcW w:w="5507" w:type="dxa"/>
            <w:shd w:val="clear" w:color="auto" w:fill="auto"/>
            <w:noWrap/>
            <w:vAlign w:val="center"/>
            <w:hideMark/>
          </w:tcPr>
          <w:p w:rsidR="00367EE1" w:rsidRPr="001C64BC" w:rsidRDefault="00367EE1" w:rsidP="00CA6B58">
            <w:pPr>
              <w:spacing w:before="20" w:after="20" w:line="240" w:lineRule="auto"/>
              <w:jc w:val="left"/>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lang w:val="id-ID"/>
              </w:rPr>
              <w:t>SI Perencanaan</w:t>
            </w:r>
          </w:p>
        </w:tc>
        <w:tc>
          <w:tcPr>
            <w:tcW w:w="1418" w:type="dxa"/>
            <w:shd w:val="clear" w:color="auto" w:fill="auto"/>
            <w:noWrap/>
            <w:vAlign w:val="center"/>
            <w:hideMark/>
          </w:tcPr>
          <w:p w:rsidR="00367EE1" w:rsidRPr="001C64BC" w:rsidRDefault="00367EE1" w:rsidP="00D71445">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i/>
                <w:color w:val="000000" w:themeColor="text1"/>
                <w:sz w:val="18"/>
                <w:szCs w:val="18"/>
                <w:lang w:val="id-ID"/>
              </w:rPr>
              <w:t>New</w:t>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2093" w:type="dxa"/>
            <w:shd w:val="clear" w:color="auto" w:fill="auto"/>
            <w:noWrap/>
            <w:vAlign w:val="center"/>
            <w:hideMark/>
          </w:tcPr>
          <w:p w:rsidR="00367EE1" w:rsidRPr="001345E3" w:rsidRDefault="00367EE1" w:rsidP="00CA6B58">
            <w:pPr>
              <w:spacing w:before="20" w:after="20" w:line="240" w:lineRule="auto"/>
              <w:jc w:val="left"/>
              <w:rPr>
                <w:rFonts w:ascii="Calibri" w:eastAsia="Times New Roman" w:hAnsi="Calibri" w:cs="Times New Roman"/>
                <w:color w:val="0F243E" w:themeColor="text2" w:themeShade="80"/>
                <w:sz w:val="18"/>
                <w:szCs w:val="18"/>
              </w:rPr>
            </w:pPr>
            <w:r w:rsidRPr="001345E3">
              <w:rPr>
                <w:rFonts w:ascii="Calibri" w:eastAsia="Times New Roman" w:hAnsi="Calibri" w:cs="Times New Roman"/>
                <w:color w:val="0F243E" w:themeColor="text2" w:themeShade="80"/>
                <w:sz w:val="18"/>
                <w:szCs w:val="18"/>
              </w:rPr>
              <w:t> </w:t>
            </w:r>
          </w:p>
        </w:tc>
      </w:tr>
      <w:tr w:rsidR="00367EE1" w:rsidRPr="001345E3" w:rsidTr="007622C8">
        <w:trPr>
          <w:trHeight w:val="300"/>
          <w:jc w:val="center"/>
        </w:trPr>
        <w:tc>
          <w:tcPr>
            <w:tcW w:w="538" w:type="dxa"/>
            <w:shd w:val="clear" w:color="auto" w:fill="auto"/>
            <w:noWrap/>
            <w:vAlign w:val="center"/>
            <w:hideMark/>
          </w:tcPr>
          <w:p w:rsidR="00367EE1" w:rsidRPr="001C64BC"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rPr>
              <w:t>9</w:t>
            </w:r>
          </w:p>
        </w:tc>
        <w:tc>
          <w:tcPr>
            <w:tcW w:w="5507" w:type="dxa"/>
            <w:shd w:val="clear" w:color="auto" w:fill="auto"/>
            <w:noWrap/>
            <w:vAlign w:val="center"/>
            <w:hideMark/>
          </w:tcPr>
          <w:p w:rsidR="00367EE1" w:rsidRPr="001C64BC" w:rsidRDefault="00367EE1" w:rsidP="00CA6B58">
            <w:pPr>
              <w:spacing w:before="20" w:after="20" w:line="240" w:lineRule="auto"/>
              <w:jc w:val="left"/>
              <w:rPr>
                <w:rFonts w:ascii="Calibri" w:eastAsia="Times New Roman" w:hAnsi="Calibri" w:cs="Times New Roman"/>
                <w:color w:val="000000" w:themeColor="text1"/>
                <w:sz w:val="18"/>
                <w:szCs w:val="18"/>
                <w:lang w:val="id-ID"/>
              </w:rPr>
            </w:pPr>
            <w:r w:rsidRPr="001C64BC">
              <w:rPr>
                <w:rFonts w:ascii="Calibri" w:eastAsia="Times New Roman" w:hAnsi="Calibri" w:cs="Times New Roman"/>
                <w:color w:val="000000" w:themeColor="text1"/>
                <w:sz w:val="18"/>
                <w:szCs w:val="18"/>
                <w:lang w:val="id-ID"/>
              </w:rPr>
              <w:t>SI Manajemen Aset</w:t>
            </w:r>
          </w:p>
        </w:tc>
        <w:tc>
          <w:tcPr>
            <w:tcW w:w="1418" w:type="dxa"/>
            <w:shd w:val="clear" w:color="auto" w:fill="auto"/>
            <w:noWrap/>
            <w:vAlign w:val="center"/>
            <w:hideMark/>
          </w:tcPr>
          <w:p w:rsidR="00367EE1" w:rsidRPr="001C64BC" w:rsidRDefault="00367EE1" w:rsidP="00D71445">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i/>
                <w:color w:val="000000" w:themeColor="text1"/>
                <w:sz w:val="18"/>
                <w:szCs w:val="18"/>
                <w:lang w:val="id-ID"/>
              </w:rPr>
              <w:t>New</w:t>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2093" w:type="dxa"/>
            <w:shd w:val="clear" w:color="auto" w:fill="auto"/>
            <w:noWrap/>
            <w:vAlign w:val="center"/>
            <w:hideMark/>
          </w:tcPr>
          <w:p w:rsidR="00367EE1" w:rsidRPr="001345E3" w:rsidRDefault="00367EE1" w:rsidP="00CA6B58">
            <w:pPr>
              <w:spacing w:before="20" w:after="20" w:line="240" w:lineRule="auto"/>
              <w:jc w:val="left"/>
              <w:rPr>
                <w:rFonts w:ascii="Calibri" w:eastAsia="Times New Roman" w:hAnsi="Calibri" w:cs="Times New Roman"/>
                <w:color w:val="0F243E" w:themeColor="text2" w:themeShade="80"/>
                <w:sz w:val="18"/>
                <w:szCs w:val="18"/>
              </w:rPr>
            </w:pPr>
            <w:r w:rsidRPr="001345E3">
              <w:rPr>
                <w:rFonts w:ascii="Calibri" w:eastAsia="Times New Roman" w:hAnsi="Calibri" w:cs="Times New Roman"/>
                <w:color w:val="0F243E" w:themeColor="text2" w:themeShade="80"/>
                <w:sz w:val="18"/>
                <w:szCs w:val="18"/>
              </w:rPr>
              <w:t> </w:t>
            </w:r>
          </w:p>
        </w:tc>
      </w:tr>
      <w:tr w:rsidR="00367EE1" w:rsidRPr="001345E3" w:rsidTr="007622C8">
        <w:trPr>
          <w:trHeight w:val="300"/>
          <w:jc w:val="center"/>
        </w:trPr>
        <w:tc>
          <w:tcPr>
            <w:tcW w:w="538" w:type="dxa"/>
            <w:shd w:val="clear" w:color="auto" w:fill="auto"/>
            <w:noWrap/>
            <w:vAlign w:val="center"/>
            <w:hideMark/>
          </w:tcPr>
          <w:p w:rsidR="00367EE1" w:rsidRPr="001C64BC"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rPr>
              <w:t>10</w:t>
            </w:r>
          </w:p>
        </w:tc>
        <w:tc>
          <w:tcPr>
            <w:tcW w:w="5507" w:type="dxa"/>
            <w:shd w:val="clear" w:color="auto" w:fill="auto"/>
            <w:noWrap/>
            <w:vAlign w:val="center"/>
            <w:hideMark/>
          </w:tcPr>
          <w:p w:rsidR="00367EE1" w:rsidRPr="001C64BC" w:rsidRDefault="00367EE1" w:rsidP="00CA6B58">
            <w:pPr>
              <w:spacing w:before="20" w:after="20" w:line="240" w:lineRule="auto"/>
              <w:jc w:val="left"/>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lang w:val="id-ID"/>
              </w:rPr>
              <w:t>SI Inventory</w:t>
            </w:r>
          </w:p>
        </w:tc>
        <w:tc>
          <w:tcPr>
            <w:tcW w:w="1418" w:type="dxa"/>
            <w:shd w:val="clear" w:color="auto" w:fill="auto"/>
            <w:noWrap/>
            <w:vAlign w:val="center"/>
            <w:hideMark/>
          </w:tcPr>
          <w:p w:rsidR="00367EE1" w:rsidRPr="001C64BC" w:rsidRDefault="00367EE1" w:rsidP="00D71445">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i/>
                <w:color w:val="000000" w:themeColor="text1"/>
                <w:sz w:val="18"/>
                <w:szCs w:val="18"/>
                <w:lang w:val="id-ID"/>
              </w:rPr>
              <w:t>New</w:t>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2093" w:type="dxa"/>
            <w:shd w:val="clear" w:color="auto" w:fill="auto"/>
            <w:noWrap/>
            <w:vAlign w:val="center"/>
            <w:hideMark/>
          </w:tcPr>
          <w:p w:rsidR="00367EE1" w:rsidRPr="001345E3" w:rsidRDefault="00367EE1" w:rsidP="00CA6B58">
            <w:pPr>
              <w:spacing w:before="20" w:after="20" w:line="240" w:lineRule="auto"/>
              <w:jc w:val="left"/>
              <w:rPr>
                <w:rFonts w:ascii="Calibri" w:eastAsia="Times New Roman" w:hAnsi="Calibri" w:cs="Times New Roman"/>
                <w:color w:val="0F243E" w:themeColor="text2" w:themeShade="80"/>
                <w:sz w:val="18"/>
                <w:szCs w:val="18"/>
              </w:rPr>
            </w:pPr>
            <w:r w:rsidRPr="001345E3">
              <w:rPr>
                <w:rFonts w:ascii="Calibri" w:eastAsia="Times New Roman" w:hAnsi="Calibri" w:cs="Times New Roman"/>
                <w:color w:val="0F243E" w:themeColor="text2" w:themeShade="80"/>
                <w:sz w:val="18"/>
                <w:szCs w:val="18"/>
              </w:rPr>
              <w:t> </w:t>
            </w:r>
          </w:p>
        </w:tc>
      </w:tr>
      <w:tr w:rsidR="00367EE1" w:rsidRPr="001345E3" w:rsidTr="004757CD">
        <w:trPr>
          <w:trHeight w:val="300"/>
          <w:jc w:val="center"/>
        </w:trPr>
        <w:tc>
          <w:tcPr>
            <w:tcW w:w="538" w:type="dxa"/>
            <w:shd w:val="clear" w:color="auto" w:fill="auto"/>
            <w:noWrap/>
            <w:vAlign w:val="center"/>
            <w:hideMark/>
          </w:tcPr>
          <w:p w:rsidR="00367EE1" w:rsidRPr="001C64BC"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rPr>
              <w:t>1</w:t>
            </w:r>
            <w:r w:rsidR="00874851">
              <w:rPr>
                <w:rFonts w:ascii="Calibri" w:eastAsia="Times New Roman" w:hAnsi="Calibri" w:cs="Times New Roman"/>
                <w:color w:val="000000" w:themeColor="text1"/>
                <w:sz w:val="18"/>
                <w:szCs w:val="18"/>
              </w:rPr>
              <w:t>1</w:t>
            </w:r>
          </w:p>
        </w:tc>
        <w:tc>
          <w:tcPr>
            <w:tcW w:w="5507" w:type="dxa"/>
            <w:shd w:val="clear" w:color="auto" w:fill="auto"/>
            <w:noWrap/>
            <w:vAlign w:val="center"/>
            <w:hideMark/>
          </w:tcPr>
          <w:p w:rsidR="00367EE1" w:rsidRPr="001C64BC" w:rsidRDefault="00367EE1" w:rsidP="00CA6B58">
            <w:pPr>
              <w:spacing w:before="20" w:after="20" w:line="240" w:lineRule="auto"/>
              <w:jc w:val="left"/>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lang w:val="id-ID"/>
              </w:rPr>
              <w:t>SI Pelayanan</w:t>
            </w:r>
          </w:p>
        </w:tc>
        <w:tc>
          <w:tcPr>
            <w:tcW w:w="1418" w:type="dxa"/>
            <w:shd w:val="clear" w:color="auto" w:fill="auto"/>
            <w:noWrap/>
            <w:vAlign w:val="center"/>
            <w:hideMark/>
          </w:tcPr>
          <w:p w:rsidR="00367EE1" w:rsidRPr="001C64BC" w:rsidRDefault="00367EE1" w:rsidP="00D71445">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i/>
                <w:color w:val="000000" w:themeColor="text1"/>
                <w:sz w:val="18"/>
                <w:szCs w:val="18"/>
                <w:lang w:val="id-ID"/>
              </w:rPr>
              <w:t>New</w:t>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p>
        </w:tc>
        <w:tc>
          <w:tcPr>
            <w:tcW w:w="476" w:type="dxa"/>
            <w:shd w:val="clear" w:color="auto"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FFC000"/>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2093" w:type="dxa"/>
            <w:shd w:val="clear" w:color="auto" w:fill="auto"/>
            <w:noWrap/>
            <w:vAlign w:val="center"/>
            <w:hideMark/>
          </w:tcPr>
          <w:p w:rsidR="00367EE1" w:rsidRPr="001345E3" w:rsidRDefault="00367EE1" w:rsidP="00CA6B58">
            <w:pPr>
              <w:spacing w:before="20" w:after="20" w:line="240" w:lineRule="auto"/>
              <w:jc w:val="left"/>
              <w:rPr>
                <w:rFonts w:ascii="Calibri" w:eastAsia="Times New Roman" w:hAnsi="Calibri" w:cs="Times New Roman"/>
                <w:color w:val="0F243E" w:themeColor="text2" w:themeShade="80"/>
                <w:sz w:val="18"/>
                <w:szCs w:val="18"/>
              </w:rPr>
            </w:pPr>
            <w:r w:rsidRPr="001345E3">
              <w:rPr>
                <w:rFonts w:ascii="Calibri" w:eastAsia="Times New Roman" w:hAnsi="Calibri" w:cs="Times New Roman"/>
                <w:color w:val="0F243E" w:themeColor="text2" w:themeShade="80"/>
                <w:sz w:val="18"/>
                <w:szCs w:val="18"/>
              </w:rPr>
              <w:t> </w:t>
            </w:r>
          </w:p>
        </w:tc>
      </w:tr>
      <w:tr w:rsidR="00367EE1" w:rsidRPr="001345E3" w:rsidTr="007009C6">
        <w:trPr>
          <w:trHeight w:val="300"/>
          <w:jc w:val="center"/>
        </w:trPr>
        <w:tc>
          <w:tcPr>
            <w:tcW w:w="538" w:type="dxa"/>
            <w:shd w:val="clear" w:color="auto" w:fill="auto"/>
            <w:noWrap/>
            <w:vAlign w:val="center"/>
            <w:hideMark/>
          </w:tcPr>
          <w:p w:rsidR="00367EE1" w:rsidRPr="001C64BC"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rPr>
              <w:t>1</w:t>
            </w:r>
            <w:r w:rsidR="00874851">
              <w:rPr>
                <w:rFonts w:ascii="Calibri" w:eastAsia="Times New Roman" w:hAnsi="Calibri" w:cs="Times New Roman"/>
                <w:color w:val="000000" w:themeColor="text1"/>
                <w:sz w:val="18"/>
                <w:szCs w:val="18"/>
              </w:rPr>
              <w:t>2</w:t>
            </w:r>
          </w:p>
        </w:tc>
        <w:tc>
          <w:tcPr>
            <w:tcW w:w="5507" w:type="dxa"/>
            <w:shd w:val="clear" w:color="auto" w:fill="auto"/>
            <w:noWrap/>
            <w:vAlign w:val="center"/>
            <w:hideMark/>
          </w:tcPr>
          <w:p w:rsidR="00367EE1" w:rsidRPr="007009C6" w:rsidRDefault="00367EE1" w:rsidP="00CA6B58">
            <w:pPr>
              <w:spacing w:before="20" w:after="20" w:line="240" w:lineRule="auto"/>
              <w:jc w:val="left"/>
              <w:rPr>
                <w:rFonts w:ascii="Calibri" w:eastAsia="Times New Roman" w:hAnsi="Calibri" w:cs="Times New Roman"/>
                <w:i/>
                <w:iCs/>
                <w:color w:val="000000" w:themeColor="text1"/>
                <w:sz w:val="18"/>
                <w:szCs w:val="18"/>
                <w:lang w:val="id-ID"/>
              </w:rPr>
            </w:pPr>
            <w:r w:rsidRPr="001C64BC">
              <w:rPr>
                <w:rFonts w:ascii="Calibri" w:eastAsia="Times New Roman" w:hAnsi="Calibri" w:cs="Times New Roman"/>
                <w:i/>
                <w:color w:val="000000" w:themeColor="text1"/>
                <w:sz w:val="18"/>
                <w:szCs w:val="18"/>
                <w:lang w:val="id-ID"/>
              </w:rPr>
              <w:t>E-Procurement</w:t>
            </w:r>
          </w:p>
        </w:tc>
        <w:tc>
          <w:tcPr>
            <w:tcW w:w="1418" w:type="dxa"/>
            <w:shd w:val="clear" w:color="auto" w:fill="auto"/>
            <w:noWrap/>
            <w:vAlign w:val="center"/>
            <w:hideMark/>
          </w:tcPr>
          <w:p w:rsidR="00367EE1" w:rsidRPr="00025308" w:rsidRDefault="00367EE1" w:rsidP="00D71445">
            <w:pPr>
              <w:spacing w:before="20" w:after="20" w:line="240" w:lineRule="auto"/>
              <w:jc w:val="center"/>
              <w:rPr>
                <w:rFonts w:ascii="Calibri" w:eastAsia="Times New Roman" w:hAnsi="Calibri" w:cs="Times New Roman"/>
                <w:bCs/>
                <w:i/>
                <w:iCs/>
                <w:color w:val="000000" w:themeColor="text1"/>
                <w:sz w:val="18"/>
                <w:szCs w:val="18"/>
                <w:lang w:val="id-ID"/>
              </w:rPr>
            </w:pPr>
            <w:r w:rsidRPr="00025308">
              <w:rPr>
                <w:rFonts w:ascii="Calibri" w:eastAsia="Times New Roman" w:hAnsi="Calibri" w:cs="Times New Roman"/>
                <w:bCs/>
                <w:i/>
                <w:iCs/>
                <w:color w:val="000000" w:themeColor="text1"/>
                <w:sz w:val="18"/>
                <w:szCs w:val="18"/>
                <w:lang w:val="id-ID"/>
              </w:rPr>
              <w:t>New</w:t>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FFC000"/>
            <w:noWrap/>
            <w:vAlign w:val="center"/>
            <w:hideMark/>
          </w:tcPr>
          <w:p w:rsidR="00367EE1" w:rsidRPr="001C64BC" w:rsidRDefault="00367EE1" w:rsidP="00C159BF">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FFC000"/>
            <w:noWrap/>
            <w:vAlign w:val="center"/>
            <w:hideMark/>
          </w:tcPr>
          <w:p w:rsidR="00367EE1" w:rsidRPr="001C64BC" w:rsidRDefault="00367EE1" w:rsidP="00C159BF">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hideMark/>
          </w:tcPr>
          <w:p w:rsidR="00367EE1" w:rsidRPr="001C64BC" w:rsidRDefault="00367EE1" w:rsidP="00C159BF">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159BF">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159BF">
            <w:pPr>
              <w:spacing w:before="20" w:after="20" w:line="240" w:lineRule="auto"/>
              <w:jc w:val="center"/>
              <w:rPr>
                <w:rFonts w:ascii="Wingdings" w:eastAsia="Times New Roman" w:hAnsi="Wingdings" w:cs="Times New Roman"/>
                <w:color w:val="000000" w:themeColor="text1"/>
                <w:sz w:val="18"/>
                <w:szCs w:val="18"/>
              </w:rPr>
            </w:pPr>
          </w:p>
        </w:tc>
        <w:tc>
          <w:tcPr>
            <w:tcW w:w="476" w:type="dxa"/>
            <w:shd w:val="clear" w:color="auto" w:fill="auto"/>
            <w:noWrap/>
            <w:vAlign w:val="center"/>
            <w:hideMark/>
          </w:tcPr>
          <w:p w:rsidR="00367EE1" w:rsidRPr="001C64BC" w:rsidRDefault="00367EE1" w:rsidP="00C159BF">
            <w:pPr>
              <w:spacing w:before="20" w:after="20" w:line="240" w:lineRule="auto"/>
              <w:jc w:val="center"/>
              <w:rPr>
                <w:rFonts w:ascii="Wingdings" w:eastAsia="Times New Roman" w:hAnsi="Wingdings"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2093" w:type="dxa"/>
            <w:shd w:val="clear" w:color="auto" w:fill="auto"/>
            <w:noWrap/>
            <w:vAlign w:val="center"/>
            <w:hideMark/>
          </w:tcPr>
          <w:p w:rsidR="00367EE1" w:rsidRPr="001345E3" w:rsidRDefault="00367EE1" w:rsidP="00CA6B58">
            <w:pPr>
              <w:spacing w:before="20" w:after="20" w:line="240" w:lineRule="auto"/>
              <w:jc w:val="left"/>
              <w:rPr>
                <w:rFonts w:ascii="Calibri" w:eastAsia="Times New Roman" w:hAnsi="Calibri" w:cs="Times New Roman"/>
                <w:color w:val="0F243E" w:themeColor="text2" w:themeShade="80"/>
                <w:sz w:val="18"/>
                <w:szCs w:val="18"/>
              </w:rPr>
            </w:pPr>
            <w:r w:rsidRPr="001345E3">
              <w:rPr>
                <w:rFonts w:ascii="Calibri" w:eastAsia="Times New Roman" w:hAnsi="Calibri" w:cs="Times New Roman"/>
                <w:color w:val="0F243E" w:themeColor="text2" w:themeShade="80"/>
                <w:sz w:val="18"/>
                <w:szCs w:val="18"/>
              </w:rPr>
              <w:t> </w:t>
            </w:r>
          </w:p>
        </w:tc>
      </w:tr>
      <w:tr w:rsidR="00367EE1" w:rsidRPr="001345E3" w:rsidTr="007009C6">
        <w:trPr>
          <w:trHeight w:val="300"/>
          <w:jc w:val="center"/>
        </w:trPr>
        <w:tc>
          <w:tcPr>
            <w:tcW w:w="538" w:type="dxa"/>
            <w:shd w:val="clear" w:color="auto" w:fill="auto"/>
            <w:noWrap/>
            <w:vAlign w:val="center"/>
            <w:hideMark/>
          </w:tcPr>
          <w:p w:rsidR="00367EE1" w:rsidRPr="00874851"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rPr>
              <w:t>1</w:t>
            </w:r>
            <w:r w:rsidR="00874851">
              <w:rPr>
                <w:rFonts w:ascii="Calibri" w:eastAsia="Times New Roman" w:hAnsi="Calibri" w:cs="Times New Roman"/>
                <w:color w:val="000000" w:themeColor="text1"/>
                <w:sz w:val="18"/>
                <w:szCs w:val="18"/>
              </w:rPr>
              <w:t>3</w:t>
            </w:r>
          </w:p>
        </w:tc>
        <w:tc>
          <w:tcPr>
            <w:tcW w:w="5507" w:type="dxa"/>
            <w:shd w:val="clear" w:color="auto" w:fill="auto"/>
            <w:noWrap/>
            <w:vAlign w:val="center"/>
            <w:hideMark/>
          </w:tcPr>
          <w:p w:rsidR="00367EE1" w:rsidRPr="007009C6" w:rsidRDefault="00367EE1" w:rsidP="00CA6B58">
            <w:pPr>
              <w:spacing w:before="20" w:after="20" w:line="240" w:lineRule="auto"/>
              <w:jc w:val="left"/>
              <w:rPr>
                <w:rFonts w:ascii="Calibri" w:eastAsia="Times New Roman" w:hAnsi="Calibri" w:cs="Times New Roman"/>
                <w:color w:val="000000" w:themeColor="text1"/>
                <w:sz w:val="18"/>
                <w:szCs w:val="18"/>
                <w:lang w:val="id-ID"/>
              </w:rPr>
            </w:pPr>
            <w:r w:rsidRPr="001C64BC">
              <w:rPr>
                <w:rFonts w:ascii="Calibri" w:eastAsia="Times New Roman" w:hAnsi="Calibri" w:cs="Times New Roman"/>
                <w:color w:val="000000" w:themeColor="text1"/>
                <w:sz w:val="18"/>
                <w:szCs w:val="18"/>
                <w:lang w:val="id-ID"/>
              </w:rPr>
              <w:t>SI Evaluasi Kerja (MUKI)</w:t>
            </w:r>
          </w:p>
        </w:tc>
        <w:tc>
          <w:tcPr>
            <w:tcW w:w="1418" w:type="dxa"/>
            <w:shd w:val="clear" w:color="auto" w:fill="auto"/>
            <w:noWrap/>
            <w:vAlign w:val="center"/>
            <w:hideMark/>
          </w:tcPr>
          <w:p w:rsidR="00367EE1" w:rsidRPr="001C64BC" w:rsidRDefault="00367EE1" w:rsidP="00D71445">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i/>
                <w:color w:val="000000" w:themeColor="text1"/>
                <w:sz w:val="18"/>
                <w:szCs w:val="18"/>
                <w:lang w:val="id-ID"/>
              </w:rPr>
              <w:t>New</w:t>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FFC000"/>
            <w:noWrap/>
            <w:vAlign w:val="center"/>
            <w:hideMark/>
          </w:tcPr>
          <w:p w:rsidR="00367EE1" w:rsidRPr="001C64BC" w:rsidRDefault="00367EE1" w:rsidP="00C159BF">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FFC000"/>
            <w:noWrap/>
            <w:vAlign w:val="center"/>
            <w:hideMark/>
          </w:tcPr>
          <w:p w:rsidR="00367EE1" w:rsidRPr="001C64BC" w:rsidRDefault="00367EE1" w:rsidP="00C159BF">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hideMark/>
          </w:tcPr>
          <w:p w:rsidR="00367EE1" w:rsidRPr="001C64BC" w:rsidRDefault="00367EE1" w:rsidP="00C159BF">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159BF">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159BF">
            <w:pPr>
              <w:spacing w:before="20" w:after="20" w:line="240" w:lineRule="auto"/>
              <w:jc w:val="center"/>
              <w:rPr>
                <w:rFonts w:ascii="Wingdings" w:eastAsia="Times New Roman" w:hAnsi="Wingdings" w:cs="Times New Roman"/>
                <w:color w:val="000000" w:themeColor="text1"/>
                <w:sz w:val="18"/>
                <w:szCs w:val="18"/>
              </w:rPr>
            </w:pPr>
          </w:p>
        </w:tc>
        <w:tc>
          <w:tcPr>
            <w:tcW w:w="476" w:type="dxa"/>
            <w:shd w:val="clear" w:color="auto" w:fill="auto"/>
            <w:noWrap/>
            <w:vAlign w:val="center"/>
            <w:hideMark/>
          </w:tcPr>
          <w:p w:rsidR="00367EE1" w:rsidRPr="001C64BC" w:rsidRDefault="00367EE1" w:rsidP="00C159BF">
            <w:pPr>
              <w:spacing w:before="20" w:after="20" w:line="240" w:lineRule="auto"/>
              <w:jc w:val="center"/>
              <w:rPr>
                <w:rFonts w:ascii="Wingdings" w:eastAsia="Times New Roman" w:hAnsi="Wingdings"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2093" w:type="dxa"/>
            <w:shd w:val="clear" w:color="auto" w:fill="auto"/>
            <w:noWrap/>
            <w:vAlign w:val="center"/>
            <w:hideMark/>
          </w:tcPr>
          <w:p w:rsidR="00367EE1" w:rsidRPr="001345E3" w:rsidRDefault="00367EE1" w:rsidP="00CA6B58">
            <w:pPr>
              <w:spacing w:before="20" w:after="20" w:line="240" w:lineRule="auto"/>
              <w:jc w:val="left"/>
              <w:rPr>
                <w:rFonts w:ascii="Calibri" w:eastAsia="Times New Roman" w:hAnsi="Calibri" w:cs="Times New Roman"/>
                <w:color w:val="0F243E" w:themeColor="text2" w:themeShade="80"/>
                <w:sz w:val="18"/>
                <w:szCs w:val="18"/>
              </w:rPr>
            </w:pPr>
            <w:r w:rsidRPr="001345E3">
              <w:rPr>
                <w:rFonts w:ascii="Calibri" w:eastAsia="Times New Roman" w:hAnsi="Calibri" w:cs="Times New Roman"/>
                <w:color w:val="0F243E" w:themeColor="text2" w:themeShade="80"/>
                <w:sz w:val="18"/>
                <w:szCs w:val="18"/>
              </w:rPr>
              <w:t> </w:t>
            </w:r>
          </w:p>
        </w:tc>
      </w:tr>
      <w:tr w:rsidR="00367EE1" w:rsidRPr="001345E3" w:rsidTr="007009C6">
        <w:trPr>
          <w:trHeight w:val="300"/>
          <w:jc w:val="center"/>
        </w:trPr>
        <w:tc>
          <w:tcPr>
            <w:tcW w:w="538" w:type="dxa"/>
            <w:shd w:val="clear" w:color="auto" w:fill="auto"/>
            <w:noWrap/>
            <w:vAlign w:val="center"/>
            <w:hideMark/>
          </w:tcPr>
          <w:p w:rsidR="00367EE1" w:rsidRPr="00874851"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rPr>
              <w:t>1</w:t>
            </w:r>
            <w:r w:rsidR="00874851">
              <w:rPr>
                <w:rFonts w:ascii="Calibri" w:eastAsia="Times New Roman" w:hAnsi="Calibri" w:cs="Times New Roman"/>
                <w:color w:val="000000" w:themeColor="text1"/>
                <w:sz w:val="18"/>
                <w:szCs w:val="18"/>
              </w:rPr>
              <w:t>4</w:t>
            </w:r>
          </w:p>
        </w:tc>
        <w:tc>
          <w:tcPr>
            <w:tcW w:w="5507" w:type="dxa"/>
            <w:shd w:val="clear" w:color="auto" w:fill="auto"/>
            <w:noWrap/>
            <w:vAlign w:val="center"/>
            <w:hideMark/>
          </w:tcPr>
          <w:p w:rsidR="00367EE1" w:rsidRPr="007009C6" w:rsidRDefault="00367EE1" w:rsidP="00CA6B58">
            <w:pPr>
              <w:spacing w:before="20" w:after="20" w:line="240" w:lineRule="auto"/>
              <w:jc w:val="left"/>
              <w:rPr>
                <w:rFonts w:ascii="Calibri" w:eastAsia="Times New Roman" w:hAnsi="Calibri" w:cs="Times New Roman"/>
                <w:i/>
                <w:color w:val="000000" w:themeColor="text1"/>
                <w:sz w:val="18"/>
                <w:szCs w:val="18"/>
                <w:lang w:val="id-ID"/>
              </w:rPr>
            </w:pPr>
            <w:r w:rsidRPr="001C64BC">
              <w:rPr>
                <w:rFonts w:ascii="Calibri" w:eastAsia="Times New Roman" w:hAnsi="Calibri" w:cs="Times New Roman"/>
                <w:i/>
                <w:iCs/>
                <w:color w:val="000000" w:themeColor="text1"/>
                <w:sz w:val="18"/>
                <w:szCs w:val="18"/>
              </w:rPr>
              <w:t>Geographic</w:t>
            </w:r>
            <w:r w:rsidRPr="001C64BC">
              <w:rPr>
                <w:rFonts w:ascii="Calibri" w:eastAsia="Times New Roman" w:hAnsi="Calibri" w:cs="Times New Roman"/>
                <w:i/>
                <w:iCs/>
                <w:color w:val="000000" w:themeColor="text1"/>
                <w:sz w:val="18"/>
                <w:szCs w:val="18"/>
                <w:lang w:val="id-ID"/>
              </w:rPr>
              <w:t xml:space="preserve"> </w:t>
            </w:r>
            <w:r w:rsidRPr="001C64BC">
              <w:rPr>
                <w:rFonts w:ascii="Calibri" w:eastAsia="Times New Roman" w:hAnsi="Calibri" w:cs="Times New Roman"/>
                <w:i/>
                <w:iCs/>
                <w:color w:val="000000" w:themeColor="text1"/>
                <w:sz w:val="18"/>
                <w:szCs w:val="18"/>
              </w:rPr>
              <w:t>Information System</w:t>
            </w:r>
            <w:r w:rsidRPr="001C64BC">
              <w:rPr>
                <w:rFonts w:ascii="Calibri" w:eastAsia="Times New Roman" w:hAnsi="Calibri" w:cs="Times New Roman"/>
                <w:color w:val="000000" w:themeColor="text1"/>
                <w:sz w:val="18"/>
                <w:szCs w:val="18"/>
              </w:rPr>
              <w:t xml:space="preserve"> (GIS</w:t>
            </w:r>
            <w:r>
              <w:rPr>
                <w:rFonts w:ascii="Calibri" w:eastAsia="Times New Roman" w:hAnsi="Calibri" w:cs="Times New Roman"/>
                <w:color w:val="000000" w:themeColor="text1"/>
                <w:sz w:val="18"/>
                <w:szCs w:val="18"/>
                <w:lang w:val="id-ID"/>
              </w:rPr>
              <w:t>)</w:t>
            </w:r>
          </w:p>
        </w:tc>
        <w:tc>
          <w:tcPr>
            <w:tcW w:w="1418" w:type="dxa"/>
            <w:shd w:val="clear" w:color="auto" w:fill="auto"/>
            <w:noWrap/>
            <w:vAlign w:val="center"/>
            <w:hideMark/>
          </w:tcPr>
          <w:p w:rsidR="00367EE1" w:rsidRPr="001C64BC" w:rsidRDefault="00367EE1" w:rsidP="00D71445">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i/>
                <w:color w:val="000000" w:themeColor="text1"/>
                <w:sz w:val="18"/>
                <w:szCs w:val="18"/>
                <w:lang w:val="id-ID"/>
              </w:rPr>
              <w:t>New</w:t>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159BF">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FFC000"/>
            <w:noWrap/>
            <w:vAlign w:val="center"/>
            <w:hideMark/>
          </w:tcPr>
          <w:p w:rsidR="00367EE1" w:rsidRPr="001C64BC" w:rsidRDefault="00367EE1" w:rsidP="00C159BF">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FFC000"/>
            <w:noWrap/>
            <w:vAlign w:val="center"/>
            <w:hideMark/>
          </w:tcPr>
          <w:p w:rsidR="00367EE1" w:rsidRPr="001C64BC" w:rsidRDefault="00367EE1" w:rsidP="00C159BF">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FFC000"/>
            <w:noWrap/>
            <w:vAlign w:val="center"/>
            <w:hideMark/>
          </w:tcPr>
          <w:p w:rsidR="00367EE1" w:rsidRPr="001C64BC" w:rsidRDefault="00367EE1" w:rsidP="00C159BF">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159BF">
            <w:pPr>
              <w:spacing w:before="20" w:after="20" w:line="240" w:lineRule="auto"/>
              <w:jc w:val="center"/>
              <w:rPr>
                <w:rFonts w:ascii="Wingdings" w:eastAsia="Times New Roman" w:hAnsi="Wingdings" w:cs="Times New Roman"/>
                <w:color w:val="000000" w:themeColor="text1"/>
                <w:sz w:val="18"/>
                <w:szCs w:val="18"/>
              </w:rPr>
            </w:pPr>
          </w:p>
        </w:tc>
        <w:tc>
          <w:tcPr>
            <w:tcW w:w="476" w:type="dxa"/>
            <w:shd w:val="clear" w:color="auto" w:fill="auto"/>
            <w:noWrap/>
            <w:vAlign w:val="center"/>
            <w:hideMark/>
          </w:tcPr>
          <w:p w:rsidR="00367EE1" w:rsidRPr="001C64BC" w:rsidRDefault="00367EE1" w:rsidP="00C159BF">
            <w:pPr>
              <w:spacing w:before="20" w:after="20" w:line="240" w:lineRule="auto"/>
              <w:jc w:val="center"/>
              <w:rPr>
                <w:rFonts w:ascii="Wingdings" w:eastAsia="Times New Roman" w:hAnsi="Wingdings" w:cs="Times New Roman"/>
                <w:color w:val="000000" w:themeColor="text1"/>
                <w:sz w:val="18"/>
                <w:szCs w:val="18"/>
              </w:rPr>
            </w:pPr>
          </w:p>
        </w:tc>
        <w:tc>
          <w:tcPr>
            <w:tcW w:w="476" w:type="dxa"/>
            <w:shd w:val="clear" w:color="auto" w:fill="auto"/>
            <w:noWrap/>
            <w:vAlign w:val="center"/>
            <w:hideMark/>
          </w:tcPr>
          <w:p w:rsidR="00367EE1" w:rsidRPr="001C64BC" w:rsidRDefault="00367EE1" w:rsidP="00C159BF">
            <w:pPr>
              <w:spacing w:before="20" w:after="20" w:line="240" w:lineRule="auto"/>
              <w:jc w:val="center"/>
              <w:rPr>
                <w:rFonts w:ascii="Wingdings" w:eastAsia="Times New Roman" w:hAnsi="Wingdings"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2093" w:type="dxa"/>
            <w:shd w:val="clear" w:color="auto" w:fill="auto"/>
            <w:noWrap/>
            <w:vAlign w:val="center"/>
            <w:hideMark/>
          </w:tcPr>
          <w:p w:rsidR="00367EE1" w:rsidRPr="001345E3" w:rsidRDefault="00367EE1" w:rsidP="00CA6B58">
            <w:pPr>
              <w:spacing w:before="20" w:after="20" w:line="240" w:lineRule="auto"/>
              <w:jc w:val="left"/>
              <w:rPr>
                <w:rFonts w:ascii="Calibri" w:eastAsia="Times New Roman" w:hAnsi="Calibri" w:cs="Times New Roman"/>
                <w:color w:val="0F243E" w:themeColor="text2" w:themeShade="80"/>
                <w:sz w:val="18"/>
                <w:szCs w:val="18"/>
              </w:rPr>
            </w:pPr>
            <w:r w:rsidRPr="001345E3">
              <w:rPr>
                <w:rFonts w:ascii="Calibri" w:eastAsia="Times New Roman" w:hAnsi="Calibri" w:cs="Times New Roman"/>
                <w:color w:val="0F243E" w:themeColor="text2" w:themeShade="80"/>
                <w:sz w:val="18"/>
                <w:szCs w:val="18"/>
              </w:rPr>
              <w:t> </w:t>
            </w:r>
          </w:p>
        </w:tc>
      </w:tr>
      <w:tr w:rsidR="00367EE1" w:rsidRPr="001345E3" w:rsidTr="007009C6">
        <w:trPr>
          <w:trHeight w:val="300"/>
          <w:jc w:val="center"/>
        </w:trPr>
        <w:tc>
          <w:tcPr>
            <w:tcW w:w="538" w:type="dxa"/>
            <w:shd w:val="clear" w:color="auto" w:fill="auto"/>
            <w:noWrap/>
            <w:vAlign w:val="center"/>
            <w:hideMark/>
          </w:tcPr>
          <w:p w:rsidR="00367EE1" w:rsidRPr="00874851"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rPr>
              <w:t>1</w:t>
            </w:r>
            <w:r w:rsidR="00874851">
              <w:rPr>
                <w:rFonts w:ascii="Calibri" w:eastAsia="Times New Roman" w:hAnsi="Calibri" w:cs="Times New Roman"/>
                <w:color w:val="000000" w:themeColor="text1"/>
                <w:sz w:val="18"/>
                <w:szCs w:val="18"/>
              </w:rPr>
              <w:t>4</w:t>
            </w:r>
          </w:p>
        </w:tc>
        <w:tc>
          <w:tcPr>
            <w:tcW w:w="5507" w:type="dxa"/>
            <w:shd w:val="clear" w:color="auto" w:fill="auto"/>
            <w:noWrap/>
            <w:vAlign w:val="center"/>
            <w:hideMark/>
          </w:tcPr>
          <w:p w:rsidR="00367EE1" w:rsidRPr="001C64BC" w:rsidRDefault="00367EE1" w:rsidP="00CA6B58">
            <w:pPr>
              <w:spacing w:before="20" w:after="20" w:line="240" w:lineRule="auto"/>
              <w:jc w:val="left"/>
              <w:rPr>
                <w:rFonts w:ascii="Calibri" w:eastAsia="Times New Roman" w:hAnsi="Calibri" w:cs="Times New Roman"/>
                <w:color w:val="000000" w:themeColor="text1"/>
                <w:sz w:val="18"/>
                <w:szCs w:val="18"/>
              </w:rPr>
            </w:pPr>
            <w:r w:rsidRPr="001C64BC">
              <w:rPr>
                <w:rFonts w:ascii="Calibri" w:eastAsia="Times New Roman" w:hAnsi="Calibri" w:cs="Times New Roman"/>
                <w:i/>
                <w:iCs/>
                <w:color w:val="000000" w:themeColor="text1"/>
                <w:sz w:val="18"/>
                <w:szCs w:val="18"/>
              </w:rPr>
              <w:t>E-mail System</w:t>
            </w:r>
          </w:p>
        </w:tc>
        <w:tc>
          <w:tcPr>
            <w:tcW w:w="1418" w:type="dxa"/>
            <w:shd w:val="clear" w:color="auto" w:fill="auto"/>
            <w:noWrap/>
            <w:vAlign w:val="center"/>
            <w:hideMark/>
          </w:tcPr>
          <w:p w:rsidR="00367EE1" w:rsidRPr="001C64BC" w:rsidRDefault="00367EE1" w:rsidP="00D71445">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i/>
                <w:color w:val="000000" w:themeColor="text1"/>
                <w:sz w:val="18"/>
                <w:szCs w:val="18"/>
                <w:lang w:val="id-ID"/>
              </w:rPr>
              <w:t>New</w:t>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159BF">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159BF">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FFC000"/>
            <w:noWrap/>
            <w:vAlign w:val="center"/>
            <w:hideMark/>
          </w:tcPr>
          <w:p w:rsidR="00367EE1" w:rsidRPr="001C64BC" w:rsidRDefault="00367EE1" w:rsidP="00C159BF">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FFC000"/>
            <w:noWrap/>
            <w:vAlign w:val="center"/>
            <w:hideMark/>
          </w:tcPr>
          <w:p w:rsidR="00367EE1" w:rsidRPr="001C64BC" w:rsidRDefault="00367EE1" w:rsidP="00C159BF">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159BF">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159BF">
            <w:pPr>
              <w:spacing w:before="20" w:after="20" w:line="240" w:lineRule="auto"/>
              <w:jc w:val="center"/>
              <w:rPr>
                <w:rFonts w:ascii="Wingdings" w:eastAsia="Times New Roman" w:hAnsi="Wingdings" w:cs="Times New Roman"/>
                <w:color w:val="000000" w:themeColor="text1"/>
                <w:sz w:val="18"/>
                <w:szCs w:val="18"/>
              </w:rPr>
            </w:pPr>
          </w:p>
        </w:tc>
        <w:tc>
          <w:tcPr>
            <w:tcW w:w="476" w:type="dxa"/>
            <w:shd w:val="clear" w:color="auto" w:fill="auto"/>
            <w:noWrap/>
            <w:vAlign w:val="center"/>
            <w:hideMark/>
          </w:tcPr>
          <w:p w:rsidR="00367EE1" w:rsidRPr="001C64BC" w:rsidRDefault="00367EE1" w:rsidP="00C159BF">
            <w:pPr>
              <w:spacing w:before="20" w:after="20" w:line="240" w:lineRule="auto"/>
              <w:jc w:val="center"/>
              <w:rPr>
                <w:rFonts w:ascii="Wingdings" w:eastAsia="Times New Roman" w:hAnsi="Wingdings"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2093" w:type="dxa"/>
            <w:shd w:val="clear" w:color="auto" w:fill="auto"/>
            <w:noWrap/>
            <w:vAlign w:val="center"/>
            <w:hideMark/>
          </w:tcPr>
          <w:p w:rsidR="00367EE1" w:rsidRPr="001345E3" w:rsidRDefault="00367EE1" w:rsidP="00CA6B58">
            <w:pPr>
              <w:spacing w:before="20" w:after="20" w:line="240" w:lineRule="auto"/>
              <w:jc w:val="left"/>
              <w:rPr>
                <w:rFonts w:ascii="Calibri" w:eastAsia="Times New Roman" w:hAnsi="Calibri" w:cs="Times New Roman"/>
                <w:color w:val="0F243E" w:themeColor="text2" w:themeShade="80"/>
                <w:sz w:val="18"/>
                <w:szCs w:val="18"/>
              </w:rPr>
            </w:pPr>
            <w:r w:rsidRPr="001345E3">
              <w:rPr>
                <w:rFonts w:ascii="Calibri" w:eastAsia="Times New Roman" w:hAnsi="Calibri" w:cs="Times New Roman"/>
                <w:color w:val="0F243E" w:themeColor="text2" w:themeShade="80"/>
                <w:sz w:val="18"/>
                <w:szCs w:val="18"/>
              </w:rPr>
              <w:t> </w:t>
            </w:r>
          </w:p>
        </w:tc>
      </w:tr>
      <w:tr w:rsidR="00367EE1" w:rsidRPr="001345E3" w:rsidTr="007622C8">
        <w:trPr>
          <w:trHeight w:val="300"/>
          <w:jc w:val="center"/>
        </w:trPr>
        <w:tc>
          <w:tcPr>
            <w:tcW w:w="538" w:type="dxa"/>
            <w:shd w:val="clear" w:color="auto" w:fill="auto"/>
            <w:noWrap/>
            <w:vAlign w:val="center"/>
            <w:hideMark/>
          </w:tcPr>
          <w:p w:rsidR="00367EE1" w:rsidRPr="00874851"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rPr>
              <w:t>1</w:t>
            </w:r>
            <w:r w:rsidR="00874851">
              <w:rPr>
                <w:rFonts w:ascii="Calibri" w:eastAsia="Times New Roman" w:hAnsi="Calibri" w:cs="Times New Roman"/>
                <w:color w:val="000000" w:themeColor="text1"/>
                <w:sz w:val="18"/>
                <w:szCs w:val="18"/>
              </w:rPr>
              <w:t>5</w:t>
            </w:r>
          </w:p>
        </w:tc>
        <w:tc>
          <w:tcPr>
            <w:tcW w:w="5507" w:type="dxa"/>
            <w:shd w:val="clear" w:color="auto" w:fill="auto"/>
            <w:noWrap/>
            <w:vAlign w:val="center"/>
            <w:hideMark/>
          </w:tcPr>
          <w:p w:rsidR="00367EE1" w:rsidRPr="001C64BC" w:rsidRDefault="00367EE1" w:rsidP="00CA6B58">
            <w:pPr>
              <w:spacing w:before="20" w:after="20" w:line="240" w:lineRule="auto"/>
              <w:jc w:val="left"/>
              <w:rPr>
                <w:rFonts w:ascii="Calibri" w:eastAsia="Times New Roman" w:hAnsi="Calibri" w:cs="Times New Roman"/>
                <w:i/>
                <w:color w:val="000000" w:themeColor="text1"/>
                <w:sz w:val="18"/>
                <w:szCs w:val="18"/>
              </w:rPr>
            </w:pPr>
            <w:r w:rsidRPr="001C64BC">
              <w:rPr>
                <w:rFonts w:ascii="Calibri" w:eastAsia="Times New Roman" w:hAnsi="Calibri" w:cs="Times New Roman"/>
                <w:i/>
                <w:color w:val="000000" w:themeColor="text1"/>
                <w:sz w:val="18"/>
                <w:szCs w:val="18"/>
                <w:lang w:val="id-ID"/>
              </w:rPr>
              <w:t>E-Learning</w:t>
            </w:r>
          </w:p>
        </w:tc>
        <w:tc>
          <w:tcPr>
            <w:tcW w:w="1418" w:type="dxa"/>
            <w:shd w:val="clear" w:color="auto" w:fill="auto"/>
            <w:noWrap/>
            <w:vAlign w:val="center"/>
            <w:hideMark/>
          </w:tcPr>
          <w:p w:rsidR="00367EE1" w:rsidRPr="001C64BC" w:rsidRDefault="00367EE1" w:rsidP="00D71445">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i/>
                <w:color w:val="000000" w:themeColor="text1"/>
                <w:sz w:val="18"/>
                <w:szCs w:val="18"/>
                <w:lang w:val="id-ID"/>
              </w:rPr>
              <w:t>New</w:t>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2093" w:type="dxa"/>
            <w:shd w:val="clear" w:color="auto" w:fill="auto"/>
            <w:noWrap/>
            <w:vAlign w:val="center"/>
            <w:hideMark/>
          </w:tcPr>
          <w:p w:rsidR="00367EE1" w:rsidRPr="001345E3" w:rsidRDefault="00367EE1" w:rsidP="00CA6B58">
            <w:pPr>
              <w:spacing w:before="20" w:after="20" w:line="240" w:lineRule="auto"/>
              <w:jc w:val="left"/>
              <w:rPr>
                <w:rFonts w:ascii="Calibri" w:eastAsia="Times New Roman" w:hAnsi="Calibri" w:cs="Times New Roman"/>
                <w:color w:val="0F243E" w:themeColor="text2" w:themeShade="80"/>
                <w:sz w:val="18"/>
                <w:szCs w:val="18"/>
              </w:rPr>
            </w:pPr>
            <w:r w:rsidRPr="001345E3">
              <w:rPr>
                <w:rFonts w:ascii="Calibri" w:eastAsia="Times New Roman" w:hAnsi="Calibri" w:cs="Times New Roman"/>
                <w:color w:val="0F243E" w:themeColor="text2" w:themeShade="80"/>
                <w:sz w:val="18"/>
                <w:szCs w:val="18"/>
              </w:rPr>
              <w:t> </w:t>
            </w:r>
          </w:p>
        </w:tc>
      </w:tr>
      <w:tr w:rsidR="00367EE1" w:rsidRPr="001345E3" w:rsidTr="007622C8">
        <w:trPr>
          <w:trHeight w:val="300"/>
          <w:jc w:val="center"/>
        </w:trPr>
        <w:tc>
          <w:tcPr>
            <w:tcW w:w="538" w:type="dxa"/>
            <w:shd w:val="clear" w:color="auto" w:fill="auto"/>
            <w:noWrap/>
            <w:vAlign w:val="center"/>
            <w:hideMark/>
          </w:tcPr>
          <w:p w:rsidR="00367EE1" w:rsidRPr="00874851"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lang w:val="id-ID"/>
              </w:rPr>
              <w:t>1</w:t>
            </w:r>
            <w:r w:rsidR="00874851">
              <w:rPr>
                <w:rFonts w:ascii="Calibri" w:eastAsia="Times New Roman" w:hAnsi="Calibri" w:cs="Times New Roman"/>
                <w:color w:val="000000" w:themeColor="text1"/>
                <w:sz w:val="18"/>
                <w:szCs w:val="18"/>
              </w:rPr>
              <w:t>6</w:t>
            </w:r>
          </w:p>
        </w:tc>
        <w:tc>
          <w:tcPr>
            <w:tcW w:w="5507" w:type="dxa"/>
            <w:shd w:val="clear" w:color="auto" w:fill="auto"/>
            <w:noWrap/>
            <w:vAlign w:val="center"/>
            <w:hideMark/>
          </w:tcPr>
          <w:p w:rsidR="00367EE1" w:rsidRPr="001C64BC" w:rsidRDefault="00367EE1" w:rsidP="00CA6B58">
            <w:pPr>
              <w:spacing w:before="20" w:after="20" w:line="240" w:lineRule="auto"/>
              <w:jc w:val="left"/>
              <w:rPr>
                <w:rFonts w:ascii="Calibri" w:eastAsia="Times New Roman" w:hAnsi="Calibri" w:cs="Times New Roman"/>
                <w:i/>
                <w:iCs/>
                <w:color w:val="000000" w:themeColor="text1"/>
                <w:sz w:val="18"/>
                <w:szCs w:val="18"/>
              </w:rPr>
            </w:pPr>
            <w:r w:rsidRPr="001C64BC">
              <w:rPr>
                <w:rFonts w:ascii="Calibri" w:eastAsia="Times New Roman" w:hAnsi="Calibri" w:cs="Times New Roman"/>
                <w:i/>
                <w:iCs/>
                <w:color w:val="000000" w:themeColor="text1"/>
                <w:sz w:val="18"/>
                <w:szCs w:val="18"/>
              </w:rPr>
              <w:t xml:space="preserve">Executive and Management System </w:t>
            </w:r>
            <w:r w:rsidRPr="001C64BC">
              <w:rPr>
                <w:rFonts w:ascii="Calibri" w:eastAsia="Times New Roman" w:hAnsi="Calibri" w:cs="Times New Roman"/>
                <w:color w:val="000000" w:themeColor="text1"/>
                <w:sz w:val="18"/>
                <w:szCs w:val="18"/>
              </w:rPr>
              <w:t>(MIS)</w:t>
            </w:r>
          </w:p>
        </w:tc>
        <w:tc>
          <w:tcPr>
            <w:tcW w:w="1418" w:type="dxa"/>
            <w:shd w:val="clear" w:color="auto" w:fill="auto"/>
            <w:noWrap/>
            <w:vAlign w:val="center"/>
            <w:hideMark/>
          </w:tcPr>
          <w:p w:rsidR="00367EE1" w:rsidRPr="001C64BC" w:rsidRDefault="00367EE1" w:rsidP="00D71445">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i/>
                <w:color w:val="000000" w:themeColor="text1"/>
                <w:sz w:val="18"/>
                <w:szCs w:val="18"/>
                <w:lang w:val="id-ID"/>
              </w:rPr>
              <w:t>New</w:t>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2093" w:type="dxa"/>
            <w:shd w:val="clear" w:color="auto" w:fill="auto"/>
            <w:noWrap/>
            <w:vAlign w:val="center"/>
            <w:hideMark/>
          </w:tcPr>
          <w:p w:rsidR="00367EE1" w:rsidRPr="001345E3" w:rsidRDefault="00367EE1" w:rsidP="00CA6B58">
            <w:pPr>
              <w:spacing w:before="20" w:after="20" w:line="240" w:lineRule="auto"/>
              <w:jc w:val="left"/>
              <w:rPr>
                <w:rFonts w:ascii="Calibri" w:eastAsia="Times New Roman" w:hAnsi="Calibri" w:cs="Times New Roman"/>
                <w:color w:val="0F243E" w:themeColor="text2" w:themeShade="80"/>
                <w:sz w:val="18"/>
                <w:szCs w:val="18"/>
              </w:rPr>
            </w:pPr>
            <w:r w:rsidRPr="001345E3">
              <w:rPr>
                <w:rFonts w:ascii="Calibri" w:eastAsia="Times New Roman" w:hAnsi="Calibri" w:cs="Times New Roman"/>
                <w:color w:val="0F243E" w:themeColor="text2" w:themeShade="80"/>
                <w:sz w:val="18"/>
                <w:szCs w:val="18"/>
              </w:rPr>
              <w:t> </w:t>
            </w:r>
          </w:p>
        </w:tc>
      </w:tr>
      <w:tr w:rsidR="00367EE1" w:rsidRPr="001345E3" w:rsidTr="007622C8">
        <w:trPr>
          <w:trHeight w:val="300"/>
          <w:jc w:val="center"/>
        </w:trPr>
        <w:tc>
          <w:tcPr>
            <w:tcW w:w="538" w:type="dxa"/>
            <w:shd w:val="clear" w:color="auto" w:fill="auto"/>
            <w:noWrap/>
            <w:vAlign w:val="center"/>
            <w:hideMark/>
          </w:tcPr>
          <w:p w:rsidR="00367EE1" w:rsidRPr="00874851" w:rsidRDefault="00874851" w:rsidP="007B5522">
            <w:pPr>
              <w:spacing w:before="20" w:after="20" w:line="240" w:lineRule="auto"/>
              <w:jc w:val="center"/>
              <w:rPr>
                <w:rFonts w:ascii="Calibri" w:eastAsia="Times New Roman" w:hAnsi="Calibri" w:cs="Times New Roman"/>
                <w:color w:val="000000" w:themeColor="text1"/>
                <w:sz w:val="18"/>
                <w:szCs w:val="18"/>
              </w:rPr>
            </w:pPr>
            <w:r>
              <w:rPr>
                <w:rFonts w:ascii="Calibri" w:eastAsia="Times New Roman" w:hAnsi="Calibri" w:cs="Times New Roman"/>
                <w:color w:val="000000" w:themeColor="text1"/>
                <w:sz w:val="18"/>
                <w:szCs w:val="18"/>
              </w:rPr>
              <w:t>17</w:t>
            </w:r>
          </w:p>
        </w:tc>
        <w:tc>
          <w:tcPr>
            <w:tcW w:w="5507" w:type="dxa"/>
            <w:shd w:val="clear" w:color="auto" w:fill="auto"/>
            <w:noWrap/>
            <w:vAlign w:val="center"/>
            <w:hideMark/>
          </w:tcPr>
          <w:p w:rsidR="00367EE1" w:rsidRPr="001C64BC" w:rsidRDefault="00367EE1" w:rsidP="00CA6B58">
            <w:pPr>
              <w:spacing w:before="20" w:after="20" w:line="240" w:lineRule="auto"/>
              <w:jc w:val="left"/>
              <w:rPr>
                <w:rFonts w:ascii="Calibri" w:eastAsia="Times New Roman" w:hAnsi="Calibri" w:cs="Times New Roman"/>
                <w:i/>
                <w:iCs/>
                <w:color w:val="000000" w:themeColor="text1"/>
                <w:sz w:val="18"/>
                <w:szCs w:val="18"/>
              </w:rPr>
            </w:pPr>
            <w:r w:rsidRPr="001C64BC">
              <w:rPr>
                <w:rFonts w:ascii="Calibri" w:eastAsia="Times New Roman" w:hAnsi="Calibri" w:cs="Times New Roman"/>
                <w:i/>
                <w:iCs/>
                <w:color w:val="000000" w:themeColor="text1"/>
                <w:sz w:val="18"/>
                <w:szCs w:val="18"/>
              </w:rPr>
              <w:t>Customer Relationship Management</w:t>
            </w:r>
            <w:r w:rsidRPr="001C64BC">
              <w:rPr>
                <w:rFonts w:ascii="Calibri" w:eastAsia="Times New Roman" w:hAnsi="Calibri" w:cs="Times New Roman"/>
                <w:color w:val="000000" w:themeColor="text1"/>
                <w:sz w:val="18"/>
                <w:szCs w:val="18"/>
              </w:rPr>
              <w:t xml:space="preserve"> (CRM)</w:t>
            </w:r>
          </w:p>
        </w:tc>
        <w:tc>
          <w:tcPr>
            <w:tcW w:w="1418" w:type="dxa"/>
            <w:shd w:val="clear" w:color="auto" w:fill="auto"/>
            <w:noWrap/>
            <w:vAlign w:val="center"/>
            <w:hideMark/>
          </w:tcPr>
          <w:p w:rsidR="00367EE1" w:rsidRPr="001C64BC" w:rsidRDefault="00367EE1" w:rsidP="00D71445">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i/>
                <w:color w:val="000000" w:themeColor="text1"/>
                <w:sz w:val="18"/>
                <w:szCs w:val="18"/>
                <w:lang w:val="id-ID"/>
              </w:rPr>
              <w:t>New</w:t>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2093" w:type="dxa"/>
            <w:shd w:val="clear" w:color="auto" w:fill="auto"/>
            <w:noWrap/>
            <w:vAlign w:val="center"/>
            <w:hideMark/>
          </w:tcPr>
          <w:p w:rsidR="00367EE1" w:rsidRPr="001345E3" w:rsidRDefault="00367EE1" w:rsidP="00CA6B58">
            <w:pPr>
              <w:spacing w:before="20" w:after="20" w:line="240" w:lineRule="auto"/>
              <w:jc w:val="left"/>
              <w:rPr>
                <w:rFonts w:ascii="Calibri" w:eastAsia="Times New Roman" w:hAnsi="Calibri" w:cs="Times New Roman"/>
                <w:color w:val="0F243E" w:themeColor="text2" w:themeShade="80"/>
                <w:sz w:val="18"/>
                <w:szCs w:val="18"/>
              </w:rPr>
            </w:pPr>
            <w:r w:rsidRPr="001345E3">
              <w:rPr>
                <w:rFonts w:ascii="Calibri" w:eastAsia="Times New Roman" w:hAnsi="Calibri" w:cs="Times New Roman"/>
                <w:color w:val="0F243E" w:themeColor="text2" w:themeShade="80"/>
                <w:sz w:val="18"/>
                <w:szCs w:val="18"/>
              </w:rPr>
              <w:t> </w:t>
            </w:r>
          </w:p>
        </w:tc>
      </w:tr>
      <w:tr w:rsidR="00367EE1" w:rsidRPr="001345E3" w:rsidTr="007622C8">
        <w:trPr>
          <w:trHeight w:val="300"/>
          <w:jc w:val="center"/>
        </w:trPr>
        <w:tc>
          <w:tcPr>
            <w:tcW w:w="538" w:type="dxa"/>
            <w:shd w:val="clear" w:color="auto" w:fill="auto"/>
            <w:noWrap/>
            <w:vAlign w:val="center"/>
            <w:hideMark/>
          </w:tcPr>
          <w:p w:rsidR="00367EE1" w:rsidRPr="00874851" w:rsidRDefault="00874851" w:rsidP="007B5522">
            <w:pPr>
              <w:spacing w:before="20" w:after="20" w:line="240" w:lineRule="auto"/>
              <w:jc w:val="center"/>
              <w:rPr>
                <w:rFonts w:ascii="Calibri" w:eastAsia="Times New Roman" w:hAnsi="Calibri" w:cs="Times New Roman"/>
                <w:color w:val="000000" w:themeColor="text1"/>
                <w:sz w:val="18"/>
                <w:szCs w:val="18"/>
              </w:rPr>
            </w:pPr>
            <w:r>
              <w:rPr>
                <w:rFonts w:ascii="Calibri" w:eastAsia="Times New Roman" w:hAnsi="Calibri" w:cs="Times New Roman"/>
                <w:color w:val="000000" w:themeColor="text1"/>
                <w:sz w:val="18"/>
                <w:szCs w:val="18"/>
              </w:rPr>
              <w:t>18</w:t>
            </w:r>
          </w:p>
        </w:tc>
        <w:tc>
          <w:tcPr>
            <w:tcW w:w="5507" w:type="dxa"/>
            <w:shd w:val="clear" w:color="auto" w:fill="auto"/>
            <w:noWrap/>
            <w:vAlign w:val="center"/>
            <w:hideMark/>
          </w:tcPr>
          <w:p w:rsidR="00367EE1" w:rsidRPr="001C64BC" w:rsidRDefault="00367EE1" w:rsidP="00CA6B58">
            <w:pPr>
              <w:spacing w:before="20" w:after="20" w:line="240" w:lineRule="auto"/>
              <w:jc w:val="left"/>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rPr>
              <w:t>SI Manajemen Dokumen</w:t>
            </w:r>
          </w:p>
        </w:tc>
        <w:tc>
          <w:tcPr>
            <w:tcW w:w="1418" w:type="dxa"/>
            <w:shd w:val="clear" w:color="auto" w:fill="auto"/>
            <w:noWrap/>
            <w:vAlign w:val="center"/>
            <w:hideMark/>
          </w:tcPr>
          <w:p w:rsidR="00367EE1" w:rsidRPr="00025308" w:rsidRDefault="00367EE1" w:rsidP="00D71445">
            <w:pPr>
              <w:spacing w:before="20" w:after="20" w:line="240" w:lineRule="auto"/>
              <w:jc w:val="center"/>
              <w:rPr>
                <w:rFonts w:ascii="Calibri" w:eastAsia="Times New Roman" w:hAnsi="Calibri" w:cs="Times New Roman"/>
                <w:bCs/>
                <w:i/>
                <w:iCs/>
                <w:color w:val="000000" w:themeColor="text1"/>
                <w:sz w:val="18"/>
                <w:szCs w:val="18"/>
                <w:lang w:val="id-ID"/>
              </w:rPr>
            </w:pPr>
            <w:r w:rsidRPr="00025308">
              <w:rPr>
                <w:rFonts w:ascii="Calibri" w:eastAsia="Times New Roman" w:hAnsi="Calibri" w:cs="Times New Roman"/>
                <w:bCs/>
                <w:i/>
                <w:iCs/>
                <w:color w:val="000000" w:themeColor="text1"/>
                <w:sz w:val="18"/>
                <w:szCs w:val="18"/>
                <w:lang w:val="id-ID"/>
              </w:rPr>
              <w:t>New</w:t>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2093" w:type="dxa"/>
            <w:shd w:val="clear" w:color="auto" w:fill="auto"/>
            <w:noWrap/>
            <w:vAlign w:val="center"/>
            <w:hideMark/>
          </w:tcPr>
          <w:p w:rsidR="00367EE1" w:rsidRPr="001345E3" w:rsidRDefault="00367EE1" w:rsidP="00CA6B58">
            <w:pPr>
              <w:spacing w:before="20" w:after="20" w:line="240" w:lineRule="auto"/>
              <w:jc w:val="left"/>
              <w:rPr>
                <w:rFonts w:ascii="Calibri" w:eastAsia="Times New Roman" w:hAnsi="Calibri" w:cs="Times New Roman"/>
                <w:color w:val="0F243E" w:themeColor="text2" w:themeShade="80"/>
                <w:sz w:val="18"/>
                <w:szCs w:val="18"/>
              </w:rPr>
            </w:pPr>
            <w:r w:rsidRPr="001345E3">
              <w:rPr>
                <w:rFonts w:ascii="Calibri" w:eastAsia="Times New Roman" w:hAnsi="Calibri" w:cs="Times New Roman"/>
                <w:color w:val="0F243E" w:themeColor="text2" w:themeShade="80"/>
                <w:sz w:val="18"/>
                <w:szCs w:val="18"/>
              </w:rPr>
              <w:t> </w:t>
            </w:r>
          </w:p>
        </w:tc>
      </w:tr>
      <w:tr w:rsidR="00367EE1" w:rsidRPr="001345E3" w:rsidTr="007622C8">
        <w:trPr>
          <w:trHeight w:val="300"/>
          <w:jc w:val="center"/>
        </w:trPr>
        <w:tc>
          <w:tcPr>
            <w:tcW w:w="538" w:type="dxa"/>
            <w:shd w:val="clear" w:color="auto" w:fill="auto"/>
            <w:noWrap/>
            <w:vAlign w:val="center"/>
            <w:hideMark/>
          </w:tcPr>
          <w:p w:rsidR="00367EE1" w:rsidRPr="001C64BC" w:rsidRDefault="00367EE1" w:rsidP="007B5522">
            <w:pPr>
              <w:spacing w:before="20" w:after="20" w:line="240" w:lineRule="auto"/>
              <w:jc w:val="center"/>
              <w:rPr>
                <w:rFonts w:ascii="Calibri" w:eastAsia="Times New Roman" w:hAnsi="Calibri" w:cs="Times New Roman"/>
                <w:color w:val="000000" w:themeColor="text1"/>
                <w:sz w:val="18"/>
                <w:szCs w:val="18"/>
                <w:lang w:val="id-ID"/>
              </w:rPr>
            </w:pPr>
            <w:r w:rsidRPr="001C64BC">
              <w:rPr>
                <w:rFonts w:ascii="Calibri" w:eastAsia="Times New Roman" w:hAnsi="Calibri" w:cs="Times New Roman"/>
                <w:color w:val="000000" w:themeColor="text1"/>
                <w:sz w:val="18"/>
                <w:szCs w:val="18"/>
              </w:rPr>
              <w:t>2</w:t>
            </w:r>
            <w:r w:rsidRPr="001C64BC">
              <w:rPr>
                <w:rFonts w:ascii="Calibri" w:eastAsia="Times New Roman" w:hAnsi="Calibri" w:cs="Times New Roman"/>
                <w:color w:val="000000" w:themeColor="text1"/>
                <w:sz w:val="18"/>
                <w:szCs w:val="18"/>
                <w:lang w:val="id-ID"/>
              </w:rPr>
              <w:t>2</w:t>
            </w:r>
          </w:p>
        </w:tc>
        <w:tc>
          <w:tcPr>
            <w:tcW w:w="5507" w:type="dxa"/>
            <w:shd w:val="clear" w:color="auto" w:fill="auto"/>
            <w:noWrap/>
            <w:vAlign w:val="center"/>
            <w:hideMark/>
          </w:tcPr>
          <w:p w:rsidR="00367EE1" w:rsidRPr="001C64BC" w:rsidRDefault="00367EE1" w:rsidP="00CA6B58">
            <w:pPr>
              <w:spacing w:before="20" w:after="20" w:line="240" w:lineRule="auto"/>
              <w:jc w:val="left"/>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rPr>
              <w:t>SI Mitra Kerja (Vendor, Supplier, dll)</w:t>
            </w:r>
          </w:p>
        </w:tc>
        <w:tc>
          <w:tcPr>
            <w:tcW w:w="1418" w:type="dxa"/>
            <w:shd w:val="clear" w:color="auto" w:fill="auto"/>
            <w:noWrap/>
            <w:vAlign w:val="center"/>
            <w:hideMark/>
          </w:tcPr>
          <w:p w:rsidR="00367EE1" w:rsidRPr="001C64BC" w:rsidRDefault="00367EE1" w:rsidP="00D71445">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i/>
                <w:color w:val="000000" w:themeColor="text1"/>
                <w:sz w:val="18"/>
                <w:szCs w:val="18"/>
                <w:lang w:val="id-ID"/>
              </w:rPr>
              <w:t>New</w:t>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2093" w:type="dxa"/>
            <w:shd w:val="clear" w:color="auto" w:fill="auto"/>
            <w:noWrap/>
            <w:vAlign w:val="center"/>
            <w:hideMark/>
          </w:tcPr>
          <w:p w:rsidR="00367EE1" w:rsidRPr="001345E3" w:rsidRDefault="00367EE1" w:rsidP="00CA6B58">
            <w:pPr>
              <w:spacing w:before="20" w:after="20" w:line="240" w:lineRule="auto"/>
              <w:jc w:val="left"/>
              <w:rPr>
                <w:rFonts w:ascii="Calibri" w:eastAsia="Times New Roman" w:hAnsi="Calibri" w:cs="Times New Roman"/>
                <w:color w:val="0F243E" w:themeColor="text2" w:themeShade="80"/>
                <w:sz w:val="18"/>
                <w:szCs w:val="18"/>
              </w:rPr>
            </w:pPr>
            <w:r w:rsidRPr="001345E3">
              <w:rPr>
                <w:rFonts w:ascii="Calibri" w:eastAsia="Times New Roman" w:hAnsi="Calibri" w:cs="Times New Roman"/>
                <w:color w:val="0F243E" w:themeColor="text2" w:themeShade="80"/>
                <w:sz w:val="18"/>
                <w:szCs w:val="18"/>
              </w:rPr>
              <w:t> </w:t>
            </w:r>
          </w:p>
        </w:tc>
      </w:tr>
      <w:tr w:rsidR="00367EE1" w:rsidRPr="001345E3" w:rsidTr="007622C8">
        <w:trPr>
          <w:trHeight w:val="300"/>
          <w:jc w:val="center"/>
        </w:trPr>
        <w:tc>
          <w:tcPr>
            <w:tcW w:w="538" w:type="dxa"/>
            <w:shd w:val="clear" w:color="auto" w:fill="auto"/>
            <w:noWrap/>
            <w:vAlign w:val="center"/>
            <w:hideMark/>
          </w:tcPr>
          <w:p w:rsidR="00367EE1" w:rsidRPr="00874851" w:rsidRDefault="00874851" w:rsidP="007B5522">
            <w:pPr>
              <w:spacing w:before="20" w:after="20" w:line="240" w:lineRule="auto"/>
              <w:jc w:val="center"/>
              <w:rPr>
                <w:rFonts w:ascii="Calibri" w:eastAsia="Times New Roman" w:hAnsi="Calibri" w:cs="Times New Roman"/>
                <w:color w:val="000000" w:themeColor="text1"/>
                <w:sz w:val="18"/>
                <w:szCs w:val="18"/>
              </w:rPr>
            </w:pPr>
            <w:r>
              <w:rPr>
                <w:rFonts w:ascii="Calibri" w:eastAsia="Times New Roman" w:hAnsi="Calibri" w:cs="Times New Roman"/>
                <w:color w:val="000000" w:themeColor="text1"/>
                <w:sz w:val="18"/>
                <w:szCs w:val="18"/>
              </w:rPr>
              <w:t>19</w:t>
            </w:r>
          </w:p>
        </w:tc>
        <w:tc>
          <w:tcPr>
            <w:tcW w:w="5507" w:type="dxa"/>
            <w:shd w:val="clear" w:color="auto" w:fill="auto"/>
            <w:noWrap/>
            <w:vAlign w:val="center"/>
            <w:hideMark/>
          </w:tcPr>
          <w:p w:rsidR="00367EE1" w:rsidRPr="001C64BC" w:rsidRDefault="00367EE1" w:rsidP="00CA6B58">
            <w:pPr>
              <w:spacing w:before="20" w:after="20" w:line="240" w:lineRule="auto"/>
              <w:jc w:val="left"/>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rPr>
              <w:t>SI Pajak</w:t>
            </w:r>
          </w:p>
        </w:tc>
        <w:tc>
          <w:tcPr>
            <w:tcW w:w="1418" w:type="dxa"/>
            <w:shd w:val="clear" w:color="auto" w:fill="auto"/>
            <w:noWrap/>
            <w:vAlign w:val="center"/>
            <w:hideMark/>
          </w:tcPr>
          <w:p w:rsidR="00367EE1" w:rsidRPr="001C64BC" w:rsidRDefault="00367EE1" w:rsidP="00D71445">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i/>
                <w:color w:val="000000" w:themeColor="text1"/>
                <w:sz w:val="18"/>
                <w:szCs w:val="18"/>
                <w:lang w:val="id-ID"/>
              </w:rPr>
              <w:t>New</w:t>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2093" w:type="dxa"/>
            <w:shd w:val="clear" w:color="auto" w:fill="auto"/>
            <w:noWrap/>
            <w:vAlign w:val="center"/>
            <w:hideMark/>
          </w:tcPr>
          <w:p w:rsidR="00367EE1" w:rsidRPr="001345E3" w:rsidRDefault="00367EE1" w:rsidP="00CA6B58">
            <w:pPr>
              <w:spacing w:before="20" w:after="20" w:line="240" w:lineRule="auto"/>
              <w:jc w:val="left"/>
              <w:rPr>
                <w:rFonts w:ascii="Calibri" w:eastAsia="Times New Roman" w:hAnsi="Calibri" w:cs="Times New Roman"/>
                <w:color w:val="0F243E" w:themeColor="text2" w:themeShade="80"/>
                <w:sz w:val="18"/>
                <w:szCs w:val="18"/>
              </w:rPr>
            </w:pPr>
            <w:r w:rsidRPr="001345E3">
              <w:rPr>
                <w:rFonts w:ascii="Calibri" w:eastAsia="Times New Roman" w:hAnsi="Calibri" w:cs="Times New Roman"/>
                <w:color w:val="0F243E" w:themeColor="text2" w:themeShade="80"/>
                <w:sz w:val="18"/>
                <w:szCs w:val="18"/>
              </w:rPr>
              <w:t> </w:t>
            </w:r>
          </w:p>
        </w:tc>
      </w:tr>
      <w:tr w:rsidR="00367EE1" w:rsidRPr="001345E3" w:rsidTr="00605BAA">
        <w:trPr>
          <w:trHeight w:val="300"/>
          <w:jc w:val="center"/>
        </w:trPr>
        <w:tc>
          <w:tcPr>
            <w:tcW w:w="538" w:type="dxa"/>
            <w:shd w:val="clear" w:color="auto" w:fill="auto"/>
            <w:noWrap/>
            <w:vAlign w:val="center"/>
            <w:hideMark/>
          </w:tcPr>
          <w:p w:rsidR="00367EE1" w:rsidRPr="00874851"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rPr>
              <w:t>2</w:t>
            </w:r>
            <w:r w:rsidR="00874851">
              <w:rPr>
                <w:rFonts w:ascii="Calibri" w:eastAsia="Times New Roman" w:hAnsi="Calibri" w:cs="Times New Roman"/>
                <w:color w:val="000000" w:themeColor="text1"/>
                <w:sz w:val="18"/>
                <w:szCs w:val="18"/>
              </w:rPr>
              <w:t>0</w:t>
            </w:r>
          </w:p>
        </w:tc>
        <w:tc>
          <w:tcPr>
            <w:tcW w:w="5507" w:type="dxa"/>
            <w:shd w:val="clear" w:color="auto" w:fill="auto"/>
            <w:noWrap/>
            <w:vAlign w:val="center"/>
            <w:hideMark/>
          </w:tcPr>
          <w:p w:rsidR="00367EE1" w:rsidRPr="001C64BC" w:rsidRDefault="00367EE1" w:rsidP="00CA6B58">
            <w:pPr>
              <w:spacing w:before="20" w:after="20" w:line="240" w:lineRule="auto"/>
              <w:jc w:val="left"/>
              <w:rPr>
                <w:rFonts w:ascii="Calibri" w:eastAsia="Times New Roman" w:hAnsi="Calibri" w:cs="Times New Roman"/>
                <w:i/>
                <w:iCs/>
                <w:color w:val="000000" w:themeColor="text1"/>
                <w:sz w:val="18"/>
                <w:szCs w:val="18"/>
              </w:rPr>
            </w:pPr>
            <w:r w:rsidRPr="001C64BC">
              <w:rPr>
                <w:rFonts w:ascii="Calibri" w:eastAsia="Times New Roman" w:hAnsi="Calibri" w:cs="Times New Roman"/>
                <w:i/>
                <w:iCs/>
                <w:color w:val="000000" w:themeColor="text1"/>
                <w:sz w:val="18"/>
                <w:szCs w:val="18"/>
              </w:rPr>
              <w:t>Knowledge Management System</w:t>
            </w:r>
            <w:r w:rsidRPr="001C64BC">
              <w:rPr>
                <w:rFonts w:ascii="Calibri" w:eastAsia="Times New Roman" w:hAnsi="Calibri" w:cs="Times New Roman"/>
                <w:color w:val="000000" w:themeColor="text1"/>
                <w:sz w:val="18"/>
                <w:szCs w:val="18"/>
              </w:rPr>
              <w:t xml:space="preserve"> (KMS)</w:t>
            </w:r>
          </w:p>
        </w:tc>
        <w:tc>
          <w:tcPr>
            <w:tcW w:w="1418" w:type="dxa"/>
            <w:shd w:val="clear" w:color="auto" w:fill="auto"/>
            <w:noWrap/>
            <w:vAlign w:val="center"/>
            <w:hideMark/>
          </w:tcPr>
          <w:p w:rsidR="00367EE1" w:rsidRPr="001C64BC" w:rsidRDefault="00367EE1" w:rsidP="00D71445">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i/>
                <w:color w:val="000000" w:themeColor="text1"/>
                <w:sz w:val="18"/>
                <w:szCs w:val="18"/>
                <w:lang w:val="id-ID"/>
              </w:rPr>
              <w:t>New</w:t>
            </w: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000000" w:fill="FFC000"/>
            <w:noWrap/>
            <w:vAlign w:val="center"/>
            <w:hideMark/>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2093" w:type="dxa"/>
            <w:shd w:val="clear" w:color="auto" w:fill="auto"/>
            <w:noWrap/>
            <w:vAlign w:val="center"/>
            <w:hideMark/>
          </w:tcPr>
          <w:p w:rsidR="00367EE1" w:rsidRPr="001345E3" w:rsidRDefault="00367EE1" w:rsidP="00CA6B58">
            <w:pPr>
              <w:spacing w:before="20" w:after="20" w:line="240" w:lineRule="auto"/>
              <w:jc w:val="left"/>
              <w:rPr>
                <w:rFonts w:ascii="Calibri" w:eastAsia="Times New Roman" w:hAnsi="Calibri" w:cs="Times New Roman"/>
                <w:color w:val="0F243E" w:themeColor="text2" w:themeShade="80"/>
                <w:sz w:val="18"/>
                <w:szCs w:val="18"/>
              </w:rPr>
            </w:pPr>
            <w:r w:rsidRPr="001345E3">
              <w:rPr>
                <w:rFonts w:ascii="Calibri" w:eastAsia="Times New Roman" w:hAnsi="Calibri" w:cs="Times New Roman"/>
                <w:color w:val="0F243E" w:themeColor="text2" w:themeShade="80"/>
                <w:sz w:val="18"/>
                <w:szCs w:val="18"/>
              </w:rPr>
              <w:t> </w:t>
            </w:r>
          </w:p>
        </w:tc>
      </w:tr>
      <w:tr w:rsidR="007009C6" w:rsidRPr="001345E3" w:rsidTr="007622C8">
        <w:trPr>
          <w:trHeight w:val="300"/>
          <w:jc w:val="center"/>
        </w:trPr>
        <w:tc>
          <w:tcPr>
            <w:tcW w:w="19076" w:type="dxa"/>
            <w:gridSpan w:val="24"/>
            <w:shd w:val="clear" w:color="auto" w:fill="auto"/>
            <w:noWrap/>
            <w:vAlign w:val="center"/>
          </w:tcPr>
          <w:p w:rsidR="007009C6" w:rsidRPr="001C64BC" w:rsidRDefault="007009C6" w:rsidP="00CA6B58">
            <w:pPr>
              <w:spacing w:before="20" w:after="20" w:line="240" w:lineRule="auto"/>
              <w:jc w:val="left"/>
              <w:rPr>
                <w:rFonts w:ascii="Calibri" w:eastAsia="Times New Roman" w:hAnsi="Calibri" w:cs="Times New Roman"/>
                <w:b/>
                <w:color w:val="000000" w:themeColor="text1"/>
                <w:sz w:val="18"/>
                <w:szCs w:val="18"/>
                <w:lang w:val="id-ID"/>
              </w:rPr>
            </w:pPr>
            <w:r w:rsidRPr="001C64BC">
              <w:rPr>
                <w:rFonts w:ascii="Calibri" w:eastAsia="Times New Roman" w:hAnsi="Calibri" w:cs="Times New Roman"/>
                <w:b/>
                <w:color w:val="000000" w:themeColor="text1"/>
                <w:sz w:val="18"/>
                <w:szCs w:val="18"/>
                <w:lang w:val="id-ID"/>
              </w:rPr>
              <w:t>Roadmap Pengembangan Infrastruktur TI</w:t>
            </w:r>
          </w:p>
        </w:tc>
      </w:tr>
      <w:tr w:rsidR="00367EE1" w:rsidRPr="001345E3" w:rsidTr="007622C8">
        <w:trPr>
          <w:trHeight w:val="300"/>
          <w:jc w:val="center"/>
        </w:trPr>
        <w:tc>
          <w:tcPr>
            <w:tcW w:w="538" w:type="dxa"/>
            <w:shd w:val="clear" w:color="auto" w:fill="auto"/>
            <w:noWrap/>
            <w:vAlign w:val="center"/>
          </w:tcPr>
          <w:p w:rsidR="00367EE1" w:rsidRPr="00874851"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lang w:val="id-ID"/>
              </w:rPr>
              <w:t>2</w:t>
            </w:r>
            <w:r w:rsidR="00874851">
              <w:rPr>
                <w:rFonts w:ascii="Calibri" w:eastAsia="Times New Roman" w:hAnsi="Calibri" w:cs="Times New Roman"/>
                <w:color w:val="000000" w:themeColor="text1"/>
                <w:sz w:val="18"/>
                <w:szCs w:val="18"/>
              </w:rPr>
              <w:t>1</w:t>
            </w:r>
          </w:p>
        </w:tc>
        <w:tc>
          <w:tcPr>
            <w:tcW w:w="5507" w:type="dxa"/>
            <w:shd w:val="clear" w:color="auto" w:fill="auto"/>
            <w:noWrap/>
            <w:vAlign w:val="center"/>
          </w:tcPr>
          <w:p w:rsidR="00367EE1" w:rsidRPr="001C64BC" w:rsidRDefault="00367EE1" w:rsidP="00CA6B58">
            <w:pPr>
              <w:spacing w:before="20" w:after="20" w:line="240" w:lineRule="auto"/>
              <w:jc w:val="left"/>
              <w:rPr>
                <w:rFonts w:ascii="Calibri" w:eastAsia="Times New Roman" w:hAnsi="Calibri" w:cs="Times New Roman"/>
                <w:iCs/>
                <w:color w:val="000000" w:themeColor="text1"/>
                <w:sz w:val="18"/>
                <w:szCs w:val="18"/>
                <w:lang w:val="id-ID"/>
              </w:rPr>
            </w:pPr>
            <w:r w:rsidRPr="001C64BC">
              <w:rPr>
                <w:rFonts w:ascii="Calibri" w:eastAsia="Times New Roman" w:hAnsi="Calibri" w:cs="Times New Roman"/>
                <w:iCs/>
                <w:color w:val="000000" w:themeColor="text1"/>
                <w:sz w:val="18"/>
                <w:szCs w:val="18"/>
                <w:lang w:val="id-ID"/>
              </w:rPr>
              <w:t>Ruang Data Center</w:t>
            </w:r>
          </w:p>
        </w:tc>
        <w:tc>
          <w:tcPr>
            <w:tcW w:w="1418" w:type="dxa"/>
            <w:shd w:val="clear" w:color="auto" w:fill="auto"/>
            <w:noWrap/>
            <w:vAlign w:val="center"/>
          </w:tcPr>
          <w:p w:rsidR="00367EE1" w:rsidRPr="00025308" w:rsidRDefault="00367EE1" w:rsidP="00D71445">
            <w:pPr>
              <w:spacing w:before="20" w:after="20" w:line="240" w:lineRule="auto"/>
              <w:jc w:val="center"/>
              <w:rPr>
                <w:rFonts w:ascii="Calibri" w:eastAsia="Times New Roman" w:hAnsi="Calibri" w:cs="Times New Roman"/>
                <w:bCs/>
                <w:i/>
                <w:iCs/>
                <w:color w:val="000000" w:themeColor="text1"/>
                <w:sz w:val="18"/>
                <w:szCs w:val="18"/>
                <w:lang w:val="id-ID"/>
              </w:rPr>
            </w:pPr>
            <w:r w:rsidRPr="00025308">
              <w:rPr>
                <w:rFonts w:ascii="Calibri" w:eastAsia="Times New Roman" w:hAnsi="Calibri" w:cs="Times New Roman"/>
                <w:bCs/>
                <w:i/>
                <w:iCs/>
                <w:color w:val="000000" w:themeColor="text1"/>
                <w:sz w:val="18"/>
                <w:szCs w:val="18"/>
                <w:lang w:val="id-ID"/>
              </w:rPr>
              <w:t>New</w:t>
            </w:r>
          </w:p>
        </w:tc>
        <w:tc>
          <w:tcPr>
            <w:tcW w:w="476" w:type="dxa"/>
            <w:shd w:val="clear" w:color="auto" w:fill="FFC000"/>
            <w:noWrap/>
            <w:vAlign w:val="center"/>
          </w:tcPr>
          <w:p w:rsidR="00367EE1" w:rsidRPr="001C64BC" w:rsidRDefault="00367EE1" w:rsidP="00FF0C02">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FFC000"/>
            <w:noWrap/>
            <w:vAlign w:val="center"/>
          </w:tcPr>
          <w:p w:rsidR="00367EE1" w:rsidRPr="001C64BC" w:rsidRDefault="00367EE1" w:rsidP="00FF0C02">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2093" w:type="dxa"/>
            <w:shd w:val="clear" w:color="auto" w:fill="auto"/>
            <w:noWrap/>
            <w:vAlign w:val="center"/>
          </w:tcPr>
          <w:p w:rsidR="00367EE1" w:rsidRPr="00201319" w:rsidRDefault="00367EE1" w:rsidP="00CA6B58">
            <w:pPr>
              <w:spacing w:before="20" w:after="20" w:line="240" w:lineRule="auto"/>
              <w:jc w:val="left"/>
              <w:rPr>
                <w:rFonts w:ascii="Calibri" w:eastAsia="Times New Roman" w:hAnsi="Calibri" w:cs="Times New Roman"/>
                <w:color w:val="0F243E" w:themeColor="text2" w:themeShade="80"/>
                <w:sz w:val="18"/>
                <w:szCs w:val="18"/>
              </w:rPr>
            </w:pPr>
          </w:p>
        </w:tc>
      </w:tr>
      <w:tr w:rsidR="00367EE1" w:rsidRPr="001345E3" w:rsidTr="007622C8">
        <w:trPr>
          <w:trHeight w:val="300"/>
          <w:jc w:val="center"/>
        </w:trPr>
        <w:tc>
          <w:tcPr>
            <w:tcW w:w="538" w:type="dxa"/>
            <w:shd w:val="clear" w:color="auto" w:fill="auto"/>
            <w:noWrap/>
            <w:vAlign w:val="center"/>
          </w:tcPr>
          <w:p w:rsidR="00367EE1" w:rsidRPr="00874851"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lang w:val="id-ID"/>
              </w:rPr>
              <w:t>2</w:t>
            </w:r>
            <w:r w:rsidR="00874851">
              <w:rPr>
                <w:rFonts w:ascii="Calibri" w:eastAsia="Times New Roman" w:hAnsi="Calibri" w:cs="Times New Roman"/>
                <w:color w:val="000000" w:themeColor="text1"/>
                <w:sz w:val="18"/>
                <w:szCs w:val="18"/>
              </w:rPr>
              <w:t>2</w:t>
            </w:r>
          </w:p>
        </w:tc>
        <w:tc>
          <w:tcPr>
            <w:tcW w:w="5507" w:type="dxa"/>
            <w:shd w:val="clear" w:color="auto" w:fill="auto"/>
            <w:noWrap/>
            <w:vAlign w:val="center"/>
          </w:tcPr>
          <w:p w:rsidR="00367EE1" w:rsidRPr="001C64BC" w:rsidRDefault="00367EE1" w:rsidP="00CA6B58">
            <w:pPr>
              <w:spacing w:before="20" w:after="20" w:line="240" w:lineRule="auto"/>
              <w:jc w:val="left"/>
              <w:rPr>
                <w:rFonts w:ascii="Calibri" w:eastAsia="Times New Roman" w:hAnsi="Calibri" w:cs="Times New Roman"/>
                <w:iCs/>
                <w:color w:val="000000" w:themeColor="text1"/>
                <w:sz w:val="18"/>
                <w:szCs w:val="18"/>
                <w:lang w:val="id-ID"/>
              </w:rPr>
            </w:pPr>
            <w:r w:rsidRPr="001C64BC">
              <w:rPr>
                <w:rFonts w:ascii="Calibri" w:eastAsia="Times New Roman" w:hAnsi="Calibri" w:cs="Times New Roman"/>
                <w:iCs/>
                <w:color w:val="000000" w:themeColor="text1"/>
                <w:sz w:val="18"/>
                <w:szCs w:val="18"/>
                <w:lang w:val="id-ID"/>
              </w:rPr>
              <w:t>Perangkat Data Center</w:t>
            </w:r>
          </w:p>
        </w:tc>
        <w:tc>
          <w:tcPr>
            <w:tcW w:w="1418" w:type="dxa"/>
            <w:shd w:val="clear" w:color="auto" w:fill="auto"/>
            <w:noWrap/>
            <w:vAlign w:val="center"/>
          </w:tcPr>
          <w:p w:rsidR="00367EE1" w:rsidRPr="001C64BC" w:rsidRDefault="00367EE1" w:rsidP="00D71445">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i/>
                <w:color w:val="000000" w:themeColor="text1"/>
                <w:sz w:val="18"/>
                <w:szCs w:val="18"/>
                <w:lang w:val="id-ID"/>
              </w:rPr>
              <w:t>New</w:t>
            </w:r>
          </w:p>
        </w:tc>
        <w:tc>
          <w:tcPr>
            <w:tcW w:w="476" w:type="dxa"/>
            <w:shd w:val="clear" w:color="auto" w:fill="FFC000"/>
            <w:noWrap/>
            <w:vAlign w:val="center"/>
          </w:tcPr>
          <w:p w:rsidR="00367EE1" w:rsidRPr="001C64BC" w:rsidRDefault="00367EE1" w:rsidP="00FF0C02">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FFC000"/>
            <w:noWrap/>
            <w:vAlign w:val="center"/>
          </w:tcPr>
          <w:p w:rsidR="00367EE1" w:rsidRPr="001C64BC" w:rsidRDefault="00367EE1" w:rsidP="00FF0C02">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2093" w:type="dxa"/>
            <w:shd w:val="clear" w:color="auto" w:fill="auto"/>
            <w:noWrap/>
            <w:vAlign w:val="center"/>
          </w:tcPr>
          <w:p w:rsidR="00367EE1" w:rsidRPr="00201319" w:rsidRDefault="00367EE1" w:rsidP="00CA6B58">
            <w:pPr>
              <w:spacing w:before="20" w:after="20" w:line="240" w:lineRule="auto"/>
              <w:jc w:val="left"/>
              <w:rPr>
                <w:rFonts w:ascii="Calibri" w:eastAsia="Times New Roman" w:hAnsi="Calibri" w:cs="Times New Roman"/>
                <w:color w:val="0F243E" w:themeColor="text2" w:themeShade="80"/>
                <w:sz w:val="18"/>
                <w:szCs w:val="18"/>
              </w:rPr>
            </w:pPr>
          </w:p>
        </w:tc>
      </w:tr>
      <w:tr w:rsidR="00367EE1" w:rsidRPr="001345E3" w:rsidTr="007622C8">
        <w:trPr>
          <w:trHeight w:val="300"/>
          <w:jc w:val="center"/>
        </w:trPr>
        <w:tc>
          <w:tcPr>
            <w:tcW w:w="538" w:type="dxa"/>
            <w:shd w:val="clear" w:color="auto" w:fill="auto"/>
            <w:noWrap/>
            <w:vAlign w:val="center"/>
          </w:tcPr>
          <w:p w:rsidR="00367EE1" w:rsidRPr="00874851"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lang w:val="id-ID"/>
              </w:rPr>
              <w:t>2</w:t>
            </w:r>
            <w:r w:rsidR="00874851">
              <w:rPr>
                <w:rFonts w:ascii="Calibri" w:eastAsia="Times New Roman" w:hAnsi="Calibri" w:cs="Times New Roman"/>
                <w:color w:val="000000" w:themeColor="text1"/>
                <w:sz w:val="18"/>
                <w:szCs w:val="18"/>
              </w:rPr>
              <w:t>3</w:t>
            </w:r>
          </w:p>
        </w:tc>
        <w:tc>
          <w:tcPr>
            <w:tcW w:w="5507" w:type="dxa"/>
            <w:shd w:val="clear" w:color="auto" w:fill="auto"/>
            <w:noWrap/>
            <w:vAlign w:val="center"/>
          </w:tcPr>
          <w:p w:rsidR="00367EE1" w:rsidRPr="001C64BC" w:rsidRDefault="00367EE1" w:rsidP="00CA6B58">
            <w:pPr>
              <w:spacing w:before="20" w:after="20" w:line="240" w:lineRule="auto"/>
              <w:jc w:val="left"/>
              <w:rPr>
                <w:rFonts w:ascii="Calibri" w:eastAsia="Times New Roman" w:hAnsi="Calibri" w:cs="Times New Roman"/>
                <w:iCs/>
                <w:color w:val="000000" w:themeColor="text1"/>
                <w:sz w:val="18"/>
                <w:szCs w:val="18"/>
                <w:lang w:val="id-ID"/>
              </w:rPr>
            </w:pPr>
            <w:r>
              <w:rPr>
                <w:rFonts w:ascii="Calibri" w:eastAsia="Times New Roman" w:hAnsi="Calibri" w:cs="Times New Roman"/>
                <w:iCs/>
                <w:color w:val="000000" w:themeColor="text1"/>
                <w:sz w:val="18"/>
                <w:szCs w:val="18"/>
                <w:lang w:val="id-ID"/>
              </w:rPr>
              <w:t>Infrastruktur Jaringan</w:t>
            </w:r>
          </w:p>
        </w:tc>
        <w:tc>
          <w:tcPr>
            <w:tcW w:w="1418" w:type="dxa"/>
            <w:shd w:val="clear" w:color="auto" w:fill="auto"/>
            <w:noWrap/>
            <w:vAlign w:val="center"/>
          </w:tcPr>
          <w:p w:rsidR="00367EE1" w:rsidRPr="001C64BC" w:rsidRDefault="00367EE1" w:rsidP="00D71445">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i/>
                <w:color w:val="000000" w:themeColor="text1"/>
                <w:sz w:val="18"/>
                <w:szCs w:val="18"/>
                <w:lang w:val="id-ID"/>
              </w:rPr>
              <w:t>New</w:t>
            </w: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FFC000"/>
            <w:noWrap/>
            <w:vAlign w:val="center"/>
          </w:tcPr>
          <w:p w:rsidR="00367EE1" w:rsidRPr="001C64BC" w:rsidRDefault="00367EE1" w:rsidP="00FF0C02">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FFC000"/>
            <w:noWrap/>
            <w:vAlign w:val="center"/>
          </w:tcPr>
          <w:p w:rsidR="00367EE1" w:rsidRPr="001C64BC" w:rsidRDefault="00367EE1" w:rsidP="00FF0C02">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2093" w:type="dxa"/>
            <w:shd w:val="clear" w:color="auto" w:fill="auto"/>
            <w:noWrap/>
            <w:vAlign w:val="center"/>
          </w:tcPr>
          <w:p w:rsidR="00367EE1" w:rsidRPr="00201319" w:rsidRDefault="00367EE1" w:rsidP="00CA6B58">
            <w:pPr>
              <w:spacing w:before="20" w:after="20" w:line="240" w:lineRule="auto"/>
              <w:jc w:val="left"/>
              <w:rPr>
                <w:rFonts w:ascii="Calibri" w:eastAsia="Times New Roman" w:hAnsi="Calibri" w:cs="Times New Roman"/>
                <w:color w:val="0F243E" w:themeColor="text2" w:themeShade="80"/>
                <w:sz w:val="18"/>
                <w:szCs w:val="18"/>
              </w:rPr>
            </w:pPr>
          </w:p>
        </w:tc>
      </w:tr>
      <w:tr w:rsidR="00367EE1" w:rsidRPr="001345E3" w:rsidTr="00395FB3">
        <w:trPr>
          <w:trHeight w:val="300"/>
          <w:jc w:val="center"/>
        </w:trPr>
        <w:tc>
          <w:tcPr>
            <w:tcW w:w="538" w:type="dxa"/>
            <w:shd w:val="clear" w:color="auto" w:fill="auto"/>
            <w:noWrap/>
            <w:vAlign w:val="center"/>
          </w:tcPr>
          <w:p w:rsidR="00367EE1" w:rsidRPr="00874851"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lang w:val="id-ID"/>
              </w:rPr>
              <w:t>2</w:t>
            </w:r>
            <w:r w:rsidR="00874851">
              <w:rPr>
                <w:rFonts w:ascii="Calibri" w:eastAsia="Times New Roman" w:hAnsi="Calibri" w:cs="Times New Roman"/>
                <w:color w:val="000000" w:themeColor="text1"/>
                <w:sz w:val="18"/>
                <w:szCs w:val="18"/>
              </w:rPr>
              <w:t>4</w:t>
            </w:r>
          </w:p>
        </w:tc>
        <w:tc>
          <w:tcPr>
            <w:tcW w:w="5507" w:type="dxa"/>
            <w:shd w:val="clear" w:color="auto" w:fill="auto"/>
            <w:noWrap/>
            <w:vAlign w:val="center"/>
          </w:tcPr>
          <w:p w:rsidR="00367EE1" w:rsidRPr="001C64BC" w:rsidRDefault="00367EE1" w:rsidP="00CA6B58">
            <w:pPr>
              <w:spacing w:before="20" w:after="20" w:line="240" w:lineRule="auto"/>
              <w:jc w:val="left"/>
              <w:rPr>
                <w:rFonts w:ascii="Calibri" w:eastAsia="Times New Roman" w:hAnsi="Calibri" w:cs="Times New Roman"/>
                <w:iCs/>
                <w:color w:val="000000" w:themeColor="text1"/>
                <w:sz w:val="18"/>
                <w:szCs w:val="18"/>
                <w:lang w:val="id-ID"/>
              </w:rPr>
            </w:pPr>
            <w:r>
              <w:rPr>
                <w:rFonts w:ascii="Calibri" w:eastAsia="Times New Roman" w:hAnsi="Calibri" w:cs="Times New Roman"/>
                <w:iCs/>
                <w:color w:val="000000" w:themeColor="text1"/>
                <w:sz w:val="18"/>
                <w:szCs w:val="18"/>
                <w:lang w:val="id-ID"/>
              </w:rPr>
              <w:t>Web Server, Mail Server, Proxy Server</w:t>
            </w:r>
          </w:p>
        </w:tc>
        <w:tc>
          <w:tcPr>
            <w:tcW w:w="1418" w:type="dxa"/>
            <w:shd w:val="clear" w:color="auto" w:fill="auto"/>
            <w:noWrap/>
            <w:vAlign w:val="center"/>
          </w:tcPr>
          <w:p w:rsidR="00367EE1" w:rsidRPr="001C64BC" w:rsidRDefault="00367EE1" w:rsidP="00D71445">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i/>
                <w:color w:val="000000" w:themeColor="text1"/>
                <w:sz w:val="18"/>
                <w:szCs w:val="18"/>
                <w:lang w:val="id-ID"/>
              </w:rPr>
              <w:t>New</w:t>
            </w: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FFC000"/>
            <w:noWrap/>
            <w:vAlign w:val="center"/>
          </w:tcPr>
          <w:p w:rsidR="00367EE1" w:rsidRPr="001C64BC" w:rsidRDefault="00367EE1" w:rsidP="009B03B5">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FFC000"/>
            <w:noWrap/>
            <w:vAlign w:val="center"/>
          </w:tcPr>
          <w:p w:rsidR="00367EE1" w:rsidRPr="001C64BC" w:rsidRDefault="00367EE1" w:rsidP="009B03B5">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2093" w:type="dxa"/>
            <w:shd w:val="clear" w:color="auto" w:fill="auto"/>
            <w:noWrap/>
            <w:vAlign w:val="center"/>
          </w:tcPr>
          <w:p w:rsidR="00367EE1" w:rsidRPr="00201319" w:rsidRDefault="00367EE1" w:rsidP="00CA6B58">
            <w:pPr>
              <w:spacing w:before="20" w:after="20" w:line="240" w:lineRule="auto"/>
              <w:jc w:val="left"/>
              <w:rPr>
                <w:rFonts w:ascii="Calibri" w:eastAsia="Times New Roman" w:hAnsi="Calibri" w:cs="Times New Roman"/>
                <w:color w:val="0F243E" w:themeColor="text2" w:themeShade="80"/>
                <w:sz w:val="18"/>
                <w:szCs w:val="18"/>
              </w:rPr>
            </w:pPr>
          </w:p>
        </w:tc>
      </w:tr>
      <w:tr w:rsidR="00367EE1" w:rsidRPr="001345E3" w:rsidTr="00395FB3">
        <w:trPr>
          <w:trHeight w:val="300"/>
          <w:jc w:val="center"/>
        </w:trPr>
        <w:tc>
          <w:tcPr>
            <w:tcW w:w="538" w:type="dxa"/>
            <w:shd w:val="clear" w:color="auto" w:fill="auto"/>
            <w:noWrap/>
            <w:vAlign w:val="center"/>
          </w:tcPr>
          <w:p w:rsidR="00367EE1" w:rsidRPr="00874851" w:rsidRDefault="00367EE1" w:rsidP="007B5522">
            <w:pPr>
              <w:spacing w:before="20" w:after="20" w:line="240" w:lineRule="auto"/>
              <w:jc w:val="center"/>
              <w:rPr>
                <w:rFonts w:ascii="Calibri" w:eastAsia="Times New Roman" w:hAnsi="Calibri" w:cs="Times New Roman"/>
                <w:color w:val="000000" w:themeColor="text1"/>
                <w:sz w:val="18"/>
                <w:szCs w:val="18"/>
              </w:rPr>
            </w:pPr>
            <w:r w:rsidRPr="001C64BC">
              <w:rPr>
                <w:rFonts w:ascii="Calibri" w:eastAsia="Times New Roman" w:hAnsi="Calibri" w:cs="Times New Roman"/>
                <w:color w:val="000000" w:themeColor="text1"/>
                <w:sz w:val="18"/>
                <w:szCs w:val="18"/>
                <w:lang w:val="id-ID"/>
              </w:rPr>
              <w:t>2</w:t>
            </w:r>
            <w:r w:rsidR="00874851">
              <w:rPr>
                <w:rFonts w:ascii="Calibri" w:eastAsia="Times New Roman" w:hAnsi="Calibri" w:cs="Times New Roman"/>
                <w:color w:val="000000" w:themeColor="text1"/>
                <w:sz w:val="18"/>
                <w:szCs w:val="18"/>
              </w:rPr>
              <w:t>5</w:t>
            </w:r>
          </w:p>
        </w:tc>
        <w:tc>
          <w:tcPr>
            <w:tcW w:w="5507" w:type="dxa"/>
            <w:shd w:val="clear" w:color="auto" w:fill="auto"/>
            <w:noWrap/>
            <w:vAlign w:val="center"/>
          </w:tcPr>
          <w:p w:rsidR="00367EE1" w:rsidRPr="001C64BC" w:rsidRDefault="00367EE1" w:rsidP="00CA6B58">
            <w:pPr>
              <w:spacing w:before="20" w:after="20" w:line="240" w:lineRule="auto"/>
              <w:jc w:val="left"/>
              <w:rPr>
                <w:rFonts w:ascii="Calibri" w:eastAsia="Times New Roman" w:hAnsi="Calibri" w:cs="Times New Roman"/>
                <w:iCs/>
                <w:color w:val="000000" w:themeColor="text1"/>
                <w:sz w:val="18"/>
                <w:szCs w:val="18"/>
                <w:lang w:val="id-ID"/>
              </w:rPr>
            </w:pPr>
            <w:r>
              <w:rPr>
                <w:rFonts w:ascii="Calibri" w:eastAsia="Times New Roman" w:hAnsi="Calibri" w:cs="Times New Roman"/>
                <w:iCs/>
                <w:color w:val="000000" w:themeColor="text1"/>
                <w:sz w:val="18"/>
                <w:szCs w:val="18"/>
                <w:lang w:val="id-ID"/>
              </w:rPr>
              <w:t>Distribution Database Server</w:t>
            </w:r>
          </w:p>
        </w:tc>
        <w:tc>
          <w:tcPr>
            <w:tcW w:w="1418" w:type="dxa"/>
            <w:shd w:val="clear" w:color="auto" w:fill="auto"/>
            <w:noWrap/>
            <w:vAlign w:val="center"/>
          </w:tcPr>
          <w:p w:rsidR="00367EE1" w:rsidRPr="001C64BC" w:rsidRDefault="00367EE1" w:rsidP="00CA6B58">
            <w:pPr>
              <w:spacing w:before="20" w:after="20" w:line="240" w:lineRule="auto"/>
              <w:ind w:left="720" w:hanging="720"/>
              <w:jc w:val="center"/>
              <w:rPr>
                <w:rFonts w:ascii="Calibri" w:eastAsia="Times New Roman" w:hAnsi="Calibri" w:cs="Times New Roman"/>
                <w:b/>
                <w:color w:val="000000" w:themeColor="text1"/>
                <w:sz w:val="18"/>
                <w:szCs w:val="18"/>
                <w:lang w:val="id-ID"/>
              </w:rPr>
            </w:pPr>
            <w:r w:rsidRPr="001C64BC">
              <w:rPr>
                <w:rFonts w:ascii="Calibri" w:eastAsia="Times New Roman" w:hAnsi="Calibri" w:cs="Times New Roman"/>
                <w:i/>
                <w:color w:val="000000" w:themeColor="text1"/>
                <w:sz w:val="18"/>
                <w:szCs w:val="18"/>
                <w:lang w:val="id-ID"/>
              </w:rPr>
              <w:t>New</w:t>
            </w: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FFC000"/>
            <w:noWrap/>
            <w:vAlign w:val="center"/>
          </w:tcPr>
          <w:p w:rsidR="00367EE1" w:rsidRPr="001C64BC" w:rsidRDefault="00367EE1" w:rsidP="009B03B5">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FFC000"/>
            <w:noWrap/>
            <w:vAlign w:val="center"/>
          </w:tcPr>
          <w:p w:rsidR="00367EE1" w:rsidRPr="001C64BC" w:rsidRDefault="00367EE1" w:rsidP="009B03B5">
            <w:pPr>
              <w:spacing w:before="20" w:after="20" w:line="240" w:lineRule="auto"/>
              <w:jc w:val="center"/>
              <w:rPr>
                <w:rFonts w:ascii="Wingdings" w:eastAsia="Times New Roman" w:hAnsi="Wingdings" w:cs="Times New Roman"/>
                <w:color w:val="000000" w:themeColor="text1"/>
                <w:sz w:val="18"/>
                <w:szCs w:val="18"/>
              </w:rPr>
            </w:pPr>
            <w:r w:rsidRPr="001C64BC">
              <w:rPr>
                <w:rFonts w:ascii="Wingdings" w:eastAsia="Times New Roman" w:hAnsi="Wingdings" w:cs="Times New Roman"/>
                <w:color w:val="000000" w:themeColor="text1"/>
                <w:sz w:val="18"/>
                <w:szCs w:val="18"/>
                <w:lang w:val="id-ID"/>
              </w:rPr>
              <w:sym w:font="Wingdings" w:char="00E8"/>
            </w: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Calibri" w:eastAsia="Times New Roman" w:hAnsi="Calibri" w:cs="Times New Roman"/>
                <w:color w:val="000000" w:themeColor="text1"/>
                <w:sz w:val="18"/>
                <w:szCs w:val="18"/>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476" w:type="dxa"/>
            <w:shd w:val="clear" w:color="auto" w:fill="auto"/>
            <w:noWrap/>
            <w:vAlign w:val="center"/>
          </w:tcPr>
          <w:p w:rsidR="00367EE1" w:rsidRPr="001C64BC" w:rsidRDefault="00367EE1" w:rsidP="00CA6B58">
            <w:pPr>
              <w:spacing w:before="20" w:after="20" w:line="240" w:lineRule="auto"/>
              <w:jc w:val="center"/>
              <w:rPr>
                <w:rFonts w:ascii="Wingdings" w:eastAsia="Times New Roman" w:hAnsi="Wingdings" w:cs="Times New Roman"/>
                <w:color w:val="000000" w:themeColor="text1"/>
                <w:sz w:val="18"/>
                <w:szCs w:val="18"/>
                <w:lang w:val="id-ID"/>
              </w:rPr>
            </w:pPr>
          </w:p>
        </w:tc>
        <w:tc>
          <w:tcPr>
            <w:tcW w:w="2093" w:type="dxa"/>
            <w:shd w:val="clear" w:color="auto" w:fill="auto"/>
            <w:noWrap/>
            <w:vAlign w:val="center"/>
          </w:tcPr>
          <w:p w:rsidR="00367EE1" w:rsidRPr="00201319" w:rsidRDefault="00367EE1" w:rsidP="00CA6B58">
            <w:pPr>
              <w:spacing w:before="20" w:after="20" w:line="240" w:lineRule="auto"/>
              <w:jc w:val="left"/>
              <w:rPr>
                <w:rFonts w:ascii="Calibri" w:eastAsia="Times New Roman" w:hAnsi="Calibri" w:cs="Times New Roman"/>
                <w:color w:val="0F243E" w:themeColor="text2" w:themeShade="80"/>
                <w:sz w:val="18"/>
                <w:szCs w:val="18"/>
              </w:rPr>
            </w:pPr>
          </w:p>
        </w:tc>
      </w:tr>
    </w:tbl>
    <w:p w:rsidR="00091850" w:rsidRPr="00F311B7" w:rsidRDefault="00091850" w:rsidP="00091850">
      <w:pPr>
        <w:pStyle w:val="Heading1"/>
        <w:rPr>
          <w:color w:val="0F243E" w:themeColor="text2" w:themeShade="80"/>
        </w:rPr>
        <w:sectPr w:rsidR="00091850" w:rsidRPr="00F311B7" w:rsidSect="003C4589">
          <w:pgSz w:w="23814" w:h="16840" w:orient="landscape" w:code="9"/>
          <w:pgMar w:top="2268" w:right="1701" w:bottom="1701" w:left="1701" w:header="709" w:footer="709" w:gutter="0"/>
          <w:cols w:space="708"/>
          <w:docGrid w:linePitch="360"/>
        </w:sectPr>
      </w:pPr>
    </w:p>
    <w:p w:rsidR="007622C8" w:rsidRPr="00E2428C" w:rsidRDefault="007622C8" w:rsidP="001C64BC">
      <w:pPr>
        <w:pStyle w:val="Heading1"/>
      </w:pPr>
      <w:bookmarkStart w:id="209" w:name="_Toc279748390"/>
      <w:bookmarkStart w:id="210" w:name="_Toc487500777"/>
      <w:r w:rsidRPr="00E2428C">
        <w:lastRenderedPageBreak/>
        <w:t>BAB V</w:t>
      </w:r>
      <w:r w:rsidRPr="00E2428C">
        <w:br/>
        <w:t xml:space="preserve">AUDIT </w:t>
      </w:r>
      <w:r w:rsidRPr="001C64BC">
        <w:t>TATAKELOLA</w:t>
      </w:r>
      <w:r w:rsidRPr="00E2428C">
        <w:t xml:space="preserve"> TI</w:t>
      </w:r>
      <w:bookmarkEnd w:id="209"/>
      <w:bookmarkEnd w:id="210"/>
    </w:p>
    <w:p w:rsidR="007622C8" w:rsidRPr="00F311B7" w:rsidRDefault="007622C8" w:rsidP="001C64BC">
      <w:pPr>
        <w:pStyle w:val="Heading2"/>
      </w:pPr>
      <w:bookmarkStart w:id="211" w:name="_Toc279748391"/>
      <w:bookmarkStart w:id="212" w:name="_Toc487500778"/>
      <w:r>
        <w:t>5.1</w:t>
      </w:r>
      <w:r>
        <w:tab/>
      </w:r>
      <w:r w:rsidRPr="001C64BC">
        <w:t>Penentuan</w:t>
      </w:r>
      <w:r w:rsidRPr="00F311B7">
        <w:t xml:space="preserve"> </w:t>
      </w:r>
      <w:r w:rsidRPr="00F22983">
        <w:rPr>
          <w:i/>
        </w:rPr>
        <w:t>Control Objectives</w:t>
      </w:r>
      <w:r w:rsidRPr="00F311B7">
        <w:t xml:space="preserve"> COBIT</w:t>
      </w:r>
      <w:bookmarkEnd w:id="211"/>
      <w:r>
        <w:t xml:space="preserve"> 4.1</w:t>
      </w:r>
      <w:bookmarkEnd w:id="212"/>
    </w:p>
    <w:p w:rsidR="007622C8" w:rsidRPr="00F311B7" w:rsidRDefault="007622C8" w:rsidP="001C64BC">
      <w:r w:rsidRPr="00F311B7">
        <w:t xml:space="preserve">Di dalam Kerangka Acuan Kerja (KAK) pekerjaan </w:t>
      </w:r>
      <w:r w:rsidR="00253D90">
        <w:rPr>
          <w:lang w:val="id-ID"/>
        </w:rPr>
        <w:t>P</w:t>
      </w:r>
      <w:r w:rsidRPr="00F311B7">
        <w:t xml:space="preserve">embuatan </w:t>
      </w:r>
      <w:r w:rsidR="00253D90">
        <w:rPr>
          <w:lang w:val="id-ID"/>
        </w:rPr>
        <w:t>M</w:t>
      </w:r>
      <w:r w:rsidRPr="00F311B7">
        <w:t xml:space="preserve">aster </w:t>
      </w:r>
      <w:r w:rsidR="00253D90">
        <w:rPr>
          <w:lang w:val="id-ID"/>
        </w:rPr>
        <w:t>P</w:t>
      </w:r>
      <w:r w:rsidRPr="00F311B7">
        <w:t xml:space="preserve">lan berikut </w:t>
      </w:r>
      <w:r w:rsidR="00253D90">
        <w:rPr>
          <w:lang w:val="id-ID"/>
        </w:rPr>
        <w:t>D</w:t>
      </w:r>
      <w:r w:rsidRPr="00F311B7">
        <w:t xml:space="preserve">etail </w:t>
      </w:r>
      <w:r w:rsidR="00253D90">
        <w:rPr>
          <w:lang w:val="id-ID"/>
        </w:rPr>
        <w:t>D</w:t>
      </w:r>
      <w:r w:rsidRPr="00F311B7">
        <w:t xml:space="preserve">esain Teknologi Informasi </w:t>
      </w:r>
      <w:r w:rsidR="00180C17">
        <w:t>BUMR PANGAN TERHUBUNG</w:t>
      </w:r>
      <w:r w:rsidRPr="00F311B7">
        <w:rPr>
          <w:lang w:val="id-ID"/>
        </w:rPr>
        <w:t xml:space="preserve"> (terlampir)</w:t>
      </w:r>
      <w:r w:rsidRPr="00F311B7">
        <w:t xml:space="preserve">, point-point yang mengacu pada </w:t>
      </w:r>
      <w:r w:rsidR="00253D90">
        <w:rPr>
          <w:lang w:val="id-ID"/>
        </w:rPr>
        <w:t>t</w:t>
      </w:r>
      <w:r>
        <w:t>atakelola</w:t>
      </w:r>
      <w:r w:rsidR="00253D90">
        <w:t xml:space="preserve"> terdapat pada paragra</w:t>
      </w:r>
      <w:r w:rsidR="00253D90">
        <w:rPr>
          <w:lang w:val="id-ID"/>
        </w:rPr>
        <w:t>f</w:t>
      </w:r>
      <w:r w:rsidRPr="00F311B7">
        <w:t xml:space="preserve"> berikut ini:</w:t>
      </w:r>
    </w:p>
    <w:p w:rsidR="007622C8" w:rsidRPr="00E2428C" w:rsidRDefault="007622C8" w:rsidP="00190296">
      <w:pPr>
        <w:pStyle w:val="ListParagraph"/>
        <w:numPr>
          <w:ilvl w:val="0"/>
          <w:numId w:val="47"/>
        </w:numPr>
        <w:ind w:left="426" w:hanging="426"/>
      </w:pPr>
      <w:r w:rsidRPr="00E2428C">
        <w:rPr>
          <w:b/>
        </w:rPr>
        <w:t>Paragraph 4</w:t>
      </w:r>
      <w:r w:rsidR="00E05A3F">
        <w:t xml:space="preserve"> tentang sasaran poin</w:t>
      </w:r>
      <w:r w:rsidR="00E05A3F">
        <w:rPr>
          <w:lang w:val="id-ID"/>
        </w:rPr>
        <w:t xml:space="preserve">t </w:t>
      </w:r>
      <w:r w:rsidRPr="00E2428C">
        <w:t>disebutkan bahwa sasaran dari pembuatan master plan ini adalah melakukan inventarisasi terhadap infrastru</w:t>
      </w:r>
      <w:r w:rsidR="00E05A3F">
        <w:t xml:space="preserve">ktur jaringan dan proses </w:t>
      </w:r>
      <w:r w:rsidR="00D8378B">
        <w:t>kegiatan</w:t>
      </w:r>
      <w:r w:rsidR="00E05A3F">
        <w:rPr>
          <w:lang w:val="id-ID"/>
        </w:rPr>
        <w:t xml:space="preserve"> </w:t>
      </w:r>
      <w:r w:rsidRPr="00E2428C">
        <w:t>eksisting,</w:t>
      </w:r>
      <w:r w:rsidR="00E05A3F">
        <w:rPr>
          <w:lang w:val="id-ID"/>
        </w:rPr>
        <w:t xml:space="preserve"> </w:t>
      </w:r>
      <w:r w:rsidRPr="00E2428C">
        <w:t>merekomendasi teknologi,</w:t>
      </w:r>
      <w:r w:rsidR="00E05A3F">
        <w:rPr>
          <w:lang w:val="id-ID"/>
        </w:rPr>
        <w:t xml:space="preserve"> </w:t>
      </w:r>
      <w:r w:rsidRPr="00E2428C">
        <w:t xml:space="preserve">desain dan strategi implementasi serta susunan organisasi IT yang mampu mendukung implementasi dan operasional Bidang Pengelolaan Data Elektronik kedepan serta melakukan alih pengetahuan teknologi. </w:t>
      </w:r>
    </w:p>
    <w:p w:rsidR="007622C8" w:rsidRPr="00E2428C" w:rsidRDefault="007622C8" w:rsidP="00190296">
      <w:pPr>
        <w:pStyle w:val="ListParagraph"/>
        <w:numPr>
          <w:ilvl w:val="0"/>
          <w:numId w:val="47"/>
        </w:numPr>
        <w:ind w:left="426" w:hanging="426"/>
      </w:pPr>
      <w:r w:rsidRPr="00E2428C">
        <w:rPr>
          <w:b/>
        </w:rPr>
        <w:t>Paragraph 8</w:t>
      </w:r>
      <w:r w:rsidRPr="00E2428C">
        <w:t xml:space="preserve"> tentang metodologi </w:t>
      </w:r>
      <w:r>
        <w:rPr>
          <w:lang w:val="id-ID"/>
        </w:rPr>
        <w:t xml:space="preserve">pada </w:t>
      </w:r>
      <w:r w:rsidRPr="00E2428C">
        <w:t>point e disebutkan bahwa arsitektur komunikasi dan jaringan serta ko</w:t>
      </w:r>
      <w:r w:rsidRPr="00E2428C">
        <w:rPr>
          <w:lang w:val="id-ID"/>
        </w:rPr>
        <w:t>m</w:t>
      </w:r>
      <w:r w:rsidRPr="00E2428C">
        <w:t xml:space="preserve">ponen pendukunganya, mendefinisikan berbagai hal yang diperlukan, antara lain meliputi: </w:t>
      </w:r>
    </w:p>
    <w:p w:rsidR="007622C8" w:rsidRPr="00E2428C" w:rsidRDefault="007622C8" w:rsidP="00190296">
      <w:pPr>
        <w:pStyle w:val="ListParagraph"/>
        <w:numPr>
          <w:ilvl w:val="0"/>
          <w:numId w:val="42"/>
        </w:numPr>
        <w:suppressAutoHyphens/>
        <w:spacing w:after="0"/>
        <w:ind w:left="425" w:firstLine="0"/>
        <w:contextualSpacing w:val="0"/>
        <w:jc w:val="left"/>
        <w:rPr>
          <w:rFonts w:cstheme="minorHAnsi"/>
          <w:szCs w:val="24"/>
        </w:rPr>
      </w:pPr>
      <w:r w:rsidRPr="00E2428C">
        <w:rPr>
          <w:rFonts w:cstheme="minorHAnsi"/>
          <w:szCs w:val="24"/>
        </w:rPr>
        <w:t>Kebijakan Keamanan Sistem Informasi</w:t>
      </w:r>
    </w:p>
    <w:p w:rsidR="007622C8" w:rsidRPr="00E2428C" w:rsidRDefault="007622C8" w:rsidP="00190296">
      <w:pPr>
        <w:pStyle w:val="ListParagraph"/>
        <w:numPr>
          <w:ilvl w:val="0"/>
          <w:numId w:val="42"/>
        </w:numPr>
        <w:suppressAutoHyphens/>
        <w:spacing w:after="0"/>
        <w:ind w:left="425" w:firstLine="0"/>
        <w:contextualSpacing w:val="0"/>
        <w:rPr>
          <w:rFonts w:cstheme="minorHAnsi"/>
          <w:szCs w:val="24"/>
        </w:rPr>
      </w:pPr>
      <w:r w:rsidRPr="00E2428C">
        <w:rPr>
          <w:rFonts w:cstheme="minorHAnsi"/>
          <w:szCs w:val="24"/>
        </w:rPr>
        <w:t>Organisasi dan SDM Teknologi Informasi</w:t>
      </w:r>
    </w:p>
    <w:p w:rsidR="007622C8" w:rsidRPr="00F311B7" w:rsidRDefault="007622C8" w:rsidP="001C64BC">
      <w:r w:rsidRPr="00F311B7">
        <w:t>Berdasarkan K</w:t>
      </w:r>
      <w:r>
        <w:rPr>
          <w:lang w:val="id-ID"/>
        </w:rPr>
        <w:t xml:space="preserve">erangka </w:t>
      </w:r>
      <w:r w:rsidRPr="00F311B7">
        <w:t>A</w:t>
      </w:r>
      <w:r>
        <w:rPr>
          <w:lang w:val="id-ID"/>
        </w:rPr>
        <w:t xml:space="preserve">cuan </w:t>
      </w:r>
      <w:r w:rsidRPr="00F311B7">
        <w:t>K</w:t>
      </w:r>
      <w:r>
        <w:rPr>
          <w:lang w:val="id-ID"/>
        </w:rPr>
        <w:t xml:space="preserve">erja </w:t>
      </w:r>
      <w:r w:rsidRPr="00F311B7">
        <w:t xml:space="preserve">tersebut diatas maka ada tiga hal yang akan menjadi subyek </w:t>
      </w:r>
      <w:r>
        <w:rPr>
          <w:lang w:val="id-ID"/>
        </w:rPr>
        <w:t xml:space="preserve">pengukuran </w:t>
      </w:r>
      <w:r>
        <w:t>Tatakelola</w:t>
      </w:r>
      <w:r w:rsidRPr="00F311B7">
        <w:t xml:space="preserve"> </w:t>
      </w:r>
      <w:r w:rsidR="00180C17">
        <w:rPr>
          <w:lang w:val="id-ID"/>
        </w:rPr>
        <w:t>BUMR PANGAN TERHUBUNG</w:t>
      </w:r>
      <w:r>
        <w:rPr>
          <w:lang w:val="id-ID"/>
        </w:rPr>
        <w:t xml:space="preserve"> dimana subyek tersebut akan dipetakan dengan </w:t>
      </w:r>
      <w:r w:rsidRPr="006C1F15">
        <w:rPr>
          <w:i/>
          <w:lang w:val="id-ID"/>
        </w:rPr>
        <w:t>Control Objectives</w:t>
      </w:r>
      <w:r>
        <w:rPr>
          <w:lang w:val="id-ID"/>
        </w:rPr>
        <w:t xml:space="preserve"> yang ada di Cobit 4.1, adapun </w:t>
      </w:r>
      <w:r w:rsidRPr="006C1F15">
        <w:rPr>
          <w:i/>
          <w:lang w:val="id-ID"/>
        </w:rPr>
        <w:t>Control Objectives</w:t>
      </w:r>
      <w:r>
        <w:rPr>
          <w:lang w:val="id-ID"/>
        </w:rPr>
        <w:t xml:space="preserve"> yang ditemukan antara lain sebagai berikut </w:t>
      </w:r>
      <w:r>
        <w:t xml:space="preserve">: </w:t>
      </w:r>
    </w:p>
    <w:tbl>
      <w:tblPr>
        <w:tblStyle w:val="TableGrid"/>
        <w:tblW w:w="7710" w:type="dxa"/>
        <w:jc w:val="center"/>
        <w:tblLook w:val="04A0" w:firstRow="1" w:lastRow="0" w:firstColumn="1" w:lastColumn="0" w:noHBand="0" w:noVBand="1"/>
      </w:tblPr>
      <w:tblGrid>
        <w:gridCol w:w="510"/>
        <w:gridCol w:w="2361"/>
        <w:gridCol w:w="4839"/>
      </w:tblGrid>
      <w:tr w:rsidR="007622C8" w:rsidRPr="003C7E4F" w:rsidTr="001C64BC">
        <w:trPr>
          <w:jc w:val="center"/>
        </w:trPr>
        <w:tc>
          <w:tcPr>
            <w:tcW w:w="510" w:type="dxa"/>
            <w:shd w:val="clear" w:color="auto" w:fill="17365D" w:themeFill="text2" w:themeFillShade="BF"/>
          </w:tcPr>
          <w:p w:rsidR="007622C8" w:rsidRPr="003C7E4F" w:rsidRDefault="007622C8" w:rsidP="00542A52">
            <w:pPr>
              <w:spacing w:before="60" w:after="60" w:line="240" w:lineRule="auto"/>
              <w:jc w:val="center"/>
              <w:rPr>
                <w:rFonts w:cstheme="minorHAnsi"/>
                <w:b/>
                <w:sz w:val="20"/>
                <w:szCs w:val="20"/>
              </w:rPr>
            </w:pPr>
            <w:r w:rsidRPr="003C7E4F">
              <w:rPr>
                <w:rFonts w:cstheme="minorHAnsi"/>
                <w:b/>
                <w:sz w:val="20"/>
                <w:szCs w:val="20"/>
              </w:rPr>
              <w:t>No</w:t>
            </w:r>
          </w:p>
        </w:tc>
        <w:tc>
          <w:tcPr>
            <w:tcW w:w="2361" w:type="dxa"/>
            <w:shd w:val="clear" w:color="auto" w:fill="17365D" w:themeFill="text2" w:themeFillShade="BF"/>
          </w:tcPr>
          <w:p w:rsidR="007622C8" w:rsidRPr="003C7E4F" w:rsidRDefault="007622C8" w:rsidP="00542A52">
            <w:pPr>
              <w:spacing w:before="60" w:after="60" w:line="240" w:lineRule="auto"/>
              <w:jc w:val="center"/>
              <w:rPr>
                <w:rFonts w:cstheme="minorHAnsi"/>
                <w:b/>
                <w:sz w:val="20"/>
                <w:szCs w:val="20"/>
              </w:rPr>
            </w:pPr>
            <w:r w:rsidRPr="003C7E4F">
              <w:rPr>
                <w:rFonts w:cstheme="minorHAnsi"/>
                <w:b/>
                <w:sz w:val="20"/>
                <w:szCs w:val="20"/>
                <w:lang w:val="id-ID"/>
              </w:rPr>
              <w:t xml:space="preserve">Target </w:t>
            </w:r>
            <w:r>
              <w:rPr>
                <w:rFonts w:cstheme="minorHAnsi"/>
                <w:b/>
                <w:sz w:val="20"/>
                <w:szCs w:val="20"/>
                <w:lang w:val="id-ID"/>
              </w:rPr>
              <w:t>Tatakelola</w:t>
            </w:r>
          </w:p>
        </w:tc>
        <w:tc>
          <w:tcPr>
            <w:tcW w:w="4839" w:type="dxa"/>
            <w:shd w:val="clear" w:color="auto" w:fill="17365D" w:themeFill="text2" w:themeFillShade="BF"/>
          </w:tcPr>
          <w:p w:rsidR="007622C8" w:rsidRPr="003C7E4F" w:rsidRDefault="007622C8" w:rsidP="00542A52">
            <w:pPr>
              <w:spacing w:before="60" w:after="60" w:line="240" w:lineRule="auto"/>
              <w:jc w:val="center"/>
              <w:rPr>
                <w:rFonts w:cstheme="minorHAnsi"/>
                <w:b/>
                <w:sz w:val="20"/>
                <w:szCs w:val="20"/>
                <w:lang w:val="id-ID"/>
              </w:rPr>
            </w:pPr>
            <w:r w:rsidRPr="003C7E4F">
              <w:rPr>
                <w:rFonts w:cstheme="minorHAnsi"/>
                <w:b/>
                <w:sz w:val="20"/>
                <w:szCs w:val="20"/>
                <w:lang w:val="id-ID"/>
              </w:rPr>
              <w:t>Control Objectives Cobit 4.1</w:t>
            </w:r>
          </w:p>
        </w:tc>
      </w:tr>
      <w:tr w:rsidR="007622C8" w:rsidRPr="003C7E4F" w:rsidTr="001C64BC">
        <w:trPr>
          <w:trHeight w:val="985"/>
          <w:jc w:val="center"/>
        </w:trPr>
        <w:tc>
          <w:tcPr>
            <w:tcW w:w="510" w:type="dxa"/>
          </w:tcPr>
          <w:p w:rsidR="007622C8" w:rsidRPr="003C7E4F" w:rsidRDefault="007622C8" w:rsidP="00542A52">
            <w:pPr>
              <w:spacing w:before="60" w:after="60" w:line="240" w:lineRule="auto"/>
              <w:jc w:val="center"/>
              <w:rPr>
                <w:rFonts w:cstheme="minorHAnsi"/>
                <w:sz w:val="20"/>
                <w:szCs w:val="20"/>
              </w:rPr>
            </w:pPr>
            <w:r w:rsidRPr="003C7E4F">
              <w:rPr>
                <w:rFonts w:cstheme="minorHAnsi"/>
                <w:sz w:val="20"/>
                <w:szCs w:val="20"/>
              </w:rPr>
              <w:t>1</w:t>
            </w:r>
          </w:p>
        </w:tc>
        <w:tc>
          <w:tcPr>
            <w:tcW w:w="2361" w:type="dxa"/>
          </w:tcPr>
          <w:p w:rsidR="007622C8" w:rsidRPr="001C64BC" w:rsidRDefault="007622C8" w:rsidP="00542A52">
            <w:pPr>
              <w:spacing w:before="60" w:after="60" w:line="240" w:lineRule="auto"/>
              <w:rPr>
                <w:rFonts w:cstheme="minorHAnsi"/>
                <w:b/>
                <w:sz w:val="20"/>
                <w:szCs w:val="20"/>
              </w:rPr>
            </w:pPr>
            <w:r w:rsidRPr="001C64BC">
              <w:rPr>
                <w:rFonts w:cstheme="minorHAnsi"/>
                <w:b/>
                <w:sz w:val="20"/>
                <w:szCs w:val="20"/>
              </w:rPr>
              <w:t>Organisasi TI</w:t>
            </w:r>
          </w:p>
        </w:tc>
        <w:tc>
          <w:tcPr>
            <w:tcW w:w="4839" w:type="dxa"/>
          </w:tcPr>
          <w:p w:rsidR="007622C8" w:rsidRPr="003C7E4F" w:rsidRDefault="007622C8" w:rsidP="00542A52">
            <w:pPr>
              <w:spacing w:before="60" w:after="60" w:line="240" w:lineRule="auto"/>
              <w:rPr>
                <w:rFonts w:cstheme="minorHAnsi"/>
                <w:sz w:val="20"/>
                <w:szCs w:val="20"/>
                <w:lang w:val="id-ID"/>
              </w:rPr>
            </w:pPr>
            <w:r w:rsidRPr="003C7E4F">
              <w:rPr>
                <w:rFonts w:cstheme="minorHAnsi"/>
                <w:b/>
                <w:sz w:val="20"/>
                <w:szCs w:val="20"/>
              </w:rPr>
              <w:t>PO4</w:t>
            </w:r>
            <w:r w:rsidRPr="003C7E4F">
              <w:rPr>
                <w:rFonts w:cstheme="minorHAnsi"/>
                <w:sz w:val="20"/>
                <w:szCs w:val="20"/>
              </w:rPr>
              <w:t xml:space="preserve"> :</w:t>
            </w:r>
            <w:r w:rsidRPr="003C7E4F">
              <w:rPr>
                <w:rFonts w:cstheme="minorHAnsi"/>
                <w:sz w:val="20"/>
                <w:szCs w:val="20"/>
                <w:lang w:val="id-ID"/>
              </w:rPr>
              <w:t xml:space="preserve"> </w:t>
            </w:r>
          </w:p>
          <w:p w:rsidR="007622C8" w:rsidRPr="003C7E4F" w:rsidRDefault="007622C8" w:rsidP="00542A52">
            <w:pPr>
              <w:spacing w:before="60" w:after="60" w:line="240" w:lineRule="auto"/>
              <w:rPr>
                <w:rFonts w:cstheme="minorHAnsi"/>
                <w:i/>
                <w:sz w:val="20"/>
                <w:szCs w:val="20"/>
                <w:lang w:val="id-ID"/>
              </w:rPr>
            </w:pPr>
            <w:r w:rsidRPr="003C7E4F">
              <w:rPr>
                <w:rFonts w:cstheme="minorHAnsi"/>
                <w:i/>
                <w:sz w:val="20"/>
                <w:szCs w:val="20"/>
                <w:lang w:val="id-ID"/>
              </w:rPr>
              <w:t>Define the IT Processes, Organisation and Relationships</w:t>
            </w:r>
          </w:p>
          <w:p w:rsidR="007622C8" w:rsidRPr="003C7E4F" w:rsidRDefault="007622C8" w:rsidP="00542A52">
            <w:pPr>
              <w:spacing w:before="60" w:after="60" w:line="240" w:lineRule="auto"/>
              <w:rPr>
                <w:rFonts w:cstheme="minorHAnsi"/>
                <w:sz w:val="20"/>
                <w:szCs w:val="20"/>
                <w:lang w:val="id-ID"/>
              </w:rPr>
            </w:pPr>
            <w:r w:rsidRPr="003C7E4F">
              <w:rPr>
                <w:rFonts w:cstheme="minorHAnsi"/>
                <w:sz w:val="20"/>
                <w:szCs w:val="20"/>
              </w:rPr>
              <w:t>Proses Teknologi Informasi, Organisasi dan Hubungan antar organisasi</w:t>
            </w:r>
          </w:p>
        </w:tc>
      </w:tr>
      <w:tr w:rsidR="007622C8" w:rsidRPr="003C7E4F" w:rsidTr="001C64BC">
        <w:trPr>
          <w:trHeight w:val="278"/>
          <w:jc w:val="center"/>
        </w:trPr>
        <w:tc>
          <w:tcPr>
            <w:tcW w:w="510" w:type="dxa"/>
          </w:tcPr>
          <w:p w:rsidR="007622C8" w:rsidRPr="003C7E4F" w:rsidRDefault="007622C8" w:rsidP="00542A52">
            <w:pPr>
              <w:spacing w:before="60" w:after="60" w:line="240" w:lineRule="auto"/>
              <w:jc w:val="center"/>
              <w:rPr>
                <w:rFonts w:cstheme="minorHAnsi"/>
                <w:sz w:val="20"/>
                <w:szCs w:val="20"/>
              </w:rPr>
            </w:pPr>
            <w:r w:rsidRPr="003C7E4F">
              <w:rPr>
                <w:rFonts w:cstheme="minorHAnsi"/>
                <w:sz w:val="20"/>
                <w:szCs w:val="20"/>
              </w:rPr>
              <w:t>2</w:t>
            </w:r>
          </w:p>
        </w:tc>
        <w:tc>
          <w:tcPr>
            <w:tcW w:w="2361" w:type="dxa"/>
          </w:tcPr>
          <w:p w:rsidR="007622C8" w:rsidRPr="001C64BC" w:rsidRDefault="007622C8" w:rsidP="00542A52">
            <w:pPr>
              <w:spacing w:before="60" w:after="60" w:line="240" w:lineRule="auto"/>
              <w:rPr>
                <w:rFonts w:cstheme="minorHAnsi"/>
                <w:b/>
                <w:sz w:val="20"/>
                <w:szCs w:val="20"/>
              </w:rPr>
            </w:pPr>
            <w:r w:rsidRPr="001C64BC">
              <w:rPr>
                <w:rFonts w:cstheme="minorHAnsi"/>
                <w:b/>
                <w:sz w:val="20"/>
                <w:szCs w:val="20"/>
              </w:rPr>
              <w:t>SDM TI</w:t>
            </w:r>
          </w:p>
        </w:tc>
        <w:tc>
          <w:tcPr>
            <w:tcW w:w="4839" w:type="dxa"/>
          </w:tcPr>
          <w:p w:rsidR="007622C8" w:rsidRPr="003C7E4F" w:rsidRDefault="007622C8" w:rsidP="00542A52">
            <w:pPr>
              <w:spacing w:before="60" w:after="60" w:line="240" w:lineRule="auto"/>
              <w:rPr>
                <w:rFonts w:cstheme="minorHAnsi"/>
                <w:sz w:val="20"/>
                <w:szCs w:val="20"/>
                <w:lang w:val="id-ID"/>
              </w:rPr>
            </w:pPr>
            <w:r w:rsidRPr="003C7E4F">
              <w:rPr>
                <w:rFonts w:cstheme="minorHAnsi"/>
                <w:b/>
                <w:sz w:val="20"/>
                <w:szCs w:val="20"/>
              </w:rPr>
              <w:t>PO7</w:t>
            </w:r>
            <w:r w:rsidRPr="003C7E4F">
              <w:rPr>
                <w:rFonts w:cstheme="minorHAnsi"/>
                <w:b/>
                <w:sz w:val="20"/>
                <w:szCs w:val="20"/>
                <w:lang w:val="id-ID"/>
              </w:rPr>
              <w:t xml:space="preserve"> </w:t>
            </w:r>
            <w:r w:rsidRPr="003C7E4F">
              <w:rPr>
                <w:rFonts w:cstheme="minorHAnsi"/>
                <w:sz w:val="20"/>
                <w:szCs w:val="20"/>
              </w:rPr>
              <w:t xml:space="preserve">: </w:t>
            </w:r>
          </w:p>
          <w:p w:rsidR="007622C8" w:rsidRPr="006C1F15" w:rsidRDefault="007622C8" w:rsidP="00542A52">
            <w:pPr>
              <w:spacing w:before="60" w:after="60" w:line="240" w:lineRule="auto"/>
              <w:rPr>
                <w:rFonts w:cstheme="minorHAnsi"/>
                <w:i/>
                <w:sz w:val="20"/>
                <w:szCs w:val="20"/>
                <w:lang w:val="id-ID"/>
              </w:rPr>
            </w:pPr>
            <w:r w:rsidRPr="006C1F15">
              <w:rPr>
                <w:rFonts w:cstheme="minorHAnsi"/>
                <w:i/>
                <w:sz w:val="20"/>
                <w:szCs w:val="20"/>
                <w:lang w:val="id-ID"/>
              </w:rPr>
              <w:t>Manage IT Human Resources</w:t>
            </w:r>
          </w:p>
          <w:p w:rsidR="007622C8" w:rsidRDefault="007622C8" w:rsidP="00542A52">
            <w:pPr>
              <w:spacing w:before="60" w:after="60" w:line="240" w:lineRule="auto"/>
              <w:rPr>
                <w:rFonts w:cstheme="minorHAnsi"/>
                <w:sz w:val="20"/>
                <w:szCs w:val="20"/>
                <w:lang w:val="id-ID"/>
              </w:rPr>
            </w:pPr>
            <w:r w:rsidRPr="003C7E4F">
              <w:rPr>
                <w:rFonts w:cstheme="minorHAnsi"/>
                <w:sz w:val="20"/>
                <w:szCs w:val="20"/>
              </w:rPr>
              <w:t>Manajemen Sumber Daya Manusia Teknologi Informasi</w:t>
            </w:r>
          </w:p>
          <w:p w:rsidR="001C64BC" w:rsidRPr="001C64BC" w:rsidRDefault="001C64BC" w:rsidP="00542A52">
            <w:pPr>
              <w:spacing w:before="60" w:after="60" w:line="240" w:lineRule="auto"/>
              <w:rPr>
                <w:rFonts w:cstheme="minorHAnsi"/>
                <w:sz w:val="20"/>
                <w:szCs w:val="20"/>
                <w:lang w:val="id-ID"/>
              </w:rPr>
            </w:pPr>
          </w:p>
        </w:tc>
      </w:tr>
      <w:tr w:rsidR="007622C8" w:rsidRPr="003C7E4F" w:rsidTr="001C64BC">
        <w:trPr>
          <w:jc w:val="center"/>
        </w:trPr>
        <w:tc>
          <w:tcPr>
            <w:tcW w:w="510" w:type="dxa"/>
          </w:tcPr>
          <w:p w:rsidR="007622C8" w:rsidRPr="003C7E4F" w:rsidRDefault="007622C8" w:rsidP="00542A52">
            <w:pPr>
              <w:spacing w:before="60" w:after="60" w:line="240" w:lineRule="auto"/>
              <w:jc w:val="center"/>
              <w:rPr>
                <w:rFonts w:cstheme="minorHAnsi"/>
                <w:sz w:val="20"/>
                <w:szCs w:val="20"/>
              </w:rPr>
            </w:pPr>
            <w:r w:rsidRPr="003C7E4F">
              <w:rPr>
                <w:rFonts w:cstheme="minorHAnsi"/>
                <w:sz w:val="20"/>
                <w:szCs w:val="20"/>
              </w:rPr>
              <w:t>3</w:t>
            </w:r>
          </w:p>
        </w:tc>
        <w:tc>
          <w:tcPr>
            <w:tcW w:w="2361" w:type="dxa"/>
          </w:tcPr>
          <w:p w:rsidR="007622C8" w:rsidRPr="001C64BC" w:rsidRDefault="007622C8" w:rsidP="00542A52">
            <w:pPr>
              <w:spacing w:before="60" w:after="60" w:line="240" w:lineRule="auto"/>
              <w:jc w:val="left"/>
              <w:rPr>
                <w:rFonts w:cstheme="minorHAnsi"/>
                <w:b/>
                <w:sz w:val="20"/>
                <w:szCs w:val="20"/>
              </w:rPr>
            </w:pPr>
            <w:r w:rsidRPr="001C64BC">
              <w:rPr>
                <w:rFonts w:cstheme="minorHAnsi"/>
                <w:b/>
                <w:sz w:val="20"/>
                <w:szCs w:val="20"/>
              </w:rPr>
              <w:t xml:space="preserve">Keamanan Sistem </w:t>
            </w:r>
            <w:r w:rsidRPr="001C64BC">
              <w:rPr>
                <w:rFonts w:cstheme="minorHAnsi"/>
                <w:b/>
                <w:sz w:val="20"/>
                <w:szCs w:val="20"/>
              </w:rPr>
              <w:lastRenderedPageBreak/>
              <w:t>Informasi</w:t>
            </w:r>
          </w:p>
        </w:tc>
        <w:tc>
          <w:tcPr>
            <w:tcW w:w="4839" w:type="dxa"/>
          </w:tcPr>
          <w:p w:rsidR="007622C8" w:rsidRPr="003C7E4F" w:rsidRDefault="007622C8" w:rsidP="00542A52">
            <w:pPr>
              <w:spacing w:before="60" w:after="60" w:line="240" w:lineRule="auto"/>
              <w:rPr>
                <w:rFonts w:cstheme="minorHAnsi"/>
                <w:sz w:val="20"/>
                <w:szCs w:val="20"/>
                <w:lang w:val="id-ID"/>
              </w:rPr>
            </w:pPr>
            <w:r w:rsidRPr="003C7E4F">
              <w:rPr>
                <w:rFonts w:cstheme="minorHAnsi"/>
                <w:b/>
                <w:sz w:val="20"/>
                <w:szCs w:val="20"/>
              </w:rPr>
              <w:lastRenderedPageBreak/>
              <w:t>DS5</w:t>
            </w:r>
            <w:r w:rsidRPr="003C7E4F">
              <w:rPr>
                <w:rFonts w:cstheme="minorHAnsi"/>
                <w:sz w:val="20"/>
                <w:szCs w:val="20"/>
              </w:rPr>
              <w:t xml:space="preserve"> : </w:t>
            </w:r>
          </w:p>
          <w:p w:rsidR="007622C8" w:rsidRPr="006C1F15" w:rsidRDefault="007622C8" w:rsidP="00542A52">
            <w:pPr>
              <w:spacing w:before="60" w:after="60" w:line="240" w:lineRule="auto"/>
              <w:rPr>
                <w:rFonts w:cstheme="minorHAnsi"/>
                <w:i/>
                <w:sz w:val="20"/>
                <w:szCs w:val="20"/>
                <w:lang w:val="id-ID"/>
              </w:rPr>
            </w:pPr>
            <w:r w:rsidRPr="006C1F15">
              <w:rPr>
                <w:rFonts w:cstheme="minorHAnsi"/>
                <w:i/>
                <w:sz w:val="20"/>
                <w:szCs w:val="20"/>
                <w:lang w:val="id-ID"/>
              </w:rPr>
              <w:lastRenderedPageBreak/>
              <w:t>Ensure Systems Security</w:t>
            </w:r>
          </w:p>
          <w:p w:rsidR="007622C8" w:rsidRPr="003C7E4F" w:rsidRDefault="007622C8" w:rsidP="00542A52">
            <w:pPr>
              <w:spacing w:before="60" w:after="60" w:line="240" w:lineRule="auto"/>
              <w:rPr>
                <w:rFonts w:cstheme="minorHAnsi"/>
                <w:sz w:val="20"/>
                <w:szCs w:val="20"/>
              </w:rPr>
            </w:pPr>
            <w:r w:rsidRPr="003C7E4F">
              <w:rPr>
                <w:rFonts w:cstheme="minorHAnsi"/>
                <w:sz w:val="20"/>
                <w:szCs w:val="20"/>
              </w:rPr>
              <w:t>Keamanan Informasi</w:t>
            </w:r>
          </w:p>
        </w:tc>
      </w:tr>
    </w:tbl>
    <w:p w:rsidR="007622C8" w:rsidRDefault="007622C8" w:rsidP="001C64BC">
      <w:pPr>
        <w:pStyle w:val="Heading2"/>
      </w:pPr>
      <w:bookmarkStart w:id="213" w:name="_Toc279748392"/>
      <w:bookmarkStart w:id="214" w:name="_Toc487500779"/>
      <w:r w:rsidRPr="00F311B7">
        <w:lastRenderedPageBreak/>
        <w:t>5.2</w:t>
      </w:r>
      <w:r w:rsidRPr="00F311B7">
        <w:tab/>
      </w:r>
      <w:r w:rsidRPr="00E2428C">
        <w:t>Pengukuran</w:t>
      </w:r>
      <w:r w:rsidRPr="00F311B7">
        <w:t xml:space="preserve"> </w:t>
      </w:r>
      <w:r w:rsidRPr="001C64BC">
        <w:t>Tingkat</w:t>
      </w:r>
      <w:r w:rsidRPr="00F311B7">
        <w:t xml:space="preserve"> Kematangan </w:t>
      </w:r>
      <w:r>
        <w:t xml:space="preserve">Tatakelola TI </w:t>
      </w:r>
      <w:r w:rsidR="00180C17">
        <w:t>BUMR PANGAN TERHUBUNG</w:t>
      </w:r>
      <w:bookmarkEnd w:id="213"/>
      <w:bookmarkEnd w:id="214"/>
    </w:p>
    <w:p w:rsidR="007622C8" w:rsidRDefault="007622C8" w:rsidP="001C64BC">
      <w:pPr>
        <w:rPr>
          <w:lang w:val="id-ID"/>
        </w:rPr>
      </w:pPr>
      <w:r>
        <w:rPr>
          <w:lang w:val="id-ID"/>
        </w:rPr>
        <w:t xml:space="preserve">Pada sub bab ini akan dilakukan pengukuran tingkat kematangan untuk masing-masing </w:t>
      </w:r>
      <w:r w:rsidRPr="00F22983">
        <w:rPr>
          <w:i/>
          <w:lang w:val="id-ID"/>
        </w:rPr>
        <w:t>Control Objectives</w:t>
      </w:r>
      <w:r>
        <w:rPr>
          <w:lang w:val="id-ID"/>
        </w:rPr>
        <w:t xml:space="preserve"> yang telah ditentukan pada bagian sebelumnya. Proses pengukuran tingkat kematangan dilakukan untuk mengetahui kondisi kematangan Tatakelola TI di lingkungan </w:t>
      </w:r>
      <w:r w:rsidR="00180C17">
        <w:rPr>
          <w:lang w:val="id-ID"/>
        </w:rPr>
        <w:t>BUMR PANGAN TERHUBUNG</w:t>
      </w:r>
      <w:r>
        <w:rPr>
          <w:lang w:val="id-ID"/>
        </w:rPr>
        <w:t xml:space="preserve"> saat ini. </w:t>
      </w:r>
    </w:p>
    <w:p w:rsidR="007622C8" w:rsidRDefault="007622C8" w:rsidP="001C64BC">
      <w:pPr>
        <w:rPr>
          <w:lang w:val="id-ID"/>
        </w:rPr>
      </w:pPr>
      <w:r>
        <w:rPr>
          <w:lang w:val="id-ID"/>
        </w:rPr>
        <w:t>Pengukuran tingkat kematangan pada masing-masing control objectives dilakukan dengan melakukan pengisian dan penentuan nilai pada pernyataan-pernyataan yang ada di setiap tingkat kematangan (</w:t>
      </w:r>
      <w:r w:rsidRPr="00F22983">
        <w:rPr>
          <w:i/>
          <w:lang w:val="id-ID"/>
        </w:rPr>
        <w:t xml:space="preserve">Maturity </w:t>
      </w:r>
      <w:r>
        <w:rPr>
          <w:i/>
          <w:lang w:val="id-ID"/>
        </w:rPr>
        <w:t xml:space="preserve">Models / </w:t>
      </w:r>
      <w:r w:rsidRPr="00F22983">
        <w:rPr>
          <w:i/>
          <w:lang w:val="id-ID"/>
        </w:rPr>
        <w:t>Level</w:t>
      </w:r>
      <w:r>
        <w:rPr>
          <w:lang w:val="id-ID"/>
        </w:rPr>
        <w:t xml:space="preserve">) pada </w:t>
      </w:r>
      <w:r w:rsidRPr="00F22983">
        <w:rPr>
          <w:i/>
          <w:lang w:val="id-ID"/>
        </w:rPr>
        <w:t>Control Objectives</w:t>
      </w:r>
      <w:r>
        <w:rPr>
          <w:i/>
          <w:lang w:val="id-ID"/>
        </w:rPr>
        <w:t xml:space="preserve"> </w:t>
      </w:r>
      <w:r>
        <w:rPr>
          <w:lang w:val="id-ID"/>
        </w:rPr>
        <w:t xml:space="preserve">COBIT 4.1. </w:t>
      </w:r>
      <w:r w:rsidRPr="002626FD">
        <w:rPr>
          <w:i/>
          <w:lang w:val="id-ID"/>
        </w:rPr>
        <w:t xml:space="preserve">Maturity Models </w:t>
      </w:r>
      <w:r>
        <w:rPr>
          <w:lang w:val="id-ID"/>
        </w:rPr>
        <w:t xml:space="preserve">pada masing-masing </w:t>
      </w:r>
      <w:r>
        <w:rPr>
          <w:i/>
          <w:lang w:val="id-ID"/>
        </w:rPr>
        <w:t xml:space="preserve">Control Objectives </w:t>
      </w:r>
      <w:r>
        <w:rPr>
          <w:lang w:val="id-ID"/>
        </w:rPr>
        <w:t>yang ada di COBIT 4.1 memiliki skala dari 0 sampai dengan Skala 5, berikut penjelasan secara umum maksud dari setiap tingkat skala :</w:t>
      </w:r>
    </w:p>
    <w:p w:rsidR="00C70C44" w:rsidRDefault="00C70C44" w:rsidP="00C70C44">
      <w:pPr>
        <w:pStyle w:val="table"/>
      </w:pPr>
      <w:bookmarkStart w:id="215" w:name="_Toc282673635"/>
      <w:r>
        <w:t>Tabel 5.1 Skala Tingkat Kematangan dalam Cobit 4.1</w:t>
      </w:r>
      <w:bookmarkEnd w:id="215"/>
    </w:p>
    <w:tbl>
      <w:tblPr>
        <w:tblStyle w:val="TableGrid"/>
        <w:tblW w:w="0" w:type="auto"/>
        <w:jc w:val="center"/>
        <w:tblLook w:val="04A0" w:firstRow="1" w:lastRow="0" w:firstColumn="1" w:lastColumn="0" w:noHBand="0" w:noVBand="1"/>
      </w:tblPr>
      <w:tblGrid>
        <w:gridCol w:w="1984"/>
        <w:gridCol w:w="5783"/>
      </w:tblGrid>
      <w:tr w:rsidR="007622C8" w:rsidTr="00542A52">
        <w:trPr>
          <w:jc w:val="center"/>
        </w:trPr>
        <w:tc>
          <w:tcPr>
            <w:tcW w:w="1984" w:type="dxa"/>
            <w:shd w:val="clear" w:color="auto" w:fill="17365D" w:themeFill="text2" w:themeFillShade="BF"/>
            <w:vAlign w:val="center"/>
          </w:tcPr>
          <w:p w:rsidR="007622C8" w:rsidRPr="000C121C" w:rsidRDefault="007622C8" w:rsidP="00542A52">
            <w:pPr>
              <w:spacing w:before="60" w:after="60" w:line="240" w:lineRule="auto"/>
              <w:jc w:val="center"/>
              <w:rPr>
                <w:b/>
                <w:lang w:val="id-ID"/>
              </w:rPr>
            </w:pPr>
            <w:r w:rsidRPr="000C121C">
              <w:rPr>
                <w:b/>
                <w:lang w:val="id-ID"/>
              </w:rPr>
              <w:t>Skala / Model</w:t>
            </w:r>
          </w:p>
        </w:tc>
        <w:tc>
          <w:tcPr>
            <w:tcW w:w="5783" w:type="dxa"/>
            <w:shd w:val="clear" w:color="auto" w:fill="17365D" w:themeFill="text2" w:themeFillShade="BF"/>
            <w:vAlign w:val="center"/>
          </w:tcPr>
          <w:p w:rsidR="007622C8" w:rsidRPr="000C121C" w:rsidRDefault="007622C8" w:rsidP="00542A52">
            <w:pPr>
              <w:spacing w:before="60" w:after="60" w:line="240" w:lineRule="auto"/>
              <w:jc w:val="center"/>
              <w:rPr>
                <w:b/>
                <w:lang w:val="id-ID"/>
              </w:rPr>
            </w:pPr>
            <w:r w:rsidRPr="000C121C">
              <w:rPr>
                <w:b/>
                <w:lang w:val="id-ID"/>
              </w:rPr>
              <w:t>Deskripsi</w:t>
            </w:r>
          </w:p>
        </w:tc>
      </w:tr>
      <w:tr w:rsidR="007622C8" w:rsidTr="00542A52">
        <w:trPr>
          <w:jc w:val="center"/>
        </w:trPr>
        <w:tc>
          <w:tcPr>
            <w:tcW w:w="1984" w:type="dxa"/>
            <w:vAlign w:val="center"/>
          </w:tcPr>
          <w:p w:rsidR="007622C8" w:rsidRPr="001C64BC" w:rsidRDefault="007622C8" w:rsidP="00542A52">
            <w:pPr>
              <w:spacing w:before="60" w:after="60" w:line="240" w:lineRule="auto"/>
              <w:jc w:val="left"/>
              <w:rPr>
                <w:b/>
                <w:i/>
                <w:color w:val="000000" w:themeColor="text1"/>
                <w:lang w:val="id-ID"/>
              </w:rPr>
            </w:pPr>
            <w:r w:rsidRPr="001C64BC">
              <w:rPr>
                <w:b/>
                <w:color w:val="000000" w:themeColor="text1"/>
                <w:lang w:val="id-ID"/>
              </w:rPr>
              <w:t xml:space="preserve">0 : </w:t>
            </w:r>
            <w:r w:rsidRPr="001C64BC">
              <w:rPr>
                <w:b/>
                <w:i/>
                <w:color w:val="000000" w:themeColor="text1"/>
                <w:lang w:val="id-ID"/>
              </w:rPr>
              <w:t>Not-Existance</w:t>
            </w:r>
          </w:p>
        </w:tc>
        <w:tc>
          <w:tcPr>
            <w:tcW w:w="5783" w:type="dxa"/>
          </w:tcPr>
          <w:p w:rsidR="007622C8" w:rsidRPr="001C64BC" w:rsidRDefault="001160F7" w:rsidP="00542A52">
            <w:pPr>
              <w:spacing w:before="60" w:after="60" w:line="240" w:lineRule="auto"/>
              <w:rPr>
                <w:color w:val="000000" w:themeColor="text1"/>
                <w:lang w:val="id-ID"/>
              </w:rPr>
            </w:pPr>
            <w:r>
              <w:rPr>
                <w:color w:val="000000" w:themeColor="text1"/>
                <w:lang w:val="id-ID"/>
              </w:rPr>
              <w:t>Satuan kerja</w:t>
            </w:r>
            <w:r w:rsidR="007622C8" w:rsidRPr="001C64BC">
              <w:rPr>
                <w:color w:val="000000" w:themeColor="text1"/>
                <w:lang w:val="id-ID"/>
              </w:rPr>
              <w:t xml:space="preserve"> tidak menyadari pentingnya membuat perencanaan strategis di bidang teknologi informasi. Dalam skala ini penting untuk dilakukan evaluasi pengendalian dan dijadikan sebagai temuan yang penting.</w:t>
            </w:r>
          </w:p>
        </w:tc>
      </w:tr>
      <w:tr w:rsidR="007622C8" w:rsidTr="00542A52">
        <w:trPr>
          <w:jc w:val="center"/>
        </w:trPr>
        <w:tc>
          <w:tcPr>
            <w:tcW w:w="1984" w:type="dxa"/>
            <w:vAlign w:val="center"/>
          </w:tcPr>
          <w:p w:rsidR="007622C8" w:rsidRPr="001C64BC" w:rsidRDefault="007622C8" w:rsidP="00542A52">
            <w:pPr>
              <w:spacing w:before="60" w:after="60" w:line="240" w:lineRule="auto"/>
              <w:jc w:val="left"/>
              <w:rPr>
                <w:b/>
                <w:i/>
                <w:color w:val="000000" w:themeColor="text1"/>
                <w:lang w:val="id-ID"/>
              </w:rPr>
            </w:pPr>
            <w:r w:rsidRPr="001C64BC">
              <w:rPr>
                <w:b/>
                <w:color w:val="000000" w:themeColor="text1"/>
                <w:lang w:val="id-ID"/>
              </w:rPr>
              <w:t xml:space="preserve">1 : </w:t>
            </w:r>
            <w:r w:rsidRPr="001C64BC">
              <w:rPr>
                <w:b/>
                <w:i/>
                <w:color w:val="000000" w:themeColor="text1"/>
                <w:lang w:val="id-ID"/>
              </w:rPr>
              <w:t>Initial/Ad Hoc</w:t>
            </w:r>
          </w:p>
        </w:tc>
        <w:tc>
          <w:tcPr>
            <w:tcW w:w="5783" w:type="dxa"/>
          </w:tcPr>
          <w:p w:rsidR="007622C8" w:rsidRPr="001C64BC" w:rsidRDefault="007622C8" w:rsidP="00542A52">
            <w:pPr>
              <w:spacing w:before="60" w:after="60" w:line="240" w:lineRule="auto"/>
              <w:rPr>
                <w:color w:val="000000" w:themeColor="text1"/>
                <w:lang w:val="id-ID"/>
              </w:rPr>
            </w:pPr>
            <w:r w:rsidRPr="001C64BC">
              <w:rPr>
                <w:color w:val="000000" w:themeColor="text1"/>
                <w:lang w:val="id-ID"/>
              </w:rPr>
              <w:t xml:space="preserve">Adanya fakta-fakta bahwa </w:t>
            </w:r>
            <w:r w:rsidR="001160F7">
              <w:rPr>
                <w:color w:val="000000" w:themeColor="text1"/>
                <w:lang w:val="id-ID"/>
              </w:rPr>
              <w:t>satuan kerja</w:t>
            </w:r>
            <w:r w:rsidRPr="001C64BC">
              <w:rPr>
                <w:color w:val="000000" w:themeColor="text1"/>
                <w:lang w:val="id-ID"/>
              </w:rPr>
              <w:t xml:space="preserve"> telah menyadari akan pentingnya pembuatan perencanaan strategis di bidang teknologi informasi. Namun, tidak</w:t>
            </w:r>
            <w:r w:rsidR="001363BA">
              <w:rPr>
                <w:color w:val="000000" w:themeColor="text1"/>
                <w:lang w:val="id-ID"/>
              </w:rPr>
              <w:t xml:space="preserve"> ada proses yang distandarisasi</w:t>
            </w:r>
            <w:r w:rsidRPr="001C64BC">
              <w:rPr>
                <w:color w:val="000000" w:themeColor="text1"/>
                <w:lang w:val="id-ID"/>
              </w:rPr>
              <w:t xml:space="preserve"> perencanaan, perancangan dan manajemen masih belum terorganisir dengan baik. Dalam skala ini keperluan untuk dijadikan temuan tidak diutamakan, karena tingkat kemungkinan terjadinya resiko tidak sebesar skala nol.</w:t>
            </w:r>
          </w:p>
        </w:tc>
      </w:tr>
      <w:tr w:rsidR="007622C8" w:rsidTr="00542A52">
        <w:trPr>
          <w:jc w:val="center"/>
        </w:trPr>
        <w:tc>
          <w:tcPr>
            <w:tcW w:w="1984" w:type="dxa"/>
            <w:vAlign w:val="center"/>
          </w:tcPr>
          <w:p w:rsidR="007622C8" w:rsidRPr="001C64BC" w:rsidRDefault="007622C8" w:rsidP="00542A52">
            <w:pPr>
              <w:spacing w:before="60" w:after="60" w:line="240" w:lineRule="auto"/>
              <w:jc w:val="left"/>
              <w:rPr>
                <w:b/>
                <w:i/>
                <w:color w:val="000000" w:themeColor="text1"/>
                <w:lang w:val="id-ID"/>
              </w:rPr>
            </w:pPr>
            <w:r w:rsidRPr="001C64BC">
              <w:rPr>
                <w:b/>
                <w:color w:val="000000" w:themeColor="text1"/>
                <w:lang w:val="id-ID"/>
              </w:rPr>
              <w:t xml:space="preserve">2 : </w:t>
            </w:r>
            <w:r w:rsidRPr="001C64BC">
              <w:rPr>
                <w:b/>
                <w:i/>
                <w:color w:val="000000" w:themeColor="text1"/>
                <w:lang w:val="id-ID"/>
              </w:rPr>
              <w:t>Repeatable But Intuitive</w:t>
            </w:r>
          </w:p>
        </w:tc>
        <w:tc>
          <w:tcPr>
            <w:tcW w:w="5783" w:type="dxa"/>
          </w:tcPr>
          <w:p w:rsidR="007622C8" w:rsidRPr="001C64BC" w:rsidRDefault="001160F7" w:rsidP="00542A52">
            <w:pPr>
              <w:spacing w:before="60" w:after="60" w:line="240" w:lineRule="auto"/>
              <w:rPr>
                <w:color w:val="000000" w:themeColor="text1"/>
                <w:lang w:val="id-ID"/>
              </w:rPr>
            </w:pPr>
            <w:r>
              <w:rPr>
                <w:color w:val="000000" w:themeColor="text1"/>
                <w:lang w:val="id-ID"/>
              </w:rPr>
              <w:t>Satuan kerja</w:t>
            </w:r>
            <w:r w:rsidR="007622C8" w:rsidRPr="001C64BC">
              <w:rPr>
                <w:color w:val="000000" w:themeColor="text1"/>
                <w:lang w:val="id-ID"/>
              </w:rPr>
              <w:t xml:space="preserve"> telah menetapkan prosedur untuk dipatuhi oleh karyawan, namun belum dikomunikasikan dan belum adanya pemberian latihan formal kepada se</w:t>
            </w:r>
            <w:r w:rsidR="001363BA">
              <w:rPr>
                <w:color w:val="000000" w:themeColor="text1"/>
                <w:lang w:val="id-ID"/>
              </w:rPr>
              <w:t>tiap karyawan mengenai prosedur</w:t>
            </w:r>
            <w:r w:rsidR="007622C8" w:rsidRPr="001C64BC">
              <w:rPr>
                <w:color w:val="000000" w:themeColor="text1"/>
                <w:lang w:val="id-ID"/>
              </w:rPr>
              <w:t xml:space="preserve"> dan tanggung jawab diberikan sepenuhnya kepada individu sehingga pemberian kepercayaan sepenuhnya kemungkinan dapat terjadi penyalahgunaan.</w:t>
            </w:r>
          </w:p>
        </w:tc>
      </w:tr>
    </w:tbl>
    <w:p w:rsidR="007622C8" w:rsidRDefault="007622C8" w:rsidP="007622C8">
      <w:pPr>
        <w:rPr>
          <w:lang w:val="id-ID"/>
        </w:rPr>
      </w:pPr>
    </w:p>
    <w:p w:rsidR="007622C8" w:rsidRPr="00A0049E" w:rsidRDefault="007622C8" w:rsidP="007622C8">
      <w:pPr>
        <w:rPr>
          <w:lang w:val="id-ID"/>
        </w:rPr>
      </w:pPr>
    </w:p>
    <w:tbl>
      <w:tblPr>
        <w:tblStyle w:val="TableGrid"/>
        <w:tblW w:w="0" w:type="auto"/>
        <w:jc w:val="center"/>
        <w:tblLook w:val="04A0" w:firstRow="1" w:lastRow="0" w:firstColumn="1" w:lastColumn="0" w:noHBand="0" w:noVBand="1"/>
      </w:tblPr>
      <w:tblGrid>
        <w:gridCol w:w="1984"/>
        <w:gridCol w:w="5783"/>
      </w:tblGrid>
      <w:tr w:rsidR="007622C8" w:rsidTr="00542A52">
        <w:trPr>
          <w:jc w:val="center"/>
        </w:trPr>
        <w:tc>
          <w:tcPr>
            <w:tcW w:w="1984" w:type="dxa"/>
            <w:shd w:val="clear" w:color="auto" w:fill="17365D" w:themeFill="text2" w:themeFillShade="BF"/>
            <w:vAlign w:val="center"/>
          </w:tcPr>
          <w:p w:rsidR="007622C8" w:rsidRPr="000C121C" w:rsidRDefault="007622C8" w:rsidP="00542A52">
            <w:pPr>
              <w:spacing w:before="60" w:after="60" w:line="240" w:lineRule="auto"/>
              <w:jc w:val="center"/>
              <w:rPr>
                <w:b/>
                <w:lang w:val="id-ID"/>
              </w:rPr>
            </w:pPr>
            <w:r w:rsidRPr="000C121C">
              <w:rPr>
                <w:b/>
                <w:lang w:val="id-ID"/>
              </w:rPr>
              <w:lastRenderedPageBreak/>
              <w:t>Skala / Model</w:t>
            </w:r>
          </w:p>
        </w:tc>
        <w:tc>
          <w:tcPr>
            <w:tcW w:w="5783" w:type="dxa"/>
            <w:shd w:val="clear" w:color="auto" w:fill="17365D" w:themeFill="text2" w:themeFillShade="BF"/>
            <w:vAlign w:val="center"/>
          </w:tcPr>
          <w:p w:rsidR="007622C8" w:rsidRPr="000C121C" w:rsidRDefault="007622C8" w:rsidP="00542A52">
            <w:pPr>
              <w:spacing w:before="60" w:after="60" w:line="240" w:lineRule="auto"/>
              <w:jc w:val="center"/>
              <w:rPr>
                <w:b/>
                <w:lang w:val="id-ID"/>
              </w:rPr>
            </w:pPr>
            <w:r w:rsidRPr="000C121C">
              <w:rPr>
                <w:b/>
                <w:lang w:val="id-ID"/>
              </w:rPr>
              <w:t>Deskripsi</w:t>
            </w:r>
          </w:p>
        </w:tc>
      </w:tr>
      <w:tr w:rsidR="007622C8" w:rsidTr="00542A52">
        <w:trPr>
          <w:jc w:val="center"/>
        </w:trPr>
        <w:tc>
          <w:tcPr>
            <w:tcW w:w="1984" w:type="dxa"/>
            <w:vAlign w:val="center"/>
          </w:tcPr>
          <w:p w:rsidR="007622C8" w:rsidRPr="001C64BC" w:rsidRDefault="007622C8" w:rsidP="00542A52">
            <w:pPr>
              <w:spacing w:before="60" w:after="60" w:line="240" w:lineRule="auto"/>
              <w:jc w:val="left"/>
              <w:rPr>
                <w:b/>
                <w:i/>
                <w:color w:val="000000" w:themeColor="text1"/>
                <w:lang w:val="id-ID"/>
              </w:rPr>
            </w:pPr>
            <w:r w:rsidRPr="001C64BC">
              <w:rPr>
                <w:b/>
                <w:color w:val="000000" w:themeColor="text1"/>
                <w:lang w:val="id-ID"/>
              </w:rPr>
              <w:t xml:space="preserve">3 : </w:t>
            </w:r>
            <w:r w:rsidRPr="001C64BC">
              <w:rPr>
                <w:b/>
                <w:i/>
                <w:color w:val="000000" w:themeColor="text1"/>
                <w:lang w:val="id-ID"/>
              </w:rPr>
              <w:t>Defined Process</w:t>
            </w:r>
          </w:p>
        </w:tc>
        <w:tc>
          <w:tcPr>
            <w:tcW w:w="5783" w:type="dxa"/>
          </w:tcPr>
          <w:p w:rsidR="007622C8" w:rsidRPr="001C64BC" w:rsidRDefault="007622C8" w:rsidP="00542A52">
            <w:pPr>
              <w:spacing w:before="60" w:after="60" w:line="240" w:lineRule="auto"/>
              <w:rPr>
                <w:color w:val="000000" w:themeColor="text1"/>
                <w:lang w:val="id-ID"/>
              </w:rPr>
            </w:pPr>
            <w:r w:rsidRPr="001C64BC">
              <w:rPr>
                <w:color w:val="000000" w:themeColor="text1"/>
                <w:lang w:val="id-ID"/>
              </w:rPr>
              <w:t>Seluruh proses telah didokumentasikan dan telah dikomunikasikan, serta dilaksanakan berdasarkan metode pengembangan sistem komputerisasi yang baik, namun belum ada proses evaluasi terhadap sistem tersebut, sehingga masih ada kemungkinan terjadinya penyimpangan.</w:t>
            </w:r>
          </w:p>
        </w:tc>
      </w:tr>
      <w:tr w:rsidR="007622C8" w:rsidTr="00542A52">
        <w:trPr>
          <w:jc w:val="center"/>
        </w:trPr>
        <w:tc>
          <w:tcPr>
            <w:tcW w:w="1984" w:type="dxa"/>
            <w:vAlign w:val="center"/>
          </w:tcPr>
          <w:p w:rsidR="007622C8" w:rsidRPr="001C64BC" w:rsidRDefault="007622C8" w:rsidP="00542A52">
            <w:pPr>
              <w:spacing w:before="60" w:after="60" w:line="240" w:lineRule="auto"/>
              <w:jc w:val="left"/>
              <w:rPr>
                <w:b/>
                <w:i/>
                <w:color w:val="000000" w:themeColor="text1"/>
                <w:lang w:val="id-ID"/>
              </w:rPr>
            </w:pPr>
            <w:r w:rsidRPr="001C64BC">
              <w:rPr>
                <w:b/>
                <w:color w:val="000000" w:themeColor="text1"/>
                <w:lang w:val="id-ID"/>
              </w:rPr>
              <w:t xml:space="preserve">4 : </w:t>
            </w:r>
            <w:r w:rsidRPr="001C64BC">
              <w:rPr>
                <w:b/>
                <w:i/>
                <w:color w:val="000000" w:themeColor="text1"/>
                <w:lang w:val="id-ID"/>
              </w:rPr>
              <w:t>Managed and Measurable</w:t>
            </w:r>
          </w:p>
        </w:tc>
        <w:tc>
          <w:tcPr>
            <w:tcW w:w="5783" w:type="dxa"/>
          </w:tcPr>
          <w:p w:rsidR="007622C8" w:rsidRPr="001C64BC" w:rsidRDefault="007622C8" w:rsidP="00542A52">
            <w:pPr>
              <w:spacing w:before="60" w:after="60" w:line="240" w:lineRule="auto"/>
              <w:rPr>
                <w:color w:val="000000" w:themeColor="text1"/>
                <w:lang w:val="id-ID"/>
              </w:rPr>
            </w:pPr>
            <w:r w:rsidRPr="001C64BC">
              <w:rPr>
                <w:color w:val="000000" w:themeColor="text1"/>
                <w:lang w:val="id-ID"/>
              </w:rPr>
              <w:t>Proses komputerisasi telah dapat dimonitor dan dievaluasi dengan baik, manajemen proyek pengembangan sistem komputerisasi sudah dijalankan dengan lebih terorganisir.</w:t>
            </w:r>
          </w:p>
        </w:tc>
      </w:tr>
      <w:tr w:rsidR="007622C8" w:rsidTr="00542A52">
        <w:trPr>
          <w:jc w:val="center"/>
        </w:trPr>
        <w:tc>
          <w:tcPr>
            <w:tcW w:w="1984" w:type="dxa"/>
            <w:vAlign w:val="center"/>
          </w:tcPr>
          <w:p w:rsidR="007622C8" w:rsidRPr="001C64BC" w:rsidRDefault="007622C8" w:rsidP="00542A52">
            <w:pPr>
              <w:spacing w:before="60" w:after="60" w:line="240" w:lineRule="auto"/>
              <w:jc w:val="left"/>
              <w:rPr>
                <w:b/>
                <w:i/>
                <w:color w:val="000000" w:themeColor="text1"/>
                <w:lang w:val="id-ID"/>
              </w:rPr>
            </w:pPr>
            <w:r w:rsidRPr="001C64BC">
              <w:rPr>
                <w:b/>
                <w:color w:val="000000" w:themeColor="text1"/>
                <w:lang w:val="id-ID"/>
              </w:rPr>
              <w:t xml:space="preserve">5 : </w:t>
            </w:r>
            <w:r w:rsidRPr="001C64BC">
              <w:rPr>
                <w:b/>
                <w:i/>
                <w:color w:val="000000" w:themeColor="text1"/>
                <w:lang w:val="id-ID"/>
              </w:rPr>
              <w:t>Optimised</w:t>
            </w:r>
          </w:p>
        </w:tc>
        <w:tc>
          <w:tcPr>
            <w:tcW w:w="5783" w:type="dxa"/>
          </w:tcPr>
          <w:p w:rsidR="007622C8" w:rsidRPr="001C64BC" w:rsidRDefault="007622C8" w:rsidP="00542A52">
            <w:pPr>
              <w:spacing w:before="60" w:after="60" w:line="240" w:lineRule="auto"/>
              <w:rPr>
                <w:color w:val="000000" w:themeColor="text1"/>
                <w:lang w:val="id-ID"/>
              </w:rPr>
            </w:pPr>
            <w:r w:rsidRPr="001C64BC">
              <w:rPr>
                <w:i/>
                <w:color w:val="000000" w:themeColor="text1"/>
                <w:lang w:val="id-ID"/>
              </w:rPr>
              <w:t>Best Practices</w:t>
            </w:r>
            <w:r w:rsidRPr="001C64BC">
              <w:rPr>
                <w:color w:val="000000" w:themeColor="text1"/>
                <w:lang w:val="id-ID"/>
              </w:rPr>
              <w:t xml:space="preserve"> (pedoman terbaik) telah diikuti dan diotomatisasi pada sistem berdasarkan proses yang terencana, terorganisir dan menggunakan metodologi yang tepat.</w:t>
            </w:r>
          </w:p>
        </w:tc>
      </w:tr>
    </w:tbl>
    <w:p w:rsidR="007622C8" w:rsidRDefault="007622C8" w:rsidP="001C64BC">
      <w:pPr>
        <w:spacing w:before="120"/>
        <w:rPr>
          <w:lang w:val="id-ID"/>
        </w:rPr>
      </w:pPr>
      <w:r w:rsidRPr="00935A19">
        <w:rPr>
          <w:lang w:val="id-ID"/>
        </w:rPr>
        <w:t xml:space="preserve">Perhitungan maturity level </w:t>
      </w:r>
      <w:r>
        <w:rPr>
          <w:lang w:val="id-ID"/>
        </w:rPr>
        <w:t>Tatakelola TI</w:t>
      </w:r>
      <w:r w:rsidRPr="00935A19">
        <w:rPr>
          <w:lang w:val="id-ID"/>
        </w:rPr>
        <w:t xml:space="preserve"> </w:t>
      </w:r>
      <w:r w:rsidR="00180C17">
        <w:rPr>
          <w:lang w:val="id-ID"/>
        </w:rPr>
        <w:t>BUMR PANGAN TERHUBUNG</w:t>
      </w:r>
      <w:r w:rsidRPr="00935A19">
        <w:rPr>
          <w:lang w:val="id-ID"/>
        </w:rPr>
        <w:t xml:space="preserve"> dilakukan dengan menggunakan kuisioner dimana setiap statement pada maturity level dilakukan perhitungan dengan skor 0, 0.33, 0.66 dan 1 (tidak benar sama sekali sampai sepenuhnya benar). Dari hasil ini kemudian dinormalisasi sesuai jumlah pernyataan sehingga total normalisasi bernilai 1 untuk tiap maturity level. Nilai normalisasi ini kemudian dikalikan dengan maturity level (0-5) sehingga didapat nilai maturity secara keseluruhan dari </w:t>
      </w:r>
      <w:r>
        <w:rPr>
          <w:lang w:val="id-ID"/>
        </w:rPr>
        <w:t>masing-masing</w:t>
      </w:r>
      <w:r w:rsidRPr="00935A19">
        <w:rPr>
          <w:lang w:val="id-ID"/>
        </w:rPr>
        <w:t xml:space="preserve"> </w:t>
      </w:r>
      <w:r w:rsidRPr="00935A19">
        <w:rPr>
          <w:i/>
          <w:lang w:val="id-ID"/>
        </w:rPr>
        <w:t>Control Objectives</w:t>
      </w:r>
      <w:r>
        <w:rPr>
          <w:lang w:val="id-ID"/>
        </w:rPr>
        <w:t xml:space="preserve"> yang dinilai.</w:t>
      </w:r>
      <w:bookmarkStart w:id="216" w:name="_Toc279748393"/>
    </w:p>
    <w:p w:rsidR="001C64BC" w:rsidRPr="00935A19" w:rsidRDefault="001C64BC" w:rsidP="001C64BC">
      <w:pPr>
        <w:spacing w:before="120"/>
        <w:rPr>
          <w:lang w:val="id-ID"/>
        </w:rPr>
      </w:pPr>
      <w:r>
        <w:rPr>
          <w:lang w:val="id-ID"/>
        </w:rPr>
        <w:t>Pada Sub Bab berikut ini aka</w:t>
      </w:r>
      <w:r w:rsidR="008811B7">
        <w:rPr>
          <w:lang w:val="id-ID"/>
        </w:rPr>
        <w:t>n dijabarkan kuesioner dan hasil</w:t>
      </w:r>
      <w:r>
        <w:rPr>
          <w:lang w:val="id-ID"/>
        </w:rPr>
        <w:t xml:space="preserve"> analisa penilaian terhadap kondisi tatakelola TI </w:t>
      </w:r>
      <w:r w:rsidR="00180C17">
        <w:rPr>
          <w:lang w:val="id-ID"/>
        </w:rPr>
        <w:t>BUMR PANGAN TERHUBUNG</w:t>
      </w:r>
      <w:r>
        <w:rPr>
          <w:lang w:val="id-ID"/>
        </w:rPr>
        <w:t xml:space="preserve"> di masing-masing </w:t>
      </w:r>
      <w:r w:rsidRPr="001C64BC">
        <w:rPr>
          <w:i/>
          <w:lang w:val="id-ID"/>
        </w:rPr>
        <w:t>control objectives</w:t>
      </w:r>
      <w:r>
        <w:rPr>
          <w:lang w:val="id-ID"/>
        </w:rPr>
        <w:t xml:space="preserve"> dan  skala / level kematangannya.</w:t>
      </w:r>
    </w:p>
    <w:p w:rsidR="001C64BC" w:rsidRDefault="001C64BC">
      <w:pPr>
        <w:spacing w:after="200" w:line="276" w:lineRule="auto"/>
        <w:jc w:val="left"/>
        <w:rPr>
          <w:rFonts w:asciiTheme="majorHAnsi" w:eastAsiaTheme="majorEastAsia" w:hAnsiTheme="majorHAnsi" w:cstheme="majorBidi"/>
          <w:b/>
          <w:bCs/>
          <w:color w:val="000000" w:themeColor="text1"/>
          <w:lang w:val="id-ID"/>
        </w:rPr>
      </w:pPr>
      <w:r>
        <w:br w:type="page"/>
      </w:r>
    </w:p>
    <w:p w:rsidR="007622C8" w:rsidRDefault="007622C8" w:rsidP="007622C8">
      <w:pPr>
        <w:pStyle w:val="Heading3"/>
      </w:pPr>
      <w:bookmarkStart w:id="217" w:name="_Toc487500780"/>
      <w:r>
        <w:lastRenderedPageBreak/>
        <w:t>5.2.1</w:t>
      </w:r>
      <w:r>
        <w:tab/>
      </w:r>
      <w:r w:rsidRPr="00E2428C">
        <w:t>Organisasi</w:t>
      </w:r>
      <w:r>
        <w:t xml:space="preserve"> TI (</w:t>
      </w:r>
      <w:r w:rsidRPr="00F311B7">
        <w:t>PO4</w:t>
      </w:r>
      <w:bookmarkEnd w:id="216"/>
      <w:r>
        <w:t>)</w:t>
      </w:r>
      <w:bookmarkEnd w:id="217"/>
    </w:p>
    <w:p w:rsidR="007622C8" w:rsidRPr="00193C5D" w:rsidRDefault="007622C8" w:rsidP="007622C8">
      <w:pPr>
        <w:pStyle w:val="table"/>
      </w:pPr>
      <w:bookmarkStart w:id="218" w:name="_Toc282673636"/>
      <w:r>
        <w:t xml:space="preserve">Tabel 5.2 Kuesioner PO4 - </w:t>
      </w:r>
      <w:r w:rsidRPr="00F311B7">
        <w:t>Maturity Model</w:t>
      </w:r>
      <w:r>
        <w:t xml:space="preserve"> </w:t>
      </w:r>
      <w:r w:rsidRPr="00F311B7">
        <w:t xml:space="preserve">: </w:t>
      </w:r>
      <w:r w:rsidRPr="00193C5D">
        <w:rPr>
          <w:b/>
        </w:rPr>
        <w:t>0 (Non Existent)</w:t>
      </w:r>
      <w:bookmarkEnd w:id="218"/>
    </w:p>
    <w:tbl>
      <w:tblPr>
        <w:tblStyle w:val="TableGrid"/>
        <w:tblW w:w="7791" w:type="dxa"/>
        <w:jc w:val="center"/>
        <w:tblLook w:val="04A0" w:firstRow="1" w:lastRow="0" w:firstColumn="1" w:lastColumn="0" w:noHBand="0" w:noVBand="1"/>
      </w:tblPr>
      <w:tblGrid>
        <w:gridCol w:w="512"/>
        <w:gridCol w:w="3742"/>
        <w:gridCol w:w="579"/>
        <w:gridCol w:w="579"/>
        <w:gridCol w:w="579"/>
        <w:gridCol w:w="579"/>
        <w:gridCol w:w="1221"/>
      </w:tblGrid>
      <w:tr w:rsidR="007622C8" w:rsidRPr="00B86FD2" w:rsidTr="00542A52">
        <w:trPr>
          <w:cantSplit/>
          <w:trHeight w:val="2530"/>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No.</w:t>
            </w: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Pernyataan</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Tidak Benar Sama Sekali</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Ada Benarnya</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Sebagian Besar Benar</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Sepenuhnya Benar</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Nilai Kesesuaian Pernyataan</w:t>
            </w:r>
          </w:p>
        </w:tc>
      </w:tr>
      <w:tr w:rsidR="007622C8" w:rsidRPr="00B86FD2" w:rsidTr="00542A52">
        <w:trPr>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0.33</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0.66</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1</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r>
      <w:tr w:rsidR="007622C8" w:rsidRPr="00B86FD2"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t>1</w:t>
            </w:r>
          </w:p>
        </w:tc>
        <w:tc>
          <w:tcPr>
            <w:tcW w:w="3742" w:type="dxa"/>
          </w:tcPr>
          <w:p w:rsidR="007622C8" w:rsidRPr="003C7E4F" w:rsidRDefault="007622C8" w:rsidP="00542A52">
            <w:pPr>
              <w:spacing w:before="60" w:after="60" w:line="240" w:lineRule="auto"/>
              <w:jc w:val="left"/>
              <w:rPr>
                <w:rFonts w:cs="Times New Roman"/>
                <w:lang w:val="id-ID"/>
              </w:rPr>
            </w:pPr>
            <w:r w:rsidRPr="003C7E4F">
              <w:rPr>
                <w:rFonts w:cs="Times New Roman"/>
                <w:lang w:val="id-ID"/>
              </w:rPr>
              <w:t xml:space="preserve">Organisasi TI tidak efektif dilaksanakan untuk fokus pada pencapaian tujuan </w:t>
            </w:r>
            <w:r w:rsidR="00D8378B">
              <w:rPr>
                <w:rFonts w:cs="Times New Roman"/>
                <w:lang w:val="id-ID"/>
              </w:rPr>
              <w:t>kegiatan</w:t>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0.33</w:t>
            </w:r>
          </w:p>
        </w:tc>
      </w:tr>
      <w:tr w:rsidR="007622C8" w:rsidRPr="00B86FD2" w:rsidTr="00542A52">
        <w:trPr>
          <w:jc w:val="center"/>
        </w:trPr>
        <w:tc>
          <w:tcPr>
            <w:tcW w:w="6570" w:type="dxa"/>
            <w:gridSpan w:val="6"/>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Total Nilai</w:t>
            </w:r>
          </w:p>
        </w:tc>
        <w:tc>
          <w:tcPr>
            <w:tcW w:w="1221" w:type="dxa"/>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Pr>
                <w:rFonts w:ascii="Times New Roman" w:hAnsi="Times New Roman" w:cs="Times New Roman"/>
                <w:b/>
                <w:sz w:val="20"/>
                <w:szCs w:val="20"/>
                <w:lang w:val="id-ID"/>
              </w:rPr>
              <w:t>0.33</w:t>
            </w:r>
          </w:p>
        </w:tc>
      </w:tr>
    </w:tbl>
    <w:p w:rsidR="007622C8" w:rsidRPr="00193C5D" w:rsidRDefault="007622C8" w:rsidP="007622C8">
      <w:pPr>
        <w:pStyle w:val="table"/>
      </w:pPr>
      <w:bookmarkStart w:id="219" w:name="_Toc282673637"/>
      <w:r>
        <w:t xml:space="preserve">Tabel 5.3 Kuesioner PO4 - </w:t>
      </w:r>
      <w:r w:rsidRPr="00F311B7">
        <w:t>Maturity Model</w:t>
      </w:r>
      <w:r>
        <w:t xml:space="preserve"> </w:t>
      </w:r>
      <w:r w:rsidRPr="00F311B7">
        <w:t xml:space="preserve">: </w:t>
      </w:r>
      <w:r>
        <w:rPr>
          <w:b/>
        </w:rPr>
        <w:t>1</w:t>
      </w:r>
      <w:r w:rsidRPr="00193C5D">
        <w:rPr>
          <w:b/>
        </w:rPr>
        <w:t xml:space="preserve"> (Initial/AdHoc)</w:t>
      </w:r>
      <w:bookmarkEnd w:id="219"/>
    </w:p>
    <w:tbl>
      <w:tblPr>
        <w:tblStyle w:val="TableGrid"/>
        <w:tblW w:w="7791" w:type="dxa"/>
        <w:jc w:val="center"/>
        <w:tblLook w:val="04A0" w:firstRow="1" w:lastRow="0" w:firstColumn="1" w:lastColumn="0" w:noHBand="0" w:noVBand="1"/>
      </w:tblPr>
      <w:tblGrid>
        <w:gridCol w:w="512"/>
        <w:gridCol w:w="3742"/>
        <w:gridCol w:w="579"/>
        <w:gridCol w:w="579"/>
        <w:gridCol w:w="579"/>
        <w:gridCol w:w="579"/>
        <w:gridCol w:w="1221"/>
      </w:tblGrid>
      <w:tr w:rsidR="007622C8" w:rsidRPr="00B86FD2" w:rsidTr="00542A52">
        <w:trPr>
          <w:cantSplit/>
          <w:trHeight w:val="2530"/>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No.</w:t>
            </w: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Pernyataan</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Tidak Benar Sama Sekali</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Ada Benarnya</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Sebagian Besar Benar</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Sepenuhnya Benar</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Nilai Kesesuaian Pernyataan</w:t>
            </w:r>
          </w:p>
        </w:tc>
      </w:tr>
      <w:tr w:rsidR="007622C8" w:rsidRPr="00B86FD2" w:rsidTr="00542A52">
        <w:trPr>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0.33</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0.66</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1</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r>
      <w:tr w:rsidR="007622C8" w:rsidRPr="003C7E4F"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t>1</w:t>
            </w:r>
          </w:p>
        </w:tc>
        <w:tc>
          <w:tcPr>
            <w:tcW w:w="3742" w:type="dxa"/>
          </w:tcPr>
          <w:p w:rsidR="007622C8" w:rsidRPr="003C7E4F" w:rsidRDefault="007622C8" w:rsidP="00542A52">
            <w:pPr>
              <w:spacing w:before="60" w:after="60" w:line="240" w:lineRule="auto"/>
              <w:jc w:val="left"/>
              <w:rPr>
                <w:rFonts w:cs="Times New Roman"/>
                <w:lang w:val="id-ID"/>
              </w:rPr>
            </w:pPr>
            <w:r w:rsidRPr="00E11337">
              <w:rPr>
                <w:rFonts w:cs="Times New Roman"/>
                <w:lang w:val="id-ID"/>
              </w:rPr>
              <w:t>Aktifitas TI dan fungsi-fungsinya bersifat reaktif dan tidak konsisten dalam implementasi</w:t>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0.33</w:t>
            </w:r>
          </w:p>
        </w:tc>
      </w:tr>
      <w:tr w:rsidR="007622C8" w:rsidRPr="003C7E4F"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Pr>
                <w:rFonts w:cs="Times New Roman"/>
                <w:lang w:val="id-ID"/>
              </w:rPr>
              <w:t>2</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 xml:space="preserve">TI terlibat dalam proyek-proyek </w:t>
            </w:r>
            <w:r w:rsidR="00D8378B">
              <w:rPr>
                <w:rFonts w:cs="Times New Roman"/>
                <w:lang w:val="id-ID"/>
              </w:rPr>
              <w:t>kegiatan</w:t>
            </w:r>
            <w:r w:rsidRPr="00E11337">
              <w:rPr>
                <w:rFonts w:cs="Times New Roman"/>
                <w:lang w:val="id-ID"/>
              </w:rPr>
              <w:t xml:space="preserve"> hanya di tahap akhir</w:t>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0.33</w:t>
            </w:r>
          </w:p>
        </w:tc>
      </w:tr>
      <w:tr w:rsidR="007622C8" w:rsidRPr="003C7E4F"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Pr>
                <w:rFonts w:cs="Times New Roman"/>
                <w:lang w:val="id-ID"/>
              </w:rPr>
              <w:t>3</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Fungsi TI dianggap sebagai fungsi pendukung, tanpa perspektif organisasi secara keseluruhan</w:t>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0.33</w:t>
            </w:r>
          </w:p>
        </w:tc>
      </w:tr>
      <w:tr w:rsidR="007622C8" w:rsidRPr="003C7E4F"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Pr>
                <w:rFonts w:cs="Times New Roman"/>
                <w:lang w:val="id-ID"/>
              </w:rPr>
              <w:t>4</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Ada pemahaman implisit adanya kebutuhan organisasi TI, namun peran dan tanggung jawab tidak diformalkan atau ditegakkan</w:t>
            </w: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6570" w:type="dxa"/>
            <w:gridSpan w:val="6"/>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Total Nilai</w:t>
            </w:r>
          </w:p>
        </w:tc>
        <w:tc>
          <w:tcPr>
            <w:tcW w:w="1221" w:type="dxa"/>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Pr>
                <w:rFonts w:ascii="Times New Roman" w:hAnsi="Times New Roman" w:cs="Times New Roman"/>
                <w:b/>
                <w:sz w:val="20"/>
                <w:szCs w:val="20"/>
                <w:lang w:val="id-ID"/>
              </w:rPr>
              <w:t>0.99</w:t>
            </w:r>
          </w:p>
        </w:tc>
      </w:tr>
    </w:tbl>
    <w:p w:rsidR="00556048" w:rsidRDefault="00556048" w:rsidP="007622C8">
      <w:pPr>
        <w:pStyle w:val="table"/>
      </w:pPr>
    </w:p>
    <w:p w:rsidR="007622C8" w:rsidRPr="00193C5D" w:rsidRDefault="007622C8" w:rsidP="007622C8">
      <w:pPr>
        <w:pStyle w:val="table"/>
      </w:pPr>
      <w:bookmarkStart w:id="220" w:name="_Toc282673638"/>
      <w:r>
        <w:lastRenderedPageBreak/>
        <w:t xml:space="preserve">Tabel 5.4 Kuesioner PO4 - </w:t>
      </w:r>
      <w:r w:rsidRPr="001C64BC">
        <w:rPr>
          <w:color w:val="000000" w:themeColor="text1"/>
        </w:rPr>
        <w:t>Maturity</w:t>
      </w:r>
      <w:r w:rsidRPr="00F311B7">
        <w:t xml:space="preserve"> Model</w:t>
      </w:r>
      <w:r>
        <w:t xml:space="preserve"> </w:t>
      </w:r>
      <w:r w:rsidRPr="00F311B7">
        <w:t xml:space="preserve">: </w:t>
      </w:r>
      <w:r>
        <w:rPr>
          <w:b/>
        </w:rPr>
        <w:t>2</w:t>
      </w:r>
      <w:r w:rsidRPr="00193C5D">
        <w:rPr>
          <w:b/>
        </w:rPr>
        <w:t xml:space="preserve"> (Repeatable but Intuitive)</w:t>
      </w:r>
      <w:bookmarkEnd w:id="220"/>
    </w:p>
    <w:tbl>
      <w:tblPr>
        <w:tblStyle w:val="TableGrid"/>
        <w:tblW w:w="7791" w:type="dxa"/>
        <w:jc w:val="center"/>
        <w:tblLook w:val="04A0" w:firstRow="1" w:lastRow="0" w:firstColumn="1" w:lastColumn="0" w:noHBand="0" w:noVBand="1"/>
      </w:tblPr>
      <w:tblGrid>
        <w:gridCol w:w="512"/>
        <w:gridCol w:w="3742"/>
        <w:gridCol w:w="579"/>
        <w:gridCol w:w="579"/>
        <w:gridCol w:w="579"/>
        <w:gridCol w:w="579"/>
        <w:gridCol w:w="1221"/>
      </w:tblGrid>
      <w:tr w:rsidR="007622C8" w:rsidRPr="00B86FD2" w:rsidTr="00542A52">
        <w:trPr>
          <w:cantSplit/>
          <w:trHeight w:val="2530"/>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No.</w:t>
            </w: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Pernyataan</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Tidak Benar Sama Sekali</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Ada Benarnya</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Sebagian Besar Benar</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Sepenuhnya Benar</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Nilai Kesesuaian Pernyataan</w:t>
            </w:r>
          </w:p>
        </w:tc>
      </w:tr>
      <w:tr w:rsidR="007622C8" w:rsidRPr="00B86FD2" w:rsidTr="00542A52">
        <w:trPr>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0.33</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0.66</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1</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r>
      <w:tr w:rsidR="007622C8" w:rsidRPr="003C7E4F"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t>1</w:t>
            </w:r>
          </w:p>
        </w:tc>
        <w:tc>
          <w:tcPr>
            <w:tcW w:w="3742" w:type="dxa"/>
          </w:tcPr>
          <w:p w:rsidR="007622C8" w:rsidRPr="003C7E4F" w:rsidRDefault="007622C8" w:rsidP="00542A52">
            <w:pPr>
              <w:spacing w:before="60" w:after="60" w:line="240" w:lineRule="auto"/>
              <w:jc w:val="left"/>
              <w:rPr>
                <w:rFonts w:cs="Times New Roman"/>
                <w:lang w:val="id-ID"/>
              </w:rPr>
            </w:pPr>
            <w:r w:rsidRPr="00E11337">
              <w:rPr>
                <w:rFonts w:cs="Times New Roman"/>
                <w:lang w:val="id-ID"/>
              </w:rPr>
              <w:t>Fungsi TI diorganisir untuk menanggapi secara taktis, tapi tidak konsisten, dengan kebutuhan pelanggan dan hubungan vendor</w:t>
            </w: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w:t>
            </w:r>
          </w:p>
        </w:tc>
      </w:tr>
      <w:tr w:rsidR="007622C8" w:rsidRPr="003C7E4F"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Pr>
                <w:rFonts w:cs="Times New Roman"/>
                <w:lang w:val="id-ID"/>
              </w:rPr>
              <w:t>2</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Kebutuhan organisasi terstruktur dan manajemen vendor telah dikomunikasikan, tetapi keputusan masih tergantung pada pengetahuan dan keterampilan personil kunci</w:t>
            </w: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w:t>
            </w:r>
          </w:p>
        </w:tc>
      </w:tr>
      <w:tr w:rsidR="007622C8" w:rsidRPr="003C7E4F"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Pr>
                <w:rFonts w:cs="Times New Roman"/>
                <w:lang w:val="id-ID"/>
              </w:rPr>
              <w:t>3</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Ada munculnya teknik umum  untuk mengelola hubungan organisasi TI dan vendor.</w:t>
            </w: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6570" w:type="dxa"/>
            <w:gridSpan w:val="6"/>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Total Nilai</w:t>
            </w:r>
          </w:p>
        </w:tc>
        <w:tc>
          <w:tcPr>
            <w:tcW w:w="1221" w:type="dxa"/>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Pr>
                <w:rFonts w:ascii="Times New Roman" w:hAnsi="Times New Roman" w:cs="Times New Roman"/>
                <w:b/>
                <w:sz w:val="20"/>
                <w:szCs w:val="20"/>
                <w:lang w:val="id-ID"/>
              </w:rPr>
              <w:t>0</w:t>
            </w:r>
          </w:p>
        </w:tc>
      </w:tr>
    </w:tbl>
    <w:p w:rsidR="007622C8" w:rsidRPr="00193C5D" w:rsidRDefault="007622C8" w:rsidP="007622C8">
      <w:pPr>
        <w:pStyle w:val="table"/>
      </w:pPr>
      <w:bookmarkStart w:id="221" w:name="_Toc282673639"/>
      <w:r>
        <w:t xml:space="preserve">Tabel 5.5 Kuesioner PO4 - </w:t>
      </w:r>
      <w:r w:rsidRPr="00F311B7">
        <w:t>Maturity Model</w:t>
      </w:r>
      <w:r>
        <w:t xml:space="preserve"> </w:t>
      </w:r>
      <w:r w:rsidRPr="00F311B7">
        <w:t xml:space="preserve">: </w:t>
      </w:r>
      <w:r>
        <w:rPr>
          <w:b/>
        </w:rPr>
        <w:t>3</w:t>
      </w:r>
      <w:r w:rsidRPr="00193C5D">
        <w:rPr>
          <w:b/>
        </w:rPr>
        <w:t xml:space="preserve"> (Defined)</w:t>
      </w:r>
      <w:bookmarkEnd w:id="221"/>
    </w:p>
    <w:tbl>
      <w:tblPr>
        <w:tblStyle w:val="TableGrid"/>
        <w:tblW w:w="7791" w:type="dxa"/>
        <w:jc w:val="center"/>
        <w:tblLook w:val="04A0" w:firstRow="1" w:lastRow="0" w:firstColumn="1" w:lastColumn="0" w:noHBand="0" w:noVBand="1"/>
      </w:tblPr>
      <w:tblGrid>
        <w:gridCol w:w="512"/>
        <w:gridCol w:w="3742"/>
        <w:gridCol w:w="579"/>
        <w:gridCol w:w="579"/>
        <w:gridCol w:w="579"/>
        <w:gridCol w:w="579"/>
        <w:gridCol w:w="1221"/>
      </w:tblGrid>
      <w:tr w:rsidR="007622C8" w:rsidRPr="00B86FD2" w:rsidTr="00542A52">
        <w:trPr>
          <w:cantSplit/>
          <w:trHeight w:val="2530"/>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No.</w:t>
            </w: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Pernyataan</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Tidak Benar Sama Sekali</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Ada Benarnya</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Sebagian Besar Benar</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Sepenuhnya Benar</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Nilai Kesesuaian Pernyataan</w:t>
            </w:r>
          </w:p>
        </w:tc>
      </w:tr>
      <w:tr w:rsidR="007622C8" w:rsidRPr="00B86FD2" w:rsidTr="00542A52">
        <w:trPr>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0.33</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0.66</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1</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r>
      <w:tr w:rsidR="007622C8" w:rsidRPr="003C7E4F"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t>1</w:t>
            </w:r>
          </w:p>
        </w:tc>
        <w:tc>
          <w:tcPr>
            <w:tcW w:w="3742" w:type="dxa"/>
          </w:tcPr>
          <w:p w:rsidR="007622C8" w:rsidRPr="003C7E4F" w:rsidRDefault="007622C8" w:rsidP="00542A52">
            <w:pPr>
              <w:spacing w:before="60" w:after="60" w:line="240" w:lineRule="auto"/>
              <w:jc w:val="left"/>
              <w:rPr>
                <w:rFonts w:cs="Times New Roman"/>
                <w:lang w:val="id-ID"/>
              </w:rPr>
            </w:pPr>
            <w:r w:rsidRPr="00E11337">
              <w:rPr>
                <w:rFonts w:cs="Times New Roman"/>
                <w:lang w:val="id-ID"/>
              </w:rPr>
              <w:t>Terdapat pendefinisian peran dan tanggung jawab organisasi TI dan pihak ketiga</w:t>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0.33</w:t>
            </w:r>
          </w:p>
        </w:tc>
      </w:tr>
      <w:tr w:rsidR="007622C8" w:rsidRPr="003C7E4F"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Pr>
                <w:rFonts w:cs="Times New Roman"/>
                <w:lang w:val="id-ID"/>
              </w:rPr>
              <w:t>2</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Organisasi TI telah dikembangkan, didokumentasikan, dikomunikasikan dan selaras dengan strategi TI</w:t>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0.66</w:t>
            </w:r>
          </w:p>
        </w:tc>
      </w:tr>
      <w:tr w:rsidR="007622C8" w:rsidRPr="003C7E4F" w:rsidTr="00542A52">
        <w:trPr>
          <w:jc w:val="center"/>
        </w:trPr>
        <w:tc>
          <w:tcPr>
            <w:tcW w:w="512" w:type="dxa"/>
            <w:tcBorders>
              <w:bottom w:val="single" w:sz="4" w:space="0" w:color="auto"/>
            </w:tcBorders>
          </w:tcPr>
          <w:p w:rsidR="007622C8" w:rsidRPr="003C7E4F" w:rsidRDefault="007622C8" w:rsidP="00542A52">
            <w:pPr>
              <w:spacing w:before="60" w:after="60" w:line="240" w:lineRule="auto"/>
              <w:jc w:val="center"/>
              <w:rPr>
                <w:rFonts w:cs="Times New Roman"/>
                <w:lang w:val="id-ID"/>
              </w:rPr>
            </w:pPr>
            <w:r>
              <w:rPr>
                <w:rFonts w:cs="Times New Roman"/>
                <w:lang w:val="id-ID"/>
              </w:rPr>
              <w:t>3</w:t>
            </w:r>
          </w:p>
        </w:tc>
        <w:tc>
          <w:tcPr>
            <w:tcW w:w="3742" w:type="dxa"/>
            <w:tcBorders>
              <w:bottom w:val="single" w:sz="4" w:space="0" w:color="auto"/>
            </w:tcBorders>
          </w:tcPr>
          <w:p w:rsidR="007622C8" w:rsidRPr="00E11337" w:rsidRDefault="007622C8" w:rsidP="00542A52">
            <w:pPr>
              <w:spacing w:before="60" w:after="60" w:line="240" w:lineRule="auto"/>
              <w:jc w:val="left"/>
              <w:rPr>
                <w:rFonts w:cs="Times New Roman"/>
                <w:lang w:val="id-ID"/>
              </w:rPr>
            </w:pPr>
            <w:r w:rsidRPr="00E11337">
              <w:rPr>
                <w:rFonts w:cs="Times New Roman"/>
                <w:lang w:val="id-ID"/>
              </w:rPr>
              <w:t>Pengawasan internal telah didefinisikan</w:t>
            </w:r>
          </w:p>
        </w:tc>
        <w:tc>
          <w:tcPr>
            <w:tcW w:w="579" w:type="dxa"/>
            <w:tcBorders>
              <w:bottom w:val="single" w:sz="4" w:space="0" w:color="auto"/>
            </w:tcBorders>
            <w:vAlign w:val="center"/>
          </w:tcPr>
          <w:p w:rsidR="007622C8" w:rsidRPr="003C7E4F" w:rsidRDefault="007622C8" w:rsidP="00542A52">
            <w:pPr>
              <w:spacing w:before="60" w:after="60" w:line="240" w:lineRule="auto"/>
              <w:jc w:val="center"/>
              <w:rPr>
                <w:rFonts w:cs="Times New Roman"/>
                <w:lang w:val="id-ID"/>
              </w:rPr>
            </w:pPr>
          </w:p>
        </w:tc>
        <w:tc>
          <w:tcPr>
            <w:tcW w:w="579" w:type="dxa"/>
            <w:tcBorders>
              <w:bottom w:val="single" w:sz="4" w:space="0" w:color="auto"/>
            </w:tcBorders>
            <w:vAlign w:val="center"/>
          </w:tcPr>
          <w:p w:rsidR="007622C8" w:rsidRPr="003C7E4F" w:rsidRDefault="007622C8" w:rsidP="00542A52">
            <w:pPr>
              <w:spacing w:before="60" w:after="60" w:line="240" w:lineRule="auto"/>
              <w:jc w:val="center"/>
              <w:rPr>
                <w:rFonts w:cs="Times New Roman"/>
                <w:lang w:val="id-ID"/>
              </w:rPr>
            </w:pPr>
          </w:p>
        </w:tc>
        <w:tc>
          <w:tcPr>
            <w:tcW w:w="579" w:type="dxa"/>
            <w:tcBorders>
              <w:bottom w:val="single" w:sz="4" w:space="0" w:color="auto"/>
            </w:tcBorders>
            <w:vAlign w:val="center"/>
          </w:tcPr>
          <w:p w:rsidR="007622C8" w:rsidRPr="003C7E4F" w:rsidRDefault="007622C8" w:rsidP="00542A52">
            <w:pPr>
              <w:spacing w:before="60" w:after="60" w:line="240" w:lineRule="auto"/>
              <w:jc w:val="center"/>
              <w:rPr>
                <w:rFonts w:cs="Times New Roman"/>
                <w:lang w:val="id-ID"/>
              </w:rPr>
            </w:pPr>
          </w:p>
        </w:tc>
        <w:tc>
          <w:tcPr>
            <w:tcW w:w="579" w:type="dxa"/>
            <w:tcBorders>
              <w:bottom w:val="single" w:sz="4" w:space="0" w:color="auto"/>
            </w:tcBorders>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1221" w:type="dxa"/>
            <w:tcBorders>
              <w:bottom w:val="single" w:sz="4" w:space="0" w:color="auto"/>
            </w:tcBorders>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1</w:t>
            </w:r>
          </w:p>
        </w:tc>
      </w:tr>
      <w:tr w:rsidR="007622C8" w:rsidRPr="003C7E4F" w:rsidTr="00542A52">
        <w:trPr>
          <w:jc w:val="center"/>
        </w:trPr>
        <w:tc>
          <w:tcPr>
            <w:tcW w:w="512" w:type="dxa"/>
            <w:tcBorders>
              <w:top w:val="single" w:sz="4" w:space="0" w:color="auto"/>
            </w:tcBorders>
          </w:tcPr>
          <w:p w:rsidR="007622C8" w:rsidRPr="003C7E4F" w:rsidRDefault="007622C8" w:rsidP="00542A52">
            <w:pPr>
              <w:spacing w:before="60" w:after="60" w:line="240" w:lineRule="auto"/>
              <w:jc w:val="center"/>
              <w:rPr>
                <w:rFonts w:cs="Times New Roman"/>
                <w:lang w:val="id-ID"/>
              </w:rPr>
            </w:pPr>
            <w:r>
              <w:rPr>
                <w:rFonts w:cs="Times New Roman"/>
                <w:lang w:val="id-ID"/>
              </w:rPr>
              <w:lastRenderedPageBreak/>
              <w:t>4</w:t>
            </w:r>
          </w:p>
        </w:tc>
        <w:tc>
          <w:tcPr>
            <w:tcW w:w="3742" w:type="dxa"/>
            <w:tcBorders>
              <w:top w:val="single" w:sz="4" w:space="0" w:color="auto"/>
            </w:tcBorders>
          </w:tcPr>
          <w:p w:rsidR="007622C8" w:rsidRPr="00E11337" w:rsidRDefault="007622C8" w:rsidP="00542A52">
            <w:pPr>
              <w:spacing w:before="60" w:after="60" w:line="240" w:lineRule="auto"/>
              <w:jc w:val="left"/>
              <w:rPr>
                <w:rFonts w:cs="Times New Roman"/>
                <w:lang w:val="id-ID"/>
              </w:rPr>
            </w:pPr>
            <w:r w:rsidRPr="00E11337">
              <w:rPr>
                <w:rFonts w:cs="Times New Roman"/>
                <w:lang w:val="id-ID"/>
              </w:rPr>
              <w:t>Terdapat aturan formal dalam hubungan dengan pihak ketiga, termasuk dengan internal audit dan supplier</w:t>
            </w:r>
          </w:p>
        </w:tc>
        <w:tc>
          <w:tcPr>
            <w:tcW w:w="579" w:type="dxa"/>
            <w:tcBorders>
              <w:top w:val="single" w:sz="4" w:space="0" w:color="auto"/>
            </w:tcBorders>
            <w:vAlign w:val="center"/>
          </w:tcPr>
          <w:p w:rsidR="007622C8" w:rsidRPr="003C7E4F" w:rsidRDefault="007622C8" w:rsidP="00542A52">
            <w:pPr>
              <w:spacing w:before="60" w:after="60" w:line="240" w:lineRule="auto"/>
              <w:jc w:val="center"/>
              <w:rPr>
                <w:rFonts w:cs="Times New Roman"/>
                <w:lang w:val="id-ID"/>
              </w:rPr>
            </w:pPr>
          </w:p>
        </w:tc>
        <w:tc>
          <w:tcPr>
            <w:tcW w:w="579" w:type="dxa"/>
            <w:tcBorders>
              <w:top w:val="single" w:sz="4" w:space="0" w:color="auto"/>
            </w:tcBorders>
            <w:vAlign w:val="center"/>
          </w:tcPr>
          <w:p w:rsidR="007622C8" w:rsidRPr="003C7E4F" w:rsidRDefault="007622C8" w:rsidP="00542A52">
            <w:pPr>
              <w:spacing w:before="60" w:after="60" w:line="240" w:lineRule="auto"/>
              <w:jc w:val="center"/>
              <w:rPr>
                <w:rFonts w:cs="Times New Roman"/>
                <w:lang w:val="id-ID"/>
              </w:rPr>
            </w:pPr>
          </w:p>
        </w:tc>
        <w:tc>
          <w:tcPr>
            <w:tcW w:w="579" w:type="dxa"/>
            <w:tcBorders>
              <w:top w:val="single" w:sz="4" w:space="0" w:color="auto"/>
            </w:tcBorders>
            <w:vAlign w:val="center"/>
          </w:tcPr>
          <w:p w:rsidR="007622C8" w:rsidRPr="003C7E4F" w:rsidRDefault="007622C8" w:rsidP="00542A52">
            <w:pPr>
              <w:spacing w:before="60" w:after="60" w:line="240" w:lineRule="auto"/>
              <w:jc w:val="center"/>
              <w:rPr>
                <w:rFonts w:cs="Times New Roman"/>
                <w:lang w:val="id-ID"/>
              </w:rPr>
            </w:pPr>
          </w:p>
        </w:tc>
        <w:tc>
          <w:tcPr>
            <w:tcW w:w="579" w:type="dxa"/>
            <w:tcBorders>
              <w:top w:val="single" w:sz="4" w:space="0" w:color="auto"/>
            </w:tcBorders>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1221" w:type="dxa"/>
            <w:tcBorders>
              <w:top w:val="single" w:sz="4" w:space="0" w:color="auto"/>
            </w:tcBorders>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1</w:t>
            </w:r>
          </w:p>
        </w:tc>
      </w:tr>
      <w:tr w:rsidR="007622C8" w:rsidRPr="003C7E4F"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Pr>
                <w:rFonts w:cs="Times New Roman"/>
                <w:lang w:val="id-ID"/>
              </w:rPr>
              <w:t>5</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Organisasi TI sudah berfungsi secara lengkap</w:t>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0.33</w:t>
            </w:r>
          </w:p>
        </w:tc>
      </w:tr>
      <w:tr w:rsidR="007622C8" w:rsidRPr="003C7E4F"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Pr>
                <w:rFonts w:cs="Times New Roman"/>
                <w:lang w:val="id-ID"/>
              </w:rPr>
              <w:t>6</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Terdapat definisi tentang fungsi yang harus dilakukan oleh personil TI dan pengguna</w:t>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0.33</w:t>
            </w:r>
          </w:p>
        </w:tc>
      </w:tr>
      <w:tr w:rsidR="007622C8" w:rsidRPr="003C7E4F"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Pr>
                <w:rFonts w:cs="Times New Roman"/>
                <w:lang w:val="id-ID"/>
              </w:rPr>
              <w:t>7</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Telah didefinisikan tentang persyaratan staff TI dan pengalaman yang dibutuhkan</w:t>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0.33</w:t>
            </w:r>
          </w:p>
        </w:tc>
      </w:tr>
      <w:tr w:rsidR="007622C8" w:rsidRPr="003C7E4F"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Pr>
                <w:rFonts w:cs="Times New Roman"/>
                <w:lang w:val="id-ID"/>
              </w:rPr>
              <w:t>8</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Terdapat definisi formal tentang hubungan dengan pengguna TI dan pihak ketiga</w:t>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0.33</w:t>
            </w:r>
          </w:p>
        </w:tc>
      </w:tr>
      <w:tr w:rsidR="007622C8" w:rsidRPr="003C7E4F"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Pr>
                <w:rFonts w:cs="Times New Roman"/>
                <w:lang w:val="id-ID"/>
              </w:rPr>
              <w:t>9</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Pembagian peran dan tanggung jawab organisasi TI telah didefinisikan dan diimplementasikan</w:t>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0.33</w:t>
            </w:r>
          </w:p>
        </w:tc>
      </w:tr>
      <w:tr w:rsidR="007622C8" w:rsidRPr="00B86FD2" w:rsidTr="00542A52">
        <w:trPr>
          <w:jc w:val="center"/>
        </w:trPr>
        <w:tc>
          <w:tcPr>
            <w:tcW w:w="6570" w:type="dxa"/>
            <w:gridSpan w:val="6"/>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Total Nilai</w:t>
            </w:r>
          </w:p>
        </w:tc>
        <w:tc>
          <w:tcPr>
            <w:tcW w:w="1221" w:type="dxa"/>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Pr>
                <w:rFonts w:ascii="Times New Roman" w:hAnsi="Times New Roman" w:cs="Times New Roman"/>
                <w:b/>
                <w:sz w:val="20"/>
                <w:szCs w:val="20"/>
                <w:lang w:val="id-ID"/>
              </w:rPr>
              <w:t>4.64</w:t>
            </w:r>
          </w:p>
        </w:tc>
      </w:tr>
    </w:tbl>
    <w:p w:rsidR="007622C8" w:rsidRPr="00193C5D" w:rsidRDefault="007622C8" w:rsidP="007622C8">
      <w:pPr>
        <w:pStyle w:val="table"/>
      </w:pPr>
      <w:bookmarkStart w:id="222" w:name="_Toc282673640"/>
      <w:r>
        <w:t xml:space="preserve">Tabel 5.6 Kuesioner PO4 - </w:t>
      </w:r>
      <w:r w:rsidRPr="00F311B7">
        <w:t>Maturity Model</w:t>
      </w:r>
      <w:r>
        <w:t xml:space="preserve"> </w:t>
      </w:r>
      <w:r w:rsidRPr="00F311B7">
        <w:t xml:space="preserve">: </w:t>
      </w:r>
      <w:r>
        <w:rPr>
          <w:b/>
        </w:rPr>
        <w:t>4</w:t>
      </w:r>
      <w:r w:rsidRPr="00193C5D">
        <w:rPr>
          <w:b/>
        </w:rPr>
        <w:t xml:space="preserve"> (Managed and Measurable</w:t>
      </w:r>
      <w:r>
        <w:rPr>
          <w:b/>
        </w:rPr>
        <w:t>)</w:t>
      </w:r>
      <w:bookmarkEnd w:id="222"/>
    </w:p>
    <w:tbl>
      <w:tblPr>
        <w:tblStyle w:val="TableGrid"/>
        <w:tblW w:w="7791" w:type="dxa"/>
        <w:jc w:val="center"/>
        <w:tblLook w:val="04A0" w:firstRow="1" w:lastRow="0" w:firstColumn="1" w:lastColumn="0" w:noHBand="0" w:noVBand="1"/>
      </w:tblPr>
      <w:tblGrid>
        <w:gridCol w:w="512"/>
        <w:gridCol w:w="3742"/>
        <w:gridCol w:w="579"/>
        <w:gridCol w:w="579"/>
        <w:gridCol w:w="579"/>
        <w:gridCol w:w="579"/>
        <w:gridCol w:w="1221"/>
      </w:tblGrid>
      <w:tr w:rsidR="007622C8" w:rsidRPr="00B86FD2" w:rsidTr="00542A52">
        <w:trPr>
          <w:cantSplit/>
          <w:trHeight w:val="2530"/>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No.</w:t>
            </w: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Pernyataan</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Tidak Benar Sama Sekali</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Ada Benarnya</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Sebagian Besar Benar</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Sepenuhnya Benar</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Nilai Kesesuaian Pernyataan</w:t>
            </w:r>
          </w:p>
        </w:tc>
      </w:tr>
      <w:tr w:rsidR="007622C8" w:rsidRPr="00B86FD2" w:rsidTr="00542A52">
        <w:trPr>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0.33</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0.66</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1</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r>
      <w:tr w:rsidR="007622C8" w:rsidRPr="003C7E4F"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t>1</w:t>
            </w:r>
          </w:p>
        </w:tc>
        <w:tc>
          <w:tcPr>
            <w:tcW w:w="3742" w:type="dxa"/>
          </w:tcPr>
          <w:p w:rsidR="007622C8" w:rsidRPr="003C7E4F" w:rsidRDefault="007622C8" w:rsidP="00542A52">
            <w:pPr>
              <w:spacing w:before="60" w:after="60" w:line="240" w:lineRule="auto"/>
              <w:jc w:val="left"/>
              <w:rPr>
                <w:rFonts w:cs="Times New Roman"/>
                <w:lang w:val="id-ID"/>
              </w:rPr>
            </w:pPr>
            <w:r w:rsidRPr="00E11337">
              <w:rPr>
                <w:rFonts w:cs="Times New Roman"/>
                <w:lang w:val="id-ID"/>
              </w:rPr>
              <w:t xml:space="preserve">Organisasi TI secara proaktif merespon perubahan dan termasuk peran yang diperlukan untuk memenuhi kebutuhan </w:t>
            </w:r>
            <w:r w:rsidR="00D8378B">
              <w:rPr>
                <w:rFonts w:cs="Times New Roman"/>
                <w:lang w:val="id-ID"/>
              </w:rPr>
              <w:t>kegiatan</w:t>
            </w: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w:t>
            </w:r>
          </w:p>
        </w:tc>
      </w:tr>
      <w:tr w:rsidR="007622C8" w:rsidRPr="003C7E4F"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Pr>
                <w:rFonts w:cs="Times New Roman"/>
                <w:lang w:val="id-ID"/>
              </w:rPr>
              <w:t>2</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Manajemen TI, akuntabilitas dan tanggung jawab sudah didefinisikan dan diseimbangkan</w:t>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0.33</w:t>
            </w:r>
          </w:p>
        </w:tc>
      </w:tr>
      <w:tr w:rsidR="007622C8" w:rsidRPr="003C7E4F"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Pr>
                <w:rFonts w:cs="Times New Roman"/>
                <w:lang w:val="id-ID"/>
              </w:rPr>
              <w:t>3</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Best Practices telah diaplikasikan dalam fungsi organisasi TI</w:t>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0.33</w:t>
            </w:r>
          </w:p>
        </w:tc>
      </w:tr>
      <w:tr w:rsidR="007622C8" w:rsidRPr="003C7E4F"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Pr>
                <w:rFonts w:cs="Times New Roman"/>
                <w:lang w:val="id-ID"/>
              </w:rPr>
              <w:t>4</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 xml:space="preserve">Manajemen TI mempunyai pengalaman dan keahlian yang sesuai untuk mendefinisikan, mengimplementasi dan mengawasi </w:t>
            </w:r>
            <w:r w:rsidRPr="00E11337">
              <w:rPr>
                <w:rFonts w:cs="Times New Roman"/>
                <w:lang w:val="id-ID"/>
              </w:rPr>
              <w:lastRenderedPageBreak/>
              <w:t>organisasi TI dan hubungannya dengan bagian lain</w:t>
            </w: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lastRenderedPageBreak/>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w:t>
            </w:r>
          </w:p>
        </w:tc>
      </w:tr>
      <w:tr w:rsidR="007622C8" w:rsidRPr="003C7E4F"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Pr>
                <w:rFonts w:cs="Times New Roman"/>
                <w:lang w:val="id-ID"/>
              </w:rPr>
              <w:lastRenderedPageBreak/>
              <w:t>5</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Terdapat standarisasi Critical Success Factor</w:t>
            </w: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w:t>
            </w:r>
          </w:p>
        </w:tc>
      </w:tr>
      <w:tr w:rsidR="007622C8" w:rsidRPr="003C7E4F"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Pr>
                <w:rFonts w:cs="Times New Roman"/>
                <w:lang w:val="id-ID"/>
              </w:rPr>
              <w:t>6</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Sistem inventori keahlian (Knowledge Management System) tersedia untuk mendukung proyek dan pengembangan</w:t>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0.33</w:t>
            </w:r>
          </w:p>
        </w:tc>
      </w:tr>
      <w:tr w:rsidR="007622C8" w:rsidRPr="003C7E4F"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Pr>
                <w:rFonts w:cs="Times New Roman"/>
                <w:lang w:val="id-ID"/>
              </w:rPr>
              <w:t>7</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Terdapat keseimbangan antara keahlian dan sumber daya yang tersedia secara internal dan yang dibutuhkan dari eksternal telah didefinisikan dan dilaksanakan</w:t>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0.33</w:t>
            </w:r>
          </w:p>
        </w:tc>
      </w:tr>
      <w:tr w:rsidR="007622C8" w:rsidRPr="003C7E4F"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Pr>
                <w:rFonts w:cs="Times New Roman"/>
                <w:lang w:val="id-ID"/>
              </w:rPr>
              <w:t>8</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 xml:space="preserve">Struktur organisasi TI secara tepat mencerminkan kebutuhan </w:t>
            </w:r>
            <w:r w:rsidR="00D8378B">
              <w:rPr>
                <w:rFonts w:cs="Times New Roman"/>
                <w:lang w:val="id-ID"/>
              </w:rPr>
              <w:t>kegiatan</w:t>
            </w:r>
            <w:r w:rsidRPr="00E11337">
              <w:rPr>
                <w:rFonts w:cs="Times New Roman"/>
                <w:lang w:val="id-ID"/>
              </w:rPr>
              <w:t xml:space="preserve"> dengan memberikan layanan sesuai dengan proses </w:t>
            </w:r>
            <w:r w:rsidR="00D8378B">
              <w:rPr>
                <w:rFonts w:cs="Times New Roman"/>
                <w:lang w:val="id-ID"/>
              </w:rPr>
              <w:t>kegiatan</w:t>
            </w:r>
            <w:r w:rsidRPr="00E11337">
              <w:rPr>
                <w:rFonts w:cs="Times New Roman"/>
                <w:lang w:val="id-ID"/>
              </w:rPr>
              <w:t xml:space="preserve"> strategis, bukan dengan teknologi terisolasi.</w:t>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0.33</w:t>
            </w:r>
          </w:p>
        </w:tc>
      </w:tr>
      <w:tr w:rsidR="007622C8" w:rsidRPr="00B86FD2" w:rsidTr="00542A52">
        <w:trPr>
          <w:jc w:val="center"/>
        </w:trPr>
        <w:tc>
          <w:tcPr>
            <w:tcW w:w="6570" w:type="dxa"/>
            <w:gridSpan w:val="6"/>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Total Nilai</w:t>
            </w:r>
          </w:p>
        </w:tc>
        <w:tc>
          <w:tcPr>
            <w:tcW w:w="1221" w:type="dxa"/>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Pr>
                <w:rFonts w:ascii="Times New Roman" w:hAnsi="Times New Roman" w:cs="Times New Roman"/>
                <w:b/>
                <w:sz w:val="20"/>
                <w:szCs w:val="20"/>
                <w:lang w:val="id-ID"/>
              </w:rPr>
              <w:t>1.65</w:t>
            </w:r>
          </w:p>
        </w:tc>
      </w:tr>
    </w:tbl>
    <w:p w:rsidR="007622C8" w:rsidRPr="00193C5D" w:rsidRDefault="007622C8" w:rsidP="007622C8">
      <w:pPr>
        <w:pStyle w:val="table"/>
      </w:pPr>
      <w:bookmarkStart w:id="223" w:name="_Toc282673641"/>
      <w:r>
        <w:t xml:space="preserve">Tabel 5.7 Kuesioner PO4 - </w:t>
      </w:r>
      <w:r w:rsidRPr="00F311B7">
        <w:t>Maturity Model</w:t>
      </w:r>
      <w:r>
        <w:t xml:space="preserve"> </w:t>
      </w:r>
      <w:r w:rsidRPr="00F311B7">
        <w:t xml:space="preserve">: </w:t>
      </w:r>
      <w:r>
        <w:rPr>
          <w:b/>
        </w:rPr>
        <w:t>5</w:t>
      </w:r>
      <w:r w:rsidRPr="00193C5D">
        <w:rPr>
          <w:b/>
        </w:rPr>
        <w:t xml:space="preserve"> (Optimised)</w:t>
      </w:r>
      <w:bookmarkEnd w:id="223"/>
    </w:p>
    <w:tbl>
      <w:tblPr>
        <w:tblStyle w:val="TableGrid"/>
        <w:tblW w:w="7791" w:type="dxa"/>
        <w:jc w:val="center"/>
        <w:tblLook w:val="04A0" w:firstRow="1" w:lastRow="0" w:firstColumn="1" w:lastColumn="0" w:noHBand="0" w:noVBand="1"/>
      </w:tblPr>
      <w:tblGrid>
        <w:gridCol w:w="512"/>
        <w:gridCol w:w="3742"/>
        <w:gridCol w:w="579"/>
        <w:gridCol w:w="579"/>
        <w:gridCol w:w="579"/>
        <w:gridCol w:w="579"/>
        <w:gridCol w:w="1221"/>
      </w:tblGrid>
      <w:tr w:rsidR="007622C8" w:rsidRPr="00B86FD2" w:rsidTr="00542A52">
        <w:trPr>
          <w:cantSplit/>
          <w:trHeight w:val="2530"/>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No.</w:t>
            </w: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Pernyataan</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Tidak Benar Sama Sekali</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Ada Benarnya</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Sebagian Besar Benar</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Sepenuhnya Benar</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Nilai Kesesuaian Pernyataan</w:t>
            </w:r>
          </w:p>
        </w:tc>
      </w:tr>
      <w:tr w:rsidR="007622C8" w:rsidRPr="00B86FD2" w:rsidTr="00542A52">
        <w:trPr>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0.33</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0.66</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1</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r>
      <w:tr w:rsidR="007622C8" w:rsidRPr="00B86FD2" w:rsidTr="00542A52">
        <w:trPr>
          <w:jc w:val="center"/>
        </w:trPr>
        <w:tc>
          <w:tcPr>
            <w:tcW w:w="512" w:type="dxa"/>
          </w:tcPr>
          <w:p w:rsidR="007622C8" w:rsidRPr="00E11337" w:rsidRDefault="007622C8" w:rsidP="00542A52">
            <w:pPr>
              <w:spacing w:before="60" w:after="60" w:line="240" w:lineRule="auto"/>
              <w:jc w:val="center"/>
              <w:rPr>
                <w:rFonts w:cs="Times New Roman"/>
                <w:lang w:val="id-ID"/>
              </w:rPr>
            </w:pPr>
            <w:r w:rsidRPr="00E11337">
              <w:rPr>
                <w:rFonts w:cs="Times New Roman"/>
                <w:lang w:val="id-ID"/>
              </w:rPr>
              <w:t>1</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TI struktur organisasi yang fleksibel dan adaptif</w:t>
            </w:r>
          </w:p>
        </w:tc>
        <w:tc>
          <w:tcPr>
            <w:tcW w:w="579" w:type="dxa"/>
            <w:vAlign w:val="center"/>
          </w:tcPr>
          <w:p w:rsidR="007622C8" w:rsidRPr="00E11337"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E11337" w:rsidRDefault="007622C8" w:rsidP="00542A52">
            <w:pPr>
              <w:spacing w:before="60" w:after="60" w:line="240" w:lineRule="auto"/>
              <w:jc w:val="center"/>
              <w:rPr>
                <w:rFonts w:cs="Times New Roman"/>
                <w:lang w:val="id-ID"/>
              </w:rPr>
            </w:pPr>
          </w:p>
        </w:tc>
        <w:tc>
          <w:tcPr>
            <w:tcW w:w="579" w:type="dxa"/>
            <w:vAlign w:val="center"/>
          </w:tcPr>
          <w:p w:rsidR="007622C8" w:rsidRPr="00E11337" w:rsidRDefault="007622C8" w:rsidP="00542A52">
            <w:pPr>
              <w:spacing w:before="60" w:after="60" w:line="240" w:lineRule="auto"/>
              <w:jc w:val="center"/>
              <w:rPr>
                <w:rFonts w:cs="Times New Roman"/>
                <w:lang w:val="id-ID"/>
              </w:rPr>
            </w:pPr>
          </w:p>
        </w:tc>
        <w:tc>
          <w:tcPr>
            <w:tcW w:w="579" w:type="dxa"/>
            <w:vAlign w:val="center"/>
          </w:tcPr>
          <w:p w:rsidR="007622C8" w:rsidRPr="00E11337" w:rsidRDefault="007622C8" w:rsidP="00542A52">
            <w:pPr>
              <w:spacing w:before="60" w:after="60" w:line="240" w:lineRule="auto"/>
              <w:jc w:val="center"/>
              <w:rPr>
                <w:rFonts w:cs="Times New Roman"/>
                <w:lang w:val="id-ID"/>
              </w:rPr>
            </w:pPr>
          </w:p>
        </w:tc>
        <w:tc>
          <w:tcPr>
            <w:tcW w:w="1221" w:type="dxa"/>
            <w:vAlign w:val="center"/>
          </w:tcPr>
          <w:p w:rsidR="007622C8" w:rsidRPr="00E11337"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E11337" w:rsidRDefault="007622C8" w:rsidP="00542A52">
            <w:pPr>
              <w:spacing w:before="60" w:after="60" w:line="240" w:lineRule="auto"/>
              <w:jc w:val="center"/>
              <w:rPr>
                <w:rFonts w:cs="Times New Roman"/>
                <w:lang w:val="id-ID"/>
              </w:rPr>
            </w:pPr>
            <w:r>
              <w:rPr>
                <w:rFonts w:cs="Times New Roman"/>
                <w:lang w:val="id-ID"/>
              </w:rPr>
              <w:t>2</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Praktek Industri baik diterapkan</w:t>
            </w:r>
          </w:p>
        </w:tc>
        <w:tc>
          <w:tcPr>
            <w:tcW w:w="579" w:type="dxa"/>
            <w:vAlign w:val="center"/>
          </w:tcPr>
          <w:p w:rsidR="007622C8" w:rsidRPr="00E11337" w:rsidRDefault="007622C8" w:rsidP="00542A52">
            <w:pPr>
              <w:spacing w:before="60" w:after="60" w:line="240" w:lineRule="auto"/>
              <w:jc w:val="center"/>
              <w:rPr>
                <w:rFonts w:cs="Times New Roman"/>
                <w:lang w:val="id-ID"/>
              </w:rPr>
            </w:pPr>
          </w:p>
        </w:tc>
        <w:tc>
          <w:tcPr>
            <w:tcW w:w="579" w:type="dxa"/>
            <w:vAlign w:val="center"/>
          </w:tcPr>
          <w:p w:rsidR="007622C8" w:rsidRPr="00E11337"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E11337" w:rsidRDefault="007622C8" w:rsidP="00542A52">
            <w:pPr>
              <w:spacing w:before="60" w:after="60" w:line="240" w:lineRule="auto"/>
              <w:jc w:val="center"/>
              <w:rPr>
                <w:rFonts w:cs="Times New Roman"/>
                <w:lang w:val="id-ID"/>
              </w:rPr>
            </w:pPr>
          </w:p>
        </w:tc>
        <w:tc>
          <w:tcPr>
            <w:tcW w:w="579" w:type="dxa"/>
            <w:vAlign w:val="center"/>
          </w:tcPr>
          <w:p w:rsidR="007622C8" w:rsidRPr="00E11337" w:rsidRDefault="007622C8" w:rsidP="00542A52">
            <w:pPr>
              <w:spacing w:before="60" w:after="60" w:line="240" w:lineRule="auto"/>
              <w:jc w:val="center"/>
              <w:rPr>
                <w:rFonts w:cs="Times New Roman"/>
                <w:lang w:val="id-ID"/>
              </w:rPr>
            </w:pPr>
          </w:p>
        </w:tc>
        <w:tc>
          <w:tcPr>
            <w:tcW w:w="1221" w:type="dxa"/>
            <w:vAlign w:val="center"/>
          </w:tcPr>
          <w:p w:rsidR="007622C8" w:rsidRPr="00E11337" w:rsidRDefault="007622C8" w:rsidP="00542A52">
            <w:pPr>
              <w:spacing w:before="60" w:after="60" w:line="240" w:lineRule="auto"/>
              <w:jc w:val="center"/>
              <w:rPr>
                <w:rFonts w:cs="Times New Roman"/>
                <w:lang w:val="id-ID"/>
              </w:rPr>
            </w:pPr>
            <w:r>
              <w:rPr>
                <w:rFonts w:cs="Times New Roman"/>
                <w:lang w:val="id-ID"/>
              </w:rPr>
              <w:t>0.33</w:t>
            </w:r>
          </w:p>
        </w:tc>
      </w:tr>
      <w:tr w:rsidR="007622C8" w:rsidRPr="00B86FD2" w:rsidTr="00542A52">
        <w:trPr>
          <w:jc w:val="center"/>
        </w:trPr>
        <w:tc>
          <w:tcPr>
            <w:tcW w:w="512" w:type="dxa"/>
          </w:tcPr>
          <w:p w:rsidR="007622C8" w:rsidRPr="00E11337" w:rsidRDefault="007622C8" w:rsidP="00542A52">
            <w:pPr>
              <w:spacing w:before="60" w:after="60" w:line="240" w:lineRule="auto"/>
              <w:jc w:val="center"/>
              <w:rPr>
                <w:rFonts w:cs="Times New Roman"/>
                <w:lang w:val="id-ID"/>
              </w:rPr>
            </w:pPr>
            <w:r>
              <w:rPr>
                <w:rFonts w:cs="Times New Roman"/>
                <w:lang w:val="id-ID"/>
              </w:rPr>
              <w:t>3</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Teknologi digunakan secara  ekstensif untuk membantu dalam memonitor kinerja organisasi dan proses TI</w:t>
            </w:r>
          </w:p>
        </w:tc>
        <w:tc>
          <w:tcPr>
            <w:tcW w:w="579" w:type="dxa"/>
            <w:vAlign w:val="center"/>
          </w:tcPr>
          <w:p w:rsidR="007622C8" w:rsidRPr="00E11337"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E11337" w:rsidRDefault="007622C8" w:rsidP="00542A52">
            <w:pPr>
              <w:spacing w:before="60" w:after="60" w:line="240" w:lineRule="auto"/>
              <w:jc w:val="center"/>
              <w:rPr>
                <w:rFonts w:cs="Times New Roman"/>
                <w:lang w:val="id-ID"/>
              </w:rPr>
            </w:pPr>
          </w:p>
        </w:tc>
        <w:tc>
          <w:tcPr>
            <w:tcW w:w="579" w:type="dxa"/>
            <w:vAlign w:val="center"/>
          </w:tcPr>
          <w:p w:rsidR="007622C8" w:rsidRPr="00E11337" w:rsidRDefault="007622C8" w:rsidP="00542A52">
            <w:pPr>
              <w:spacing w:before="60" w:after="60" w:line="240" w:lineRule="auto"/>
              <w:jc w:val="center"/>
              <w:rPr>
                <w:rFonts w:cs="Times New Roman"/>
                <w:lang w:val="id-ID"/>
              </w:rPr>
            </w:pPr>
          </w:p>
        </w:tc>
        <w:tc>
          <w:tcPr>
            <w:tcW w:w="579" w:type="dxa"/>
            <w:vAlign w:val="center"/>
          </w:tcPr>
          <w:p w:rsidR="007622C8" w:rsidRPr="00E11337" w:rsidRDefault="007622C8" w:rsidP="00542A52">
            <w:pPr>
              <w:spacing w:before="60" w:after="60" w:line="240" w:lineRule="auto"/>
              <w:jc w:val="center"/>
              <w:rPr>
                <w:rFonts w:cs="Times New Roman"/>
                <w:lang w:val="id-ID"/>
              </w:rPr>
            </w:pPr>
          </w:p>
        </w:tc>
        <w:tc>
          <w:tcPr>
            <w:tcW w:w="1221" w:type="dxa"/>
            <w:vAlign w:val="center"/>
          </w:tcPr>
          <w:p w:rsidR="007622C8" w:rsidRPr="00E11337"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E11337" w:rsidRDefault="007622C8" w:rsidP="00542A52">
            <w:pPr>
              <w:spacing w:before="60" w:after="60" w:line="240" w:lineRule="auto"/>
              <w:jc w:val="center"/>
              <w:rPr>
                <w:rFonts w:cs="Times New Roman"/>
                <w:lang w:val="id-ID"/>
              </w:rPr>
            </w:pPr>
            <w:r>
              <w:rPr>
                <w:rFonts w:cs="Times New Roman"/>
                <w:lang w:val="id-ID"/>
              </w:rPr>
              <w:t>4</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Teknologi dimanfaatkan untuk mendukung distribusi kompleksitas geografis dan organisasi</w:t>
            </w:r>
          </w:p>
        </w:tc>
        <w:tc>
          <w:tcPr>
            <w:tcW w:w="579" w:type="dxa"/>
            <w:vAlign w:val="center"/>
          </w:tcPr>
          <w:p w:rsidR="007622C8" w:rsidRPr="00E11337"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E11337" w:rsidRDefault="007622C8" w:rsidP="00542A52">
            <w:pPr>
              <w:spacing w:before="60" w:after="60" w:line="240" w:lineRule="auto"/>
              <w:jc w:val="center"/>
              <w:rPr>
                <w:rFonts w:cs="Times New Roman"/>
                <w:lang w:val="id-ID"/>
              </w:rPr>
            </w:pPr>
          </w:p>
        </w:tc>
        <w:tc>
          <w:tcPr>
            <w:tcW w:w="579" w:type="dxa"/>
            <w:vAlign w:val="center"/>
          </w:tcPr>
          <w:p w:rsidR="007622C8" w:rsidRPr="00E11337" w:rsidRDefault="007622C8" w:rsidP="00542A52">
            <w:pPr>
              <w:spacing w:before="60" w:after="60" w:line="240" w:lineRule="auto"/>
              <w:jc w:val="center"/>
              <w:rPr>
                <w:rFonts w:cs="Times New Roman"/>
                <w:lang w:val="id-ID"/>
              </w:rPr>
            </w:pPr>
          </w:p>
        </w:tc>
        <w:tc>
          <w:tcPr>
            <w:tcW w:w="579" w:type="dxa"/>
            <w:vAlign w:val="center"/>
          </w:tcPr>
          <w:p w:rsidR="007622C8" w:rsidRPr="00E11337" w:rsidRDefault="007622C8" w:rsidP="00542A52">
            <w:pPr>
              <w:spacing w:before="60" w:after="60" w:line="240" w:lineRule="auto"/>
              <w:jc w:val="center"/>
              <w:rPr>
                <w:rFonts w:cs="Times New Roman"/>
                <w:lang w:val="id-ID"/>
              </w:rPr>
            </w:pPr>
          </w:p>
        </w:tc>
        <w:tc>
          <w:tcPr>
            <w:tcW w:w="1221" w:type="dxa"/>
            <w:vAlign w:val="center"/>
          </w:tcPr>
          <w:p w:rsidR="007622C8" w:rsidRPr="00E11337"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E11337" w:rsidRDefault="007622C8" w:rsidP="00542A52">
            <w:pPr>
              <w:spacing w:before="60" w:after="60" w:line="240" w:lineRule="auto"/>
              <w:jc w:val="center"/>
              <w:rPr>
                <w:rFonts w:cs="Times New Roman"/>
                <w:lang w:val="id-ID"/>
              </w:rPr>
            </w:pPr>
            <w:r>
              <w:rPr>
                <w:rFonts w:cs="Times New Roman"/>
                <w:lang w:val="id-ID"/>
              </w:rPr>
              <w:t>5</w:t>
            </w:r>
          </w:p>
        </w:tc>
        <w:tc>
          <w:tcPr>
            <w:tcW w:w="3742" w:type="dxa"/>
          </w:tcPr>
          <w:p w:rsidR="007622C8" w:rsidRPr="00E11337" w:rsidRDefault="007622C8" w:rsidP="00542A52">
            <w:pPr>
              <w:spacing w:before="60" w:after="60" w:line="240" w:lineRule="auto"/>
              <w:jc w:val="left"/>
              <w:rPr>
                <w:rFonts w:cs="Times New Roman"/>
                <w:lang w:val="id-ID"/>
              </w:rPr>
            </w:pPr>
            <w:r w:rsidRPr="00E11337">
              <w:rPr>
                <w:rFonts w:cs="Times New Roman"/>
                <w:lang w:val="id-ID"/>
              </w:rPr>
              <w:t>Ada proses perbaikan yang terus menerus</w:t>
            </w:r>
          </w:p>
        </w:tc>
        <w:tc>
          <w:tcPr>
            <w:tcW w:w="579" w:type="dxa"/>
            <w:vAlign w:val="center"/>
          </w:tcPr>
          <w:p w:rsidR="007622C8" w:rsidRPr="00E11337"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E11337" w:rsidRDefault="007622C8" w:rsidP="00542A52">
            <w:pPr>
              <w:spacing w:before="60" w:after="60" w:line="240" w:lineRule="auto"/>
              <w:jc w:val="center"/>
              <w:rPr>
                <w:rFonts w:cs="Times New Roman"/>
                <w:lang w:val="id-ID"/>
              </w:rPr>
            </w:pPr>
          </w:p>
        </w:tc>
        <w:tc>
          <w:tcPr>
            <w:tcW w:w="579" w:type="dxa"/>
            <w:vAlign w:val="center"/>
          </w:tcPr>
          <w:p w:rsidR="007622C8" w:rsidRPr="00E11337" w:rsidRDefault="007622C8" w:rsidP="00542A52">
            <w:pPr>
              <w:spacing w:before="60" w:after="60" w:line="240" w:lineRule="auto"/>
              <w:jc w:val="center"/>
              <w:rPr>
                <w:rFonts w:cs="Times New Roman"/>
                <w:lang w:val="id-ID"/>
              </w:rPr>
            </w:pPr>
          </w:p>
        </w:tc>
        <w:tc>
          <w:tcPr>
            <w:tcW w:w="579" w:type="dxa"/>
            <w:vAlign w:val="center"/>
          </w:tcPr>
          <w:p w:rsidR="007622C8" w:rsidRPr="00E11337" w:rsidRDefault="007622C8" w:rsidP="00542A52">
            <w:pPr>
              <w:spacing w:before="60" w:after="60" w:line="240" w:lineRule="auto"/>
              <w:jc w:val="center"/>
              <w:rPr>
                <w:rFonts w:cs="Times New Roman"/>
                <w:lang w:val="id-ID"/>
              </w:rPr>
            </w:pPr>
          </w:p>
        </w:tc>
        <w:tc>
          <w:tcPr>
            <w:tcW w:w="1221" w:type="dxa"/>
            <w:vAlign w:val="center"/>
          </w:tcPr>
          <w:p w:rsidR="007622C8" w:rsidRPr="00E11337"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6570" w:type="dxa"/>
            <w:gridSpan w:val="6"/>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Total Nilai</w:t>
            </w:r>
          </w:p>
        </w:tc>
        <w:tc>
          <w:tcPr>
            <w:tcW w:w="1221" w:type="dxa"/>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Pr>
                <w:rFonts w:ascii="Times New Roman" w:hAnsi="Times New Roman" w:cs="Times New Roman"/>
                <w:b/>
                <w:sz w:val="20"/>
                <w:szCs w:val="20"/>
                <w:lang w:val="id-ID"/>
              </w:rPr>
              <w:t>0.33</w:t>
            </w:r>
          </w:p>
        </w:tc>
      </w:tr>
    </w:tbl>
    <w:tbl>
      <w:tblPr>
        <w:tblW w:w="6817" w:type="dxa"/>
        <w:tblInd w:w="97" w:type="dxa"/>
        <w:tblLook w:val="04A0" w:firstRow="1" w:lastRow="0" w:firstColumn="1" w:lastColumn="0" w:noHBand="0" w:noVBand="1"/>
      </w:tblPr>
      <w:tblGrid>
        <w:gridCol w:w="1024"/>
        <w:gridCol w:w="2433"/>
        <w:gridCol w:w="1880"/>
        <w:gridCol w:w="1480"/>
      </w:tblGrid>
      <w:tr w:rsidR="007622C8" w:rsidRPr="0088272D" w:rsidTr="00542A52">
        <w:trPr>
          <w:trHeight w:val="765"/>
        </w:trPr>
        <w:tc>
          <w:tcPr>
            <w:tcW w:w="10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lastRenderedPageBreak/>
              <w:t>Maturity Level</w:t>
            </w:r>
          </w:p>
        </w:tc>
        <w:tc>
          <w:tcPr>
            <w:tcW w:w="2433" w:type="dxa"/>
            <w:tcBorders>
              <w:top w:val="single" w:sz="4" w:space="0" w:color="auto"/>
              <w:left w:val="nil"/>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t>Sum of statements compliance values</w:t>
            </w:r>
          </w:p>
        </w:tc>
        <w:tc>
          <w:tcPr>
            <w:tcW w:w="1880" w:type="dxa"/>
            <w:tcBorders>
              <w:top w:val="single" w:sz="4" w:space="0" w:color="auto"/>
              <w:left w:val="nil"/>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t>Number of maturity level statements</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t>Maturity level compliance value</w:t>
            </w:r>
          </w:p>
        </w:tc>
      </w:tr>
      <w:tr w:rsidR="007622C8" w:rsidRPr="0088272D" w:rsidTr="00542A52">
        <w:trPr>
          <w:trHeight w:val="255"/>
        </w:trPr>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 </w:t>
            </w:r>
          </w:p>
        </w:tc>
        <w:tc>
          <w:tcPr>
            <w:tcW w:w="2433"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(A)</w:t>
            </w:r>
          </w:p>
        </w:tc>
        <w:tc>
          <w:tcPr>
            <w:tcW w:w="18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(B)</w:t>
            </w:r>
          </w:p>
        </w:tc>
        <w:tc>
          <w:tcPr>
            <w:tcW w:w="14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(A/B)</w:t>
            </w:r>
          </w:p>
        </w:tc>
      </w:tr>
      <w:tr w:rsidR="007622C8" w:rsidRPr="0088272D" w:rsidTr="00542A52">
        <w:trPr>
          <w:trHeight w:val="255"/>
        </w:trPr>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w:t>
            </w:r>
          </w:p>
        </w:tc>
        <w:tc>
          <w:tcPr>
            <w:tcW w:w="2433"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0.33</w:t>
            </w:r>
          </w:p>
        </w:tc>
        <w:tc>
          <w:tcPr>
            <w:tcW w:w="18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1</w:t>
            </w:r>
          </w:p>
        </w:tc>
        <w:tc>
          <w:tcPr>
            <w:tcW w:w="14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0.33</w:t>
            </w:r>
          </w:p>
        </w:tc>
      </w:tr>
      <w:tr w:rsidR="007622C8" w:rsidRPr="0088272D" w:rsidTr="00542A52">
        <w:trPr>
          <w:trHeight w:val="255"/>
        </w:trPr>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1</w:t>
            </w:r>
          </w:p>
        </w:tc>
        <w:tc>
          <w:tcPr>
            <w:tcW w:w="2433"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0.99</w:t>
            </w:r>
          </w:p>
        </w:tc>
        <w:tc>
          <w:tcPr>
            <w:tcW w:w="18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4</w:t>
            </w:r>
          </w:p>
        </w:tc>
        <w:tc>
          <w:tcPr>
            <w:tcW w:w="14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0.25</w:t>
            </w:r>
          </w:p>
        </w:tc>
      </w:tr>
      <w:tr w:rsidR="007622C8" w:rsidRPr="0088272D" w:rsidTr="00542A52">
        <w:trPr>
          <w:trHeight w:val="255"/>
        </w:trPr>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2</w:t>
            </w:r>
          </w:p>
        </w:tc>
        <w:tc>
          <w:tcPr>
            <w:tcW w:w="2433"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w:t>
            </w:r>
          </w:p>
        </w:tc>
        <w:tc>
          <w:tcPr>
            <w:tcW w:w="18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3</w:t>
            </w:r>
          </w:p>
        </w:tc>
        <w:tc>
          <w:tcPr>
            <w:tcW w:w="14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0.00</w:t>
            </w:r>
          </w:p>
        </w:tc>
      </w:tr>
      <w:tr w:rsidR="007622C8" w:rsidRPr="0088272D" w:rsidTr="00542A52">
        <w:trPr>
          <w:trHeight w:val="255"/>
        </w:trPr>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3</w:t>
            </w:r>
          </w:p>
        </w:tc>
        <w:tc>
          <w:tcPr>
            <w:tcW w:w="2433"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4.64</w:t>
            </w:r>
          </w:p>
        </w:tc>
        <w:tc>
          <w:tcPr>
            <w:tcW w:w="18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9</w:t>
            </w:r>
          </w:p>
        </w:tc>
        <w:tc>
          <w:tcPr>
            <w:tcW w:w="14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0.52</w:t>
            </w:r>
          </w:p>
        </w:tc>
      </w:tr>
      <w:tr w:rsidR="007622C8" w:rsidRPr="0088272D" w:rsidTr="00542A52">
        <w:trPr>
          <w:trHeight w:val="255"/>
        </w:trPr>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4</w:t>
            </w:r>
          </w:p>
        </w:tc>
        <w:tc>
          <w:tcPr>
            <w:tcW w:w="2433"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1.65</w:t>
            </w:r>
          </w:p>
        </w:tc>
        <w:tc>
          <w:tcPr>
            <w:tcW w:w="18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8</w:t>
            </w:r>
          </w:p>
        </w:tc>
        <w:tc>
          <w:tcPr>
            <w:tcW w:w="14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0.21</w:t>
            </w:r>
          </w:p>
        </w:tc>
      </w:tr>
      <w:tr w:rsidR="007622C8" w:rsidRPr="0088272D" w:rsidTr="00542A52">
        <w:trPr>
          <w:trHeight w:val="255"/>
        </w:trPr>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5</w:t>
            </w:r>
          </w:p>
        </w:tc>
        <w:tc>
          <w:tcPr>
            <w:tcW w:w="2433"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0.33</w:t>
            </w:r>
          </w:p>
        </w:tc>
        <w:tc>
          <w:tcPr>
            <w:tcW w:w="18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5</w:t>
            </w:r>
          </w:p>
        </w:tc>
        <w:tc>
          <w:tcPr>
            <w:tcW w:w="14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0.07</w:t>
            </w:r>
          </w:p>
        </w:tc>
      </w:tr>
    </w:tbl>
    <w:p w:rsidR="007622C8" w:rsidRPr="00F755DD" w:rsidRDefault="007622C8" w:rsidP="007622C8">
      <w:pPr>
        <w:spacing w:before="60" w:after="60" w:line="240" w:lineRule="auto"/>
        <w:rPr>
          <w:sz w:val="22"/>
          <w:lang w:val="id-ID"/>
        </w:rPr>
      </w:pPr>
    </w:p>
    <w:tbl>
      <w:tblPr>
        <w:tblW w:w="4976" w:type="dxa"/>
        <w:tblInd w:w="94" w:type="dxa"/>
        <w:tblLook w:val="04A0" w:firstRow="1" w:lastRow="0" w:firstColumn="1" w:lastColumn="0" w:noHBand="0" w:noVBand="1"/>
      </w:tblPr>
      <w:tblGrid>
        <w:gridCol w:w="980"/>
        <w:gridCol w:w="2436"/>
        <w:gridCol w:w="1560"/>
      </w:tblGrid>
      <w:tr w:rsidR="007622C8" w:rsidRPr="0088272D" w:rsidTr="00542A52">
        <w:trPr>
          <w:trHeight w:val="765"/>
        </w:trPr>
        <w:tc>
          <w:tcPr>
            <w:tcW w:w="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t>Level</w:t>
            </w:r>
          </w:p>
        </w:tc>
        <w:tc>
          <w:tcPr>
            <w:tcW w:w="2436" w:type="dxa"/>
            <w:tcBorders>
              <w:top w:val="single" w:sz="4" w:space="0" w:color="auto"/>
              <w:left w:val="nil"/>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t>Not normalized compliance values</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t>Normalized compliance values</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 </w:t>
            </w:r>
          </w:p>
        </w:tc>
        <w:tc>
          <w:tcPr>
            <w:tcW w:w="2436"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(A)</w:t>
            </w:r>
          </w:p>
        </w:tc>
        <w:tc>
          <w:tcPr>
            <w:tcW w:w="15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[A/Sum A]</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w:t>
            </w:r>
          </w:p>
        </w:tc>
        <w:tc>
          <w:tcPr>
            <w:tcW w:w="2436"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0.33</w:t>
            </w:r>
          </w:p>
        </w:tc>
        <w:tc>
          <w:tcPr>
            <w:tcW w:w="15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0.242</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1</w:t>
            </w:r>
          </w:p>
        </w:tc>
        <w:tc>
          <w:tcPr>
            <w:tcW w:w="2436"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0.25</w:t>
            </w:r>
          </w:p>
        </w:tc>
        <w:tc>
          <w:tcPr>
            <w:tcW w:w="15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0.181</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2</w:t>
            </w:r>
          </w:p>
        </w:tc>
        <w:tc>
          <w:tcPr>
            <w:tcW w:w="2436"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0.00</w:t>
            </w:r>
          </w:p>
        </w:tc>
        <w:tc>
          <w:tcPr>
            <w:tcW w:w="15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0.000</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3</w:t>
            </w:r>
          </w:p>
        </w:tc>
        <w:tc>
          <w:tcPr>
            <w:tcW w:w="2436"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0.52</w:t>
            </w:r>
          </w:p>
        </w:tc>
        <w:tc>
          <w:tcPr>
            <w:tcW w:w="15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0.378</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4</w:t>
            </w:r>
          </w:p>
        </w:tc>
        <w:tc>
          <w:tcPr>
            <w:tcW w:w="2436"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0.21</w:t>
            </w:r>
          </w:p>
        </w:tc>
        <w:tc>
          <w:tcPr>
            <w:tcW w:w="15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0.151</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5</w:t>
            </w:r>
          </w:p>
        </w:tc>
        <w:tc>
          <w:tcPr>
            <w:tcW w:w="2436"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0.07</w:t>
            </w:r>
          </w:p>
        </w:tc>
        <w:tc>
          <w:tcPr>
            <w:tcW w:w="15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0.048</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b/>
                <w:bCs/>
              </w:rPr>
            </w:pPr>
            <w:r w:rsidRPr="0088272D">
              <w:rPr>
                <w:rFonts w:eastAsia="Times New Roman" w:cs="Arial"/>
                <w:b/>
                <w:bCs/>
                <w:sz w:val="22"/>
              </w:rPr>
              <w:t>Total</w:t>
            </w:r>
          </w:p>
        </w:tc>
        <w:tc>
          <w:tcPr>
            <w:tcW w:w="2436"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b/>
                <w:bCs/>
              </w:rPr>
            </w:pPr>
            <w:r w:rsidRPr="0088272D">
              <w:rPr>
                <w:rFonts w:eastAsia="Times New Roman" w:cs="Arial"/>
                <w:b/>
                <w:bCs/>
                <w:sz w:val="22"/>
              </w:rPr>
              <w:t>1.37</w:t>
            </w:r>
          </w:p>
        </w:tc>
        <w:tc>
          <w:tcPr>
            <w:tcW w:w="15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b/>
                <w:bCs/>
              </w:rPr>
            </w:pPr>
            <w:r w:rsidRPr="0088272D">
              <w:rPr>
                <w:rFonts w:eastAsia="Times New Roman" w:cs="Arial"/>
                <w:b/>
                <w:bCs/>
                <w:sz w:val="22"/>
              </w:rPr>
              <w:t>1</w:t>
            </w:r>
          </w:p>
        </w:tc>
      </w:tr>
    </w:tbl>
    <w:p w:rsidR="007622C8" w:rsidRPr="0088272D" w:rsidRDefault="007622C8" w:rsidP="007622C8">
      <w:pPr>
        <w:spacing w:before="60" w:after="60" w:line="240" w:lineRule="auto"/>
        <w:rPr>
          <w:sz w:val="22"/>
        </w:rPr>
      </w:pPr>
    </w:p>
    <w:tbl>
      <w:tblPr>
        <w:tblW w:w="4976" w:type="dxa"/>
        <w:tblCellMar>
          <w:left w:w="0" w:type="dxa"/>
          <w:right w:w="0" w:type="dxa"/>
        </w:tblCellMar>
        <w:tblLook w:val="04A0" w:firstRow="1" w:lastRow="0" w:firstColumn="1" w:lastColumn="0" w:noHBand="0" w:noVBand="1"/>
      </w:tblPr>
      <w:tblGrid>
        <w:gridCol w:w="821"/>
        <w:gridCol w:w="2595"/>
        <w:gridCol w:w="1560"/>
      </w:tblGrid>
      <w:tr w:rsidR="007622C8" w:rsidRPr="0088272D" w:rsidTr="00542A52">
        <w:trPr>
          <w:trHeight w:val="765"/>
        </w:trPr>
        <w:tc>
          <w:tcPr>
            <w:tcW w:w="821"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0" w:type="dxa"/>
              <w:right w:w="14" w:type="dxa"/>
            </w:tcMar>
            <w:vAlign w:val="center"/>
            <w:hideMark/>
          </w:tcPr>
          <w:p w:rsidR="007622C8" w:rsidRPr="0088272D" w:rsidRDefault="007622C8" w:rsidP="00542A52">
            <w:pPr>
              <w:spacing w:before="60" w:after="60" w:line="240" w:lineRule="auto"/>
              <w:jc w:val="center"/>
              <w:rPr>
                <w:rFonts w:cs="Arial"/>
                <w:b/>
              </w:rPr>
            </w:pPr>
            <w:r w:rsidRPr="0088272D">
              <w:rPr>
                <w:rFonts w:cs="Arial"/>
                <w:b/>
                <w:sz w:val="22"/>
              </w:rPr>
              <w:t>Level</w:t>
            </w:r>
          </w:p>
        </w:tc>
        <w:tc>
          <w:tcPr>
            <w:tcW w:w="2595" w:type="dxa"/>
            <w:tcBorders>
              <w:top w:val="single" w:sz="4" w:space="0" w:color="auto"/>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7622C8" w:rsidRPr="0088272D" w:rsidRDefault="007622C8" w:rsidP="00542A52">
            <w:pPr>
              <w:spacing w:before="60" w:after="60" w:line="240" w:lineRule="auto"/>
              <w:jc w:val="center"/>
              <w:rPr>
                <w:rFonts w:cs="Arial"/>
                <w:b/>
              </w:rPr>
            </w:pPr>
            <w:r w:rsidRPr="0088272D">
              <w:rPr>
                <w:rFonts w:cs="Arial"/>
                <w:b/>
                <w:sz w:val="22"/>
              </w:rPr>
              <w:t>Normalized compliance values</w:t>
            </w:r>
          </w:p>
        </w:tc>
        <w:tc>
          <w:tcPr>
            <w:tcW w:w="1560" w:type="dxa"/>
            <w:tcBorders>
              <w:top w:val="single" w:sz="4" w:space="0" w:color="auto"/>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7622C8" w:rsidRPr="0088272D" w:rsidRDefault="007622C8" w:rsidP="00542A52">
            <w:pPr>
              <w:spacing w:before="60" w:after="60" w:line="240" w:lineRule="auto"/>
              <w:jc w:val="center"/>
              <w:rPr>
                <w:rFonts w:cs="Arial"/>
                <w:b/>
              </w:rPr>
            </w:pPr>
            <w:r w:rsidRPr="0088272D">
              <w:rPr>
                <w:rFonts w:cs="Arial"/>
                <w:b/>
                <w:sz w:val="22"/>
              </w:rPr>
              <w:t>Contribution</w:t>
            </w:r>
          </w:p>
        </w:tc>
      </w:tr>
      <w:tr w:rsidR="007622C8" w:rsidRPr="0088272D" w:rsidTr="00542A52">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7622C8" w:rsidRPr="0088272D" w:rsidRDefault="007622C8" w:rsidP="00542A52">
            <w:pPr>
              <w:spacing w:before="60" w:after="60" w:line="240" w:lineRule="auto"/>
              <w:jc w:val="center"/>
              <w:rPr>
                <w:rFonts w:cs="Arial"/>
              </w:rPr>
            </w:pPr>
            <w:r w:rsidRPr="0088272D">
              <w:rPr>
                <w:rFonts w:cs="Arial"/>
                <w:sz w:val="22"/>
              </w:rPr>
              <w:t>(A)</w:t>
            </w:r>
          </w:p>
        </w:tc>
        <w:tc>
          <w:tcPr>
            <w:tcW w:w="2595"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7622C8" w:rsidRPr="0088272D" w:rsidRDefault="007622C8" w:rsidP="00542A52">
            <w:pPr>
              <w:spacing w:before="60" w:after="60" w:line="240" w:lineRule="auto"/>
              <w:jc w:val="center"/>
              <w:rPr>
                <w:rFonts w:cs="Arial"/>
              </w:rPr>
            </w:pPr>
            <w:r w:rsidRPr="0088272D">
              <w:rPr>
                <w:rFonts w:cs="Arial"/>
                <w:sz w:val="22"/>
              </w:rPr>
              <w:t>(B)</w:t>
            </w:r>
          </w:p>
        </w:tc>
        <w:tc>
          <w:tcPr>
            <w:tcW w:w="15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7622C8" w:rsidRPr="0088272D" w:rsidRDefault="007622C8" w:rsidP="00542A52">
            <w:pPr>
              <w:spacing w:before="60" w:after="60" w:line="240" w:lineRule="auto"/>
              <w:jc w:val="center"/>
              <w:rPr>
                <w:rFonts w:cs="Arial"/>
              </w:rPr>
            </w:pPr>
            <w:r w:rsidRPr="0088272D">
              <w:rPr>
                <w:rFonts w:cs="Arial"/>
                <w:sz w:val="22"/>
              </w:rPr>
              <w:t>(A*B)</w:t>
            </w:r>
          </w:p>
        </w:tc>
      </w:tr>
      <w:tr w:rsidR="007622C8" w:rsidRPr="0088272D" w:rsidTr="00542A52">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7622C8" w:rsidRPr="0088272D" w:rsidRDefault="007622C8" w:rsidP="00542A52">
            <w:pPr>
              <w:spacing w:before="60" w:after="60" w:line="240" w:lineRule="auto"/>
              <w:jc w:val="center"/>
              <w:rPr>
                <w:rFonts w:cs="Arial"/>
              </w:rPr>
            </w:pPr>
            <w:r w:rsidRPr="0088272D">
              <w:rPr>
                <w:rFonts w:cs="Arial"/>
                <w:sz w:val="22"/>
              </w:rPr>
              <w:t>0</w:t>
            </w:r>
          </w:p>
        </w:tc>
        <w:tc>
          <w:tcPr>
            <w:tcW w:w="2595"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7622C8" w:rsidRPr="0088272D" w:rsidRDefault="007622C8" w:rsidP="00542A52">
            <w:pPr>
              <w:spacing w:before="60" w:after="60" w:line="240" w:lineRule="auto"/>
              <w:jc w:val="center"/>
              <w:rPr>
                <w:rFonts w:cs="Arial"/>
              </w:rPr>
            </w:pPr>
            <w:r w:rsidRPr="0088272D">
              <w:rPr>
                <w:rFonts w:cs="Arial"/>
                <w:sz w:val="22"/>
              </w:rPr>
              <w:t>0.242</w:t>
            </w:r>
          </w:p>
        </w:tc>
        <w:tc>
          <w:tcPr>
            <w:tcW w:w="15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7622C8" w:rsidRPr="0088272D" w:rsidRDefault="007622C8" w:rsidP="00542A52">
            <w:pPr>
              <w:spacing w:before="60" w:after="60" w:line="240" w:lineRule="auto"/>
              <w:jc w:val="center"/>
              <w:rPr>
                <w:rFonts w:cs="Arial"/>
              </w:rPr>
            </w:pPr>
            <w:r w:rsidRPr="0088272D">
              <w:rPr>
                <w:rFonts w:cs="Arial"/>
                <w:sz w:val="22"/>
              </w:rPr>
              <w:t>0.00</w:t>
            </w:r>
          </w:p>
        </w:tc>
      </w:tr>
      <w:tr w:rsidR="007622C8" w:rsidRPr="0088272D" w:rsidTr="00542A52">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7622C8" w:rsidRPr="0088272D" w:rsidRDefault="007622C8" w:rsidP="00542A52">
            <w:pPr>
              <w:spacing w:before="60" w:after="60" w:line="240" w:lineRule="auto"/>
              <w:jc w:val="center"/>
              <w:rPr>
                <w:rFonts w:cs="Arial"/>
              </w:rPr>
            </w:pPr>
            <w:r w:rsidRPr="0088272D">
              <w:rPr>
                <w:rFonts w:cs="Arial"/>
                <w:sz w:val="22"/>
              </w:rPr>
              <w:t>1</w:t>
            </w:r>
          </w:p>
        </w:tc>
        <w:tc>
          <w:tcPr>
            <w:tcW w:w="2595"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7622C8" w:rsidRPr="0088272D" w:rsidRDefault="007622C8" w:rsidP="00542A52">
            <w:pPr>
              <w:spacing w:before="60" w:after="60" w:line="240" w:lineRule="auto"/>
              <w:jc w:val="center"/>
              <w:rPr>
                <w:rFonts w:cs="Arial"/>
              </w:rPr>
            </w:pPr>
            <w:r w:rsidRPr="0088272D">
              <w:rPr>
                <w:rFonts w:cs="Arial"/>
                <w:sz w:val="22"/>
              </w:rPr>
              <w:t>0.181</w:t>
            </w:r>
          </w:p>
        </w:tc>
        <w:tc>
          <w:tcPr>
            <w:tcW w:w="15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7622C8" w:rsidRPr="0088272D" w:rsidRDefault="007622C8" w:rsidP="00542A52">
            <w:pPr>
              <w:spacing w:before="60" w:after="60" w:line="240" w:lineRule="auto"/>
              <w:jc w:val="center"/>
              <w:rPr>
                <w:rFonts w:cs="Arial"/>
              </w:rPr>
            </w:pPr>
            <w:r w:rsidRPr="0088272D">
              <w:rPr>
                <w:rFonts w:cs="Arial"/>
                <w:sz w:val="22"/>
              </w:rPr>
              <w:t>0.18</w:t>
            </w:r>
          </w:p>
        </w:tc>
      </w:tr>
      <w:tr w:rsidR="007622C8" w:rsidRPr="0088272D" w:rsidTr="00542A52">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7622C8" w:rsidRPr="0088272D" w:rsidRDefault="007622C8" w:rsidP="00542A52">
            <w:pPr>
              <w:spacing w:before="60" w:after="60" w:line="240" w:lineRule="auto"/>
              <w:jc w:val="center"/>
              <w:rPr>
                <w:rFonts w:cs="Arial"/>
              </w:rPr>
            </w:pPr>
            <w:r w:rsidRPr="0088272D">
              <w:rPr>
                <w:rFonts w:cs="Arial"/>
                <w:sz w:val="22"/>
              </w:rPr>
              <w:t>2</w:t>
            </w:r>
          </w:p>
        </w:tc>
        <w:tc>
          <w:tcPr>
            <w:tcW w:w="2595"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7622C8" w:rsidRPr="0088272D" w:rsidRDefault="007622C8" w:rsidP="00542A52">
            <w:pPr>
              <w:spacing w:before="60" w:after="60" w:line="240" w:lineRule="auto"/>
              <w:jc w:val="center"/>
              <w:rPr>
                <w:rFonts w:cs="Arial"/>
              </w:rPr>
            </w:pPr>
            <w:r w:rsidRPr="0088272D">
              <w:rPr>
                <w:rFonts w:cs="Arial"/>
                <w:sz w:val="22"/>
              </w:rPr>
              <w:t>0.000</w:t>
            </w:r>
          </w:p>
        </w:tc>
        <w:tc>
          <w:tcPr>
            <w:tcW w:w="15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7622C8" w:rsidRPr="0088272D" w:rsidRDefault="007622C8" w:rsidP="00542A52">
            <w:pPr>
              <w:spacing w:before="60" w:after="60" w:line="240" w:lineRule="auto"/>
              <w:jc w:val="center"/>
              <w:rPr>
                <w:rFonts w:cs="Arial"/>
              </w:rPr>
            </w:pPr>
            <w:r w:rsidRPr="0088272D">
              <w:rPr>
                <w:rFonts w:cs="Arial"/>
                <w:sz w:val="22"/>
              </w:rPr>
              <w:t>0.00</w:t>
            </w:r>
          </w:p>
        </w:tc>
      </w:tr>
      <w:tr w:rsidR="007622C8" w:rsidRPr="0088272D" w:rsidTr="00542A52">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7622C8" w:rsidRPr="0088272D" w:rsidRDefault="007622C8" w:rsidP="00542A52">
            <w:pPr>
              <w:spacing w:before="60" w:after="60" w:line="240" w:lineRule="auto"/>
              <w:jc w:val="center"/>
              <w:rPr>
                <w:rFonts w:cs="Arial"/>
              </w:rPr>
            </w:pPr>
            <w:r w:rsidRPr="0088272D">
              <w:rPr>
                <w:rFonts w:cs="Arial"/>
                <w:sz w:val="22"/>
              </w:rPr>
              <w:t>3</w:t>
            </w:r>
          </w:p>
        </w:tc>
        <w:tc>
          <w:tcPr>
            <w:tcW w:w="2595"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7622C8" w:rsidRPr="0088272D" w:rsidRDefault="007622C8" w:rsidP="00542A52">
            <w:pPr>
              <w:spacing w:before="60" w:after="60" w:line="240" w:lineRule="auto"/>
              <w:jc w:val="center"/>
              <w:rPr>
                <w:rFonts w:cs="Arial"/>
              </w:rPr>
            </w:pPr>
            <w:r w:rsidRPr="0088272D">
              <w:rPr>
                <w:rFonts w:cs="Arial"/>
                <w:sz w:val="22"/>
              </w:rPr>
              <w:t>0.378</w:t>
            </w:r>
          </w:p>
        </w:tc>
        <w:tc>
          <w:tcPr>
            <w:tcW w:w="15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7622C8" w:rsidRPr="0088272D" w:rsidRDefault="007622C8" w:rsidP="00542A52">
            <w:pPr>
              <w:spacing w:before="60" w:after="60" w:line="240" w:lineRule="auto"/>
              <w:jc w:val="center"/>
              <w:rPr>
                <w:rFonts w:cs="Arial"/>
              </w:rPr>
            </w:pPr>
            <w:r w:rsidRPr="0088272D">
              <w:rPr>
                <w:rFonts w:cs="Arial"/>
                <w:sz w:val="22"/>
              </w:rPr>
              <w:t>1.13</w:t>
            </w:r>
          </w:p>
        </w:tc>
      </w:tr>
      <w:tr w:rsidR="007622C8" w:rsidRPr="0088272D" w:rsidTr="00542A52">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7622C8" w:rsidRPr="0088272D" w:rsidRDefault="007622C8" w:rsidP="00542A52">
            <w:pPr>
              <w:spacing w:before="60" w:after="60" w:line="240" w:lineRule="auto"/>
              <w:jc w:val="center"/>
              <w:rPr>
                <w:rFonts w:cs="Arial"/>
              </w:rPr>
            </w:pPr>
            <w:r w:rsidRPr="0088272D">
              <w:rPr>
                <w:rFonts w:cs="Arial"/>
                <w:sz w:val="22"/>
              </w:rPr>
              <w:t>4</w:t>
            </w:r>
          </w:p>
        </w:tc>
        <w:tc>
          <w:tcPr>
            <w:tcW w:w="2595"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7622C8" w:rsidRPr="0088272D" w:rsidRDefault="007622C8" w:rsidP="00542A52">
            <w:pPr>
              <w:spacing w:before="60" w:after="60" w:line="240" w:lineRule="auto"/>
              <w:jc w:val="center"/>
              <w:rPr>
                <w:rFonts w:cs="Arial"/>
              </w:rPr>
            </w:pPr>
            <w:r w:rsidRPr="0088272D">
              <w:rPr>
                <w:rFonts w:cs="Arial"/>
                <w:sz w:val="22"/>
              </w:rPr>
              <w:t>0.151</w:t>
            </w:r>
          </w:p>
        </w:tc>
        <w:tc>
          <w:tcPr>
            <w:tcW w:w="15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7622C8" w:rsidRPr="0088272D" w:rsidRDefault="007622C8" w:rsidP="00542A52">
            <w:pPr>
              <w:spacing w:before="60" w:after="60" w:line="240" w:lineRule="auto"/>
              <w:jc w:val="center"/>
              <w:rPr>
                <w:rFonts w:cs="Arial"/>
              </w:rPr>
            </w:pPr>
            <w:r w:rsidRPr="0088272D">
              <w:rPr>
                <w:rFonts w:cs="Arial"/>
                <w:sz w:val="22"/>
              </w:rPr>
              <w:t>0.60</w:t>
            </w:r>
          </w:p>
        </w:tc>
      </w:tr>
      <w:tr w:rsidR="007622C8" w:rsidRPr="0088272D" w:rsidTr="00542A52">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7622C8" w:rsidRPr="0088272D" w:rsidRDefault="007622C8" w:rsidP="00542A52">
            <w:pPr>
              <w:spacing w:before="60" w:after="60" w:line="240" w:lineRule="auto"/>
              <w:jc w:val="center"/>
              <w:rPr>
                <w:rFonts w:cs="Arial"/>
              </w:rPr>
            </w:pPr>
            <w:r w:rsidRPr="0088272D">
              <w:rPr>
                <w:rFonts w:cs="Arial"/>
                <w:sz w:val="22"/>
              </w:rPr>
              <w:t>5</w:t>
            </w:r>
          </w:p>
        </w:tc>
        <w:tc>
          <w:tcPr>
            <w:tcW w:w="2595"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7622C8" w:rsidRPr="0088272D" w:rsidRDefault="007622C8" w:rsidP="00542A52">
            <w:pPr>
              <w:spacing w:before="60" w:after="60" w:line="240" w:lineRule="auto"/>
              <w:jc w:val="center"/>
              <w:rPr>
                <w:rFonts w:cs="Arial"/>
              </w:rPr>
            </w:pPr>
            <w:r w:rsidRPr="0088272D">
              <w:rPr>
                <w:rFonts w:cs="Arial"/>
                <w:sz w:val="22"/>
              </w:rPr>
              <w:t>0.048</w:t>
            </w:r>
          </w:p>
        </w:tc>
        <w:tc>
          <w:tcPr>
            <w:tcW w:w="15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7622C8" w:rsidRPr="0088272D" w:rsidRDefault="007622C8" w:rsidP="00542A52">
            <w:pPr>
              <w:spacing w:before="60" w:after="60" w:line="240" w:lineRule="auto"/>
              <w:jc w:val="center"/>
              <w:rPr>
                <w:rFonts w:cs="Arial"/>
              </w:rPr>
            </w:pPr>
            <w:r w:rsidRPr="0088272D">
              <w:rPr>
                <w:rFonts w:cs="Arial"/>
                <w:sz w:val="22"/>
              </w:rPr>
              <w:t>0.24</w:t>
            </w:r>
          </w:p>
        </w:tc>
      </w:tr>
      <w:tr w:rsidR="007622C8" w:rsidRPr="0088272D" w:rsidTr="00542A52">
        <w:trPr>
          <w:trHeight w:val="255"/>
        </w:trPr>
        <w:tc>
          <w:tcPr>
            <w:tcW w:w="3416" w:type="dxa"/>
            <w:gridSpan w:val="2"/>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7622C8" w:rsidRPr="0088272D" w:rsidRDefault="007622C8" w:rsidP="00542A52">
            <w:pPr>
              <w:spacing w:before="60" w:after="60" w:line="240" w:lineRule="auto"/>
              <w:jc w:val="center"/>
              <w:rPr>
                <w:rFonts w:cs="Arial"/>
                <w:b/>
                <w:bCs/>
              </w:rPr>
            </w:pPr>
            <w:r w:rsidRPr="0088272D">
              <w:rPr>
                <w:rFonts w:cs="Arial"/>
                <w:b/>
                <w:bCs/>
                <w:sz w:val="22"/>
              </w:rPr>
              <w:t>Total Maturity Level:</w:t>
            </w:r>
          </w:p>
        </w:tc>
        <w:tc>
          <w:tcPr>
            <w:tcW w:w="15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7622C8" w:rsidRPr="0088272D" w:rsidRDefault="007622C8" w:rsidP="00542A52">
            <w:pPr>
              <w:spacing w:before="60" w:after="60" w:line="240" w:lineRule="auto"/>
              <w:jc w:val="center"/>
              <w:rPr>
                <w:rFonts w:cs="Arial"/>
                <w:b/>
                <w:bCs/>
              </w:rPr>
            </w:pPr>
            <w:r w:rsidRPr="0088272D">
              <w:rPr>
                <w:rFonts w:cs="Arial"/>
                <w:b/>
                <w:bCs/>
                <w:sz w:val="22"/>
              </w:rPr>
              <w:t>2.16</w:t>
            </w:r>
          </w:p>
        </w:tc>
      </w:tr>
    </w:tbl>
    <w:p w:rsidR="007622C8" w:rsidRDefault="007622C8" w:rsidP="007622C8">
      <w:pPr>
        <w:rPr>
          <w:rFonts w:asciiTheme="majorHAnsi" w:eastAsiaTheme="majorEastAsia" w:hAnsiTheme="majorHAnsi" w:cstheme="majorBidi"/>
          <w:color w:val="000000" w:themeColor="text1"/>
          <w:lang w:val="id-ID"/>
        </w:rPr>
      </w:pPr>
      <w:bookmarkStart w:id="224" w:name="_Toc279748394"/>
      <w:r>
        <w:br w:type="page"/>
      </w:r>
    </w:p>
    <w:p w:rsidR="007622C8" w:rsidRDefault="007622C8" w:rsidP="007622C8">
      <w:pPr>
        <w:pStyle w:val="Heading3"/>
      </w:pPr>
      <w:bookmarkStart w:id="225" w:name="_Toc487500781"/>
      <w:r w:rsidRPr="00F311B7">
        <w:lastRenderedPageBreak/>
        <w:t>5.</w:t>
      </w:r>
      <w:r>
        <w:t>2.2</w:t>
      </w:r>
      <w:r>
        <w:tab/>
      </w:r>
      <w:r w:rsidRPr="00E2428C">
        <w:t>Manajemen</w:t>
      </w:r>
      <w:r>
        <w:t xml:space="preserve"> SDM TI (</w:t>
      </w:r>
      <w:r w:rsidRPr="00F311B7">
        <w:t>PO7</w:t>
      </w:r>
      <w:bookmarkEnd w:id="224"/>
      <w:r>
        <w:t>)</w:t>
      </w:r>
      <w:bookmarkEnd w:id="225"/>
    </w:p>
    <w:p w:rsidR="007622C8" w:rsidRPr="00193C5D" w:rsidRDefault="007622C8" w:rsidP="007622C8">
      <w:pPr>
        <w:pStyle w:val="table"/>
      </w:pPr>
      <w:bookmarkStart w:id="226" w:name="_Toc282673642"/>
      <w:r>
        <w:t xml:space="preserve">Tabel 5.8 Kuesioner PO7 - </w:t>
      </w:r>
      <w:r w:rsidRPr="00F311B7">
        <w:t>Maturity Model</w:t>
      </w:r>
      <w:r>
        <w:t xml:space="preserve"> </w:t>
      </w:r>
      <w:r w:rsidRPr="00F311B7">
        <w:t xml:space="preserve">: </w:t>
      </w:r>
      <w:r w:rsidRPr="00193C5D">
        <w:rPr>
          <w:b/>
        </w:rPr>
        <w:t>0 (Non Existent)</w:t>
      </w:r>
      <w:bookmarkEnd w:id="226"/>
    </w:p>
    <w:tbl>
      <w:tblPr>
        <w:tblStyle w:val="TableGrid"/>
        <w:tblW w:w="7791" w:type="dxa"/>
        <w:jc w:val="center"/>
        <w:tblLook w:val="04A0" w:firstRow="1" w:lastRow="0" w:firstColumn="1" w:lastColumn="0" w:noHBand="0" w:noVBand="1"/>
      </w:tblPr>
      <w:tblGrid>
        <w:gridCol w:w="512"/>
        <w:gridCol w:w="3742"/>
        <w:gridCol w:w="579"/>
        <w:gridCol w:w="579"/>
        <w:gridCol w:w="579"/>
        <w:gridCol w:w="579"/>
        <w:gridCol w:w="1221"/>
      </w:tblGrid>
      <w:tr w:rsidR="007622C8" w:rsidRPr="00B86FD2" w:rsidTr="00542A52">
        <w:trPr>
          <w:cantSplit/>
          <w:trHeight w:val="2530"/>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No.</w:t>
            </w: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Pernyataan</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Tidak Benar Sama Sekali</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Ada Benarnya</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Sebagian Besar Benar</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Sepenuhnya Benar</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Nilai Kesesuaian Pernyataan</w:t>
            </w:r>
          </w:p>
        </w:tc>
      </w:tr>
      <w:tr w:rsidR="007622C8" w:rsidRPr="00B86FD2" w:rsidTr="00542A52">
        <w:trPr>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0.33</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0.66</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1</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r>
      <w:tr w:rsidR="007622C8" w:rsidRPr="00B86FD2"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t>1</w:t>
            </w:r>
          </w:p>
        </w:tc>
        <w:tc>
          <w:tcPr>
            <w:tcW w:w="3742" w:type="dxa"/>
          </w:tcPr>
          <w:p w:rsidR="007622C8" w:rsidRPr="003C7E4F" w:rsidRDefault="007622C8" w:rsidP="00542A52">
            <w:pPr>
              <w:spacing w:before="60" w:after="60" w:line="240" w:lineRule="auto"/>
              <w:jc w:val="left"/>
              <w:rPr>
                <w:rFonts w:cs="Times New Roman"/>
                <w:lang w:val="id-ID"/>
              </w:rPr>
            </w:pPr>
            <w:r w:rsidRPr="00481A4A">
              <w:rPr>
                <w:rFonts w:cs="Times New Roman"/>
                <w:lang w:val="id-ID"/>
              </w:rPr>
              <w:t>Tidak ada kesadaran akan pentingnya penyelarasan antara management SDM TI dengan proses perencanaan teknologi organisasi</w:t>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0.66</w:t>
            </w:r>
          </w:p>
        </w:tc>
      </w:tr>
      <w:tr w:rsidR="007622C8" w:rsidRPr="00B86FD2"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Pr>
                <w:rFonts w:cs="Times New Roman"/>
                <w:lang w:val="id-ID"/>
              </w:rPr>
              <w:t>2</w:t>
            </w:r>
          </w:p>
        </w:tc>
        <w:tc>
          <w:tcPr>
            <w:tcW w:w="3742" w:type="dxa"/>
          </w:tcPr>
          <w:p w:rsidR="007622C8" w:rsidRPr="00481A4A" w:rsidRDefault="007622C8" w:rsidP="00542A52">
            <w:pPr>
              <w:spacing w:before="60" w:after="60" w:line="240" w:lineRule="auto"/>
              <w:jc w:val="left"/>
              <w:rPr>
                <w:rFonts w:cs="Times New Roman"/>
                <w:lang w:val="id-ID"/>
              </w:rPr>
            </w:pPr>
            <w:r w:rsidRPr="00481A4A">
              <w:rPr>
                <w:rFonts w:cs="Times New Roman"/>
                <w:lang w:val="id-ID"/>
              </w:rPr>
              <w:t>Tidak ada karyawan atau unit kerja yg bertanggung jawab terhadap managemen sumber daya TI</w:t>
            </w: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6570" w:type="dxa"/>
            <w:gridSpan w:val="6"/>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Total Nilai</w:t>
            </w:r>
          </w:p>
        </w:tc>
        <w:tc>
          <w:tcPr>
            <w:tcW w:w="1221" w:type="dxa"/>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Pr>
                <w:rFonts w:ascii="Times New Roman" w:hAnsi="Times New Roman" w:cs="Times New Roman"/>
                <w:b/>
                <w:sz w:val="20"/>
                <w:szCs w:val="20"/>
                <w:lang w:val="id-ID"/>
              </w:rPr>
              <w:t>0.66</w:t>
            </w:r>
          </w:p>
        </w:tc>
      </w:tr>
    </w:tbl>
    <w:p w:rsidR="007622C8" w:rsidRPr="00193C5D" w:rsidRDefault="007622C8" w:rsidP="007622C8">
      <w:pPr>
        <w:pStyle w:val="table"/>
      </w:pPr>
      <w:bookmarkStart w:id="227" w:name="_Toc282673643"/>
      <w:r>
        <w:t xml:space="preserve">Tabel 5.9 Kuesioner PO7 - </w:t>
      </w:r>
      <w:r w:rsidRPr="00F311B7">
        <w:t>Maturity Model</w:t>
      </w:r>
      <w:r>
        <w:t xml:space="preserve"> </w:t>
      </w:r>
      <w:r w:rsidRPr="00F311B7">
        <w:t xml:space="preserve">: </w:t>
      </w:r>
      <w:r>
        <w:rPr>
          <w:b/>
        </w:rPr>
        <w:t>1</w:t>
      </w:r>
      <w:r w:rsidRPr="00193C5D">
        <w:rPr>
          <w:b/>
        </w:rPr>
        <w:t xml:space="preserve"> (Initial/AdHoc)</w:t>
      </w:r>
      <w:bookmarkEnd w:id="227"/>
    </w:p>
    <w:tbl>
      <w:tblPr>
        <w:tblStyle w:val="TableGrid"/>
        <w:tblW w:w="7791" w:type="dxa"/>
        <w:jc w:val="center"/>
        <w:tblLook w:val="04A0" w:firstRow="1" w:lastRow="0" w:firstColumn="1" w:lastColumn="0" w:noHBand="0" w:noVBand="1"/>
      </w:tblPr>
      <w:tblGrid>
        <w:gridCol w:w="512"/>
        <w:gridCol w:w="3742"/>
        <w:gridCol w:w="579"/>
        <w:gridCol w:w="579"/>
        <w:gridCol w:w="579"/>
        <w:gridCol w:w="579"/>
        <w:gridCol w:w="1221"/>
      </w:tblGrid>
      <w:tr w:rsidR="007622C8" w:rsidRPr="00B86FD2" w:rsidTr="00542A52">
        <w:trPr>
          <w:cantSplit/>
          <w:trHeight w:val="2530"/>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No.</w:t>
            </w: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Pernyataan</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Tidak Benar Sama Sekali</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Ada Benarnya</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Sebagian Besar Benar</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Sepenuhnya Benar</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Nilai Kesesuaian Pernyataan</w:t>
            </w:r>
          </w:p>
        </w:tc>
      </w:tr>
      <w:tr w:rsidR="007622C8" w:rsidRPr="00B86FD2" w:rsidTr="00542A52">
        <w:trPr>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0.33</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0.66</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1</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r>
      <w:tr w:rsidR="007622C8" w:rsidRPr="00B86FD2" w:rsidTr="00542A52">
        <w:trPr>
          <w:jc w:val="center"/>
        </w:trPr>
        <w:tc>
          <w:tcPr>
            <w:tcW w:w="512" w:type="dxa"/>
          </w:tcPr>
          <w:p w:rsidR="007622C8" w:rsidRPr="00481A4A" w:rsidRDefault="007622C8" w:rsidP="00542A52">
            <w:pPr>
              <w:spacing w:before="60" w:after="60" w:line="240" w:lineRule="auto"/>
              <w:jc w:val="center"/>
              <w:rPr>
                <w:rFonts w:cs="Times New Roman"/>
                <w:lang w:val="id-ID"/>
              </w:rPr>
            </w:pPr>
            <w:r w:rsidRPr="00481A4A">
              <w:rPr>
                <w:rFonts w:cs="Times New Roman"/>
                <w:lang w:val="id-ID"/>
              </w:rPr>
              <w:t>1</w:t>
            </w:r>
          </w:p>
        </w:tc>
        <w:tc>
          <w:tcPr>
            <w:tcW w:w="3742" w:type="dxa"/>
          </w:tcPr>
          <w:p w:rsidR="007622C8" w:rsidRPr="00481A4A" w:rsidRDefault="007622C8" w:rsidP="00542A52">
            <w:pPr>
              <w:spacing w:before="60" w:after="60" w:line="240" w:lineRule="auto"/>
              <w:jc w:val="left"/>
              <w:rPr>
                <w:rFonts w:cs="Times New Roman"/>
                <w:lang w:val="id-ID"/>
              </w:rPr>
            </w:pPr>
            <w:r w:rsidRPr="00481A4A">
              <w:rPr>
                <w:rFonts w:cs="Times New Roman"/>
                <w:lang w:val="id-ID"/>
              </w:rPr>
              <w:t>Manajemen menyadari adanya kebutuhan manajemen SDM TI</w:t>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1221" w:type="dxa"/>
            <w:vAlign w:val="center"/>
          </w:tcPr>
          <w:p w:rsidR="007622C8" w:rsidRPr="00481A4A" w:rsidRDefault="007622C8" w:rsidP="00542A52">
            <w:pPr>
              <w:spacing w:before="60" w:after="60" w:line="240" w:lineRule="auto"/>
              <w:jc w:val="center"/>
              <w:rPr>
                <w:rFonts w:cs="Times New Roman"/>
                <w:lang w:val="id-ID"/>
              </w:rPr>
            </w:pPr>
            <w:r>
              <w:rPr>
                <w:rFonts w:cs="Times New Roman"/>
                <w:lang w:val="id-ID"/>
              </w:rPr>
              <w:t>1</w:t>
            </w:r>
          </w:p>
        </w:tc>
      </w:tr>
      <w:tr w:rsidR="007622C8" w:rsidRPr="00B86FD2" w:rsidTr="00542A52">
        <w:trPr>
          <w:jc w:val="center"/>
        </w:trPr>
        <w:tc>
          <w:tcPr>
            <w:tcW w:w="512" w:type="dxa"/>
          </w:tcPr>
          <w:p w:rsidR="007622C8" w:rsidRPr="00481A4A" w:rsidRDefault="007622C8" w:rsidP="00542A52">
            <w:pPr>
              <w:spacing w:before="60" w:after="60" w:line="240" w:lineRule="auto"/>
              <w:jc w:val="center"/>
              <w:rPr>
                <w:rFonts w:cs="Times New Roman"/>
                <w:lang w:val="id-ID"/>
              </w:rPr>
            </w:pPr>
            <w:r>
              <w:rPr>
                <w:rFonts w:cs="Times New Roman"/>
                <w:lang w:val="id-ID"/>
              </w:rPr>
              <w:t>2</w:t>
            </w:r>
          </w:p>
        </w:tc>
        <w:tc>
          <w:tcPr>
            <w:tcW w:w="3742" w:type="dxa"/>
          </w:tcPr>
          <w:p w:rsidR="007622C8" w:rsidRPr="00481A4A" w:rsidRDefault="007622C8" w:rsidP="00542A52">
            <w:pPr>
              <w:spacing w:before="60" w:after="60" w:line="240" w:lineRule="auto"/>
              <w:jc w:val="left"/>
              <w:rPr>
                <w:rFonts w:cs="Times New Roman"/>
                <w:lang w:val="id-ID"/>
              </w:rPr>
            </w:pPr>
            <w:r w:rsidRPr="00481A4A">
              <w:rPr>
                <w:rFonts w:cs="Times New Roman"/>
                <w:lang w:val="id-ID"/>
              </w:rPr>
              <w:t>Proses manajemen SDM TI bersifat informal dan reaktif</w:t>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1221" w:type="dxa"/>
            <w:vAlign w:val="center"/>
          </w:tcPr>
          <w:p w:rsidR="007622C8" w:rsidRPr="00481A4A" w:rsidRDefault="007622C8" w:rsidP="00542A52">
            <w:pPr>
              <w:spacing w:before="60" w:after="60" w:line="240" w:lineRule="auto"/>
              <w:jc w:val="center"/>
              <w:rPr>
                <w:rFonts w:cs="Times New Roman"/>
                <w:lang w:val="id-ID"/>
              </w:rPr>
            </w:pPr>
            <w:r>
              <w:rPr>
                <w:rFonts w:cs="Times New Roman"/>
                <w:lang w:val="id-ID"/>
              </w:rPr>
              <w:t>0.33</w:t>
            </w:r>
          </w:p>
        </w:tc>
      </w:tr>
      <w:tr w:rsidR="007622C8" w:rsidRPr="00B86FD2" w:rsidTr="00542A52">
        <w:trPr>
          <w:jc w:val="center"/>
        </w:trPr>
        <w:tc>
          <w:tcPr>
            <w:tcW w:w="512" w:type="dxa"/>
          </w:tcPr>
          <w:p w:rsidR="007622C8" w:rsidRPr="00481A4A" w:rsidRDefault="007622C8" w:rsidP="00542A52">
            <w:pPr>
              <w:spacing w:before="60" w:after="60" w:line="240" w:lineRule="auto"/>
              <w:jc w:val="center"/>
              <w:rPr>
                <w:rFonts w:cs="Times New Roman"/>
                <w:lang w:val="id-ID"/>
              </w:rPr>
            </w:pPr>
            <w:r>
              <w:rPr>
                <w:rFonts w:cs="Times New Roman"/>
                <w:lang w:val="id-ID"/>
              </w:rPr>
              <w:t>3</w:t>
            </w:r>
          </w:p>
        </w:tc>
        <w:tc>
          <w:tcPr>
            <w:tcW w:w="3742" w:type="dxa"/>
          </w:tcPr>
          <w:p w:rsidR="007622C8" w:rsidRPr="00481A4A" w:rsidRDefault="007622C8" w:rsidP="00542A52">
            <w:pPr>
              <w:spacing w:before="60" w:after="60" w:line="240" w:lineRule="auto"/>
              <w:jc w:val="left"/>
              <w:rPr>
                <w:rFonts w:cs="Times New Roman"/>
                <w:lang w:val="id-ID"/>
              </w:rPr>
            </w:pPr>
            <w:r w:rsidRPr="00481A4A">
              <w:rPr>
                <w:rFonts w:cs="Times New Roman"/>
                <w:lang w:val="id-ID"/>
              </w:rPr>
              <w:t>Proses manajemen SDM TI secara operasional difokuskan pada perekrutan dan pengelolaan personil TI</w:t>
            </w:r>
          </w:p>
        </w:tc>
        <w:tc>
          <w:tcPr>
            <w:tcW w:w="579" w:type="dxa"/>
            <w:vAlign w:val="center"/>
          </w:tcPr>
          <w:p w:rsidR="007622C8" w:rsidRPr="00481A4A"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1221" w:type="dxa"/>
            <w:vAlign w:val="center"/>
          </w:tcPr>
          <w:p w:rsidR="007622C8" w:rsidRPr="00481A4A"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481A4A" w:rsidRDefault="007622C8" w:rsidP="00542A52">
            <w:pPr>
              <w:spacing w:before="60" w:after="60" w:line="240" w:lineRule="auto"/>
              <w:jc w:val="center"/>
              <w:rPr>
                <w:rFonts w:cs="Times New Roman"/>
                <w:lang w:val="id-ID"/>
              </w:rPr>
            </w:pPr>
            <w:r>
              <w:rPr>
                <w:rFonts w:cs="Times New Roman"/>
                <w:lang w:val="id-ID"/>
              </w:rPr>
              <w:t>4</w:t>
            </w:r>
          </w:p>
        </w:tc>
        <w:tc>
          <w:tcPr>
            <w:tcW w:w="3742" w:type="dxa"/>
          </w:tcPr>
          <w:p w:rsidR="007622C8" w:rsidRPr="00481A4A" w:rsidRDefault="007622C8" w:rsidP="00542A52">
            <w:pPr>
              <w:spacing w:before="60" w:after="60" w:line="240" w:lineRule="auto"/>
              <w:jc w:val="left"/>
              <w:rPr>
                <w:rFonts w:cs="Times New Roman"/>
                <w:lang w:val="id-ID"/>
              </w:rPr>
            </w:pPr>
            <w:r>
              <w:rPr>
                <w:rFonts w:cs="Times New Roman"/>
                <w:lang w:val="id-ID"/>
              </w:rPr>
              <w:t>M</w:t>
            </w:r>
            <w:r w:rsidRPr="00481A4A">
              <w:rPr>
                <w:rFonts w:cs="Times New Roman"/>
                <w:lang w:val="id-ID"/>
              </w:rPr>
              <w:t xml:space="preserve">anajemen menyadari kebutuhan personil TI dengan keahlian dan tingkat kompetensi baru untuk mengatasi tingginya perubahan </w:t>
            </w:r>
            <w:r w:rsidR="00D8378B">
              <w:rPr>
                <w:rFonts w:cs="Times New Roman"/>
                <w:lang w:val="id-ID"/>
              </w:rPr>
              <w:t>kegiatan</w:t>
            </w:r>
          </w:p>
        </w:tc>
        <w:tc>
          <w:tcPr>
            <w:tcW w:w="579" w:type="dxa"/>
            <w:vAlign w:val="center"/>
          </w:tcPr>
          <w:p w:rsidR="007622C8" w:rsidRPr="00481A4A"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1221" w:type="dxa"/>
            <w:vAlign w:val="center"/>
          </w:tcPr>
          <w:p w:rsidR="007622C8" w:rsidRPr="00481A4A"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6570" w:type="dxa"/>
            <w:gridSpan w:val="6"/>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lastRenderedPageBreak/>
              <w:t>Total Nilai</w:t>
            </w:r>
          </w:p>
        </w:tc>
        <w:tc>
          <w:tcPr>
            <w:tcW w:w="1221" w:type="dxa"/>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Pr>
                <w:rFonts w:ascii="Times New Roman" w:hAnsi="Times New Roman" w:cs="Times New Roman"/>
                <w:b/>
                <w:sz w:val="20"/>
                <w:szCs w:val="20"/>
                <w:lang w:val="id-ID"/>
              </w:rPr>
              <w:t>1.33</w:t>
            </w:r>
          </w:p>
        </w:tc>
      </w:tr>
    </w:tbl>
    <w:p w:rsidR="007622C8" w:rsidRPr="00193C5D" w:rsidRDefault="007622C8" w:rsidP="007622C8">
      <w:pPr>
        <w:pStyle w:val="table"/>
      </w:pPr>
      <w:bookmarkStart w:id="228" w:name="_Toc282673644"/>
      <w:r>
        <w:t xml:space="preserve">Tabel 5.10 Kuesioner PO7 - </w:t>
      </w:r>
      <w:r w:rsidRPr="00F311B7">
        <w:t>Maturity Model</w:t>
      </w:r>
      <w:r>
        <w:t xml:space="preserve"> </w:t>
      </w:r>
      <w:r w:rsidRPr="00F311B7">
        <w:t xml:space="preserve">: </w:t>
      </w:r>
      <w:r>
        <w:rPr>
          <w:b/>
        </w:rPr>
        <w:t>2</w:t>
      </w:r>
      <w:r w:rsidRPr="00193C5D">
        <w:rPr>
          <w:b/>
        </w:rPr>
        <w:t xml:space="preserve"> (Repeatable but Intuitive)</w:t>
      </w:r>
      <w:bookmarkEnd w:id="228"/>
    </w:p>
    <w:tbl>
      <w:tblPr>
        <w:tblStyle w:val="TableGrid"/>
        <w:tblW w:w="7791" w:type="dxa"/>
        <w:jc w:val="center"/>
        <w:tblLook w:val="04A0" w:firstRow="1" w:lastRow="0" w:firstColumn="1" w:lastColumn="0" w:noHBand="0" w:noVBand="1"/>
      </w:tblPr>
      <w:tblGrid>
        <w:gridCol w:w="512"/>
        <w:gridCol w:w="3742"/>
        <w:gridCol w:w="579"/>
        <w:gridCol w:w="579"/>
        <w:gridCol w:w="579"/>
        <w:gridCol w:w="579"/>
        <w:gridCol w:w="1221"/>
      </w:tblGrid>
      <w:tr w:rsidR="007622C8" w:rsidRPr="00B86FD2" w:rsidTr="00542A52">
        <w:trPr>
          <w:cantSplit/>
          <w:trHeight w:val="2530"/>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No.</w:t>
            </w: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Pernyataan</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Tidak Benar Sama Sekali</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Ada Benarnya</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Sebagian Besar Benar</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Sepenuhnya Benar</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Nilai Kesesuaian Pernyataan</w:t>
            </w:r>
          </w:p>
        </w:tc>
      </w:tr>
      <w:tr w:rsidR="007622C8" w:rsidRPr="00B86FD2" w:rsidTr="00542A52">
        <w:trPr>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0.33</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0.66</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1</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r>
      <w:tr w:rsidR="007622C8" w:rsidRPr="00B86FD2" w:rsidTr="00542A52">
        <w:trPr>
          <w:jc w:val="center"/>
        </w:trPr>
        <w:tc>
          <w:tcPr>
            <w:tcW w:w="512" w:type="dxa"/>
          </w:tcPr>
          <w:p w:rsidR="007622C8" w:rsidRPr="00481A4A" w:rsidRDefault="007622C8" w:rsidP="00542A52">
            <w:pPr>
              <w:spacing w:before="60" w:after="60" w:line="240" w:lineRule="auto"/>
              <w:jc w:val="center"/>
              <w:rPr>
                <w:rFonts w:cs="Times New Roman"/>
                <w:lang w:val="id-ID"/>
              </w:rPr>
            </w:pPr>
            <w:r w:rsidRPr="00481A4A">
              <w:rPr>
                <w:rFonts w:cs="Times New Roman"/>
                <w:lang w:val="id-ID"/>
              </w:rPr>
              <w:t>1</w:t>
            </w:r>
          </w:p>
        </w:tc>
        <w:tc>
          <w:tcPr>
            <w:tcW w:w="3742" w:type="dxa"/>
          </w:tcPr>
          <w:p w:rsidR="007622C8" w:rsidRPr="00481A4A" w:rsidRDefault="007622C8" w:rsidP="00542A52">
            <w:pPr>
              <w:spacing w:before="60" w:after="60" w:line="240" w:lineRule="auto"/>
              <w:jc w:val="left"/>
              <w:rPr>
                <w:rFonts w:cs="Times New Roman"/>
                <w:lang w:val="id-ID"/>
              </w:rPr>
            </w:pPr>
            <w:r w:rsidRPr="00481A4A">
              <w:rPr>
                <w:rFonts w:cs="Times New Roman"/>
                <w:lang w:val="id-ID"/>
              </w:rPr>
              <w:t>Ada pendekatan yg taktis untuk mempekerjakan dan mengelola personil TI, didorong oleh kebutuhan spesifik proyek, bukan karena dorongan untuk ketersediaan keseimbangan staff semata</w:t>
            </w:r>
          </w:p>
        </w:tc>
        <w:tc>
          <w:tcPr>
            <w:tcW w:w="579" w:type="dxa"/>
            <w:vAlign w:val="center"/>
          </w:tcPr>
          <w:p w:rsidR="007622C8" w:rsidRPr="00481A4A"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1221" w:type="dxa"/>
            <w:vAlign w:val="center"/>
          </w:tcPr>
          <w:p w:rsidR="007622C8" w:rsidRPr="00481A4A"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481A4A" w:rsidRDefault="007622C8" w:rsidP="00542A52">
            <w:pPr>
              <w:spacing w:before="60" w:after="60" w:line="240" w:lineRule="auto"/>
              <w:jc w:val="center"/>
              <w:rPr>
                <w:rFonts w:cs="Times New Roman"/>
                <w:lang w:val="id-ID"/>
              </w:rPr>
            </w:pPr>
            <w:r>
              <w:rPr>
                <w:rFonts w:cs="Times New Roman"/>
                <w:lang w:val="id-ID"/>
              </w:rPr>
              <w:t>2</w:t>
            </w:r>
          </w:p>
        </w:tc>
        <w:tc>
          <w:tcPr>
            <w:tcW w:w="3742" w:type="dxa"/>
          </w:tcPr>
          <w:p w:rsidR="007622C8" w:rsidRPr="00481A4A" w:rsidRDefault="007622C8" w:rsidP="00542A52">
            <w:pPr>
              <w:spacing w:before="60" w:after="60" w:line="240" w:lineRule="auto"/>
              <w:jc w:val="left"/>
              <w:rPr>
                <w:rFonts w:cs="Times New Roman"/>
                <w:lang w:val="id-ID"/>
              </w:rPr>
            </w:pPr>
            <w:r w:rsidRPr="00481A4A">
              <w:rPr>
                <w:rFonts w:cs="Times New Roman"/>
                <w:lang w:val="id-ID"/>
              </w:rPr>
              <w:t>Personil TI baru pada awalnya mendapat training informal, baru kemudian mendapat training formal sesuai dengan kebutuhan</w:t>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1221" w:type="dxa"/>
            <w:vAlign w:val="center"/>
          </w:tcPr>
          <w:p w:rsidR="007622C8" w:rsidRPr="00481A4A" w:rsidRDefault="007622C8" w:rsidP="00542A52">
            <w:pPr>
              <w:spacing w:before="60" w:after="60" w:line="240" w:lineRule="auto"/>
              <w:jc w:val="center"/>
              <w:rPr>
                <w:rFonts w:cs="Times New Roman"/>
                <w:lang w:val="id-ID"/>
              </w:rPr>
            </w:pPr>
            <w:r>
              <w:rPr>
                <w:rFonts w:cs="Times New Roman"/>
                <w:lang w:val="id-ID"/>
              </w:rPr>
              <w:t>0.33</w:t>
            </w:r>
          </w:p>
        </w:tc>
      </w:tr>
      <w:tr w:rsidR="007622C8" w:rsidRPr="00B86FD2" w:rsidTr="00542A52">
        <w:trPr>
          <w:jc w:val="center"/>
        </w:trPr>
        <w:tc>
          <w:tcPr>
            <w:tcW w:w="6570" w:type="dxa"/>
            <w:gridSpan w:val="6"/>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Total Nilai</w:t>
            </w:r>
          </w:p>
        </w:tc>
        <w:tc>
          <w:tcPr>
            <w:tcW w:w="1221" w:type="dxa"/>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Pr>
                <w:rFonts w:ascii="Times New Roman" w:hAnsi="Times New Roman" w:cs="Times New Roman"/>
                <w:b/>
                <w:sz w:val="20"/>
                <w:szCs w:val="20"/>
                <w:lang w:val="id-ID"/>
              </w:rPr>
              <w:t>0.33</w:t>
            </w:r>
          </w:p>
        </w:tc>
      </w:tr>
    </w:tbl>
    <w:p w:rsidR="007622C8" w:rsidRPr="00193C5D" w:rsidRDefault="007622C8" w:rsidP="007622C8">
      <w:pPr>
        <w:pStyle w:val="table"/>
      </w:pPr>
      <w:bookmarkStart w:id="229" w:name="_Toc282673645"/>
      <w:r>
        <w:t xml:space="preserve">Tabel 5.11 Kuesioner PO7 - </w:t>
      </w:r>
      <w:r w:rsidRPr="00F311B7">
        <w:t>Maturity Model</w:t>
      </w:r>
      <w:r>
        <w:t xml:space="preserve"> </w:t>
      </w:r>
      <w:r w:rsidRPr="00F311B7">
        <w:t xml:space="preserve">: </w:t>
      </w:r>
      <w:r>
        <w:rPr>
          <w:b/>
        </w:rPr>
        <w:t>3</w:t>
      </w:r>
      <w:r w:rsidRPr="00193C5D">
        <w:rPr>
          <w:b/>
        </w:rPr>
        <w:t xml:space="preserve"> (Defined)</w:t>
      </w:r>
      <w:bookmarkEnd w:id="229"/>
    </w:p>
    <w:tbl>
      <w:tblPr>
        <w:tblStyle w:val="TableGrid"/>
        <w:tblW w:w="7791" w:type="dxa"/>
        <w:jc w:val="center"/>
        <w:tblLook w:val="04A0" w:firstRow="1" w:lastRow="0" w:firstColumn="1" w:lastColumn="0" w:noHBand="0" w:noVBand="1"/>
      </w:tblPr>
      <w:tblGrid>
        <w:gridCol w:w="512"/>
        <w:gridCol w:w="3742"/>
        <w:gridCol w:w="579"/>
        <w:gridCol w:w="579"/>
        <w:gridCol w:w="579"/>
        <w:gridCol w:w="579"/>
        <w:gridCol w:w="1221"/>
      </w:tblGrid>
      <w:tr w:rsidR="007622C8" w:rsidRPr="00B86FD2" w:rsidTr="00542A52">
        <w:trPr>
          <w:cantSplit/>
          <w:trHeight w:val="2530"/>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No.</w:t>
            </w: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Pernyataan</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Tidak Benar Sama Sekali</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Ada Benarnya</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Sebagian Besar Benar</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Sepenuhnya Benar</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Nilai Kesesuaian Pernyataan</w:t>
            </w:r>
          </w:p>
        </w:tc>
      </w:tr>
      <w:tr w:rsidR="007622C8" w:rsidRPr="00B86FD2" w:rsidTr="00542A52">
        <w:trPr>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0.33</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0.66</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1</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r>
      <w:tr w:rsidR="007622C8" w:rsidRPr="00B86FD2" w:rsidTr="00542A52">
        <w:trPr>
          <w:jc w:val="center"/>
        </w:trPr>
        <w:tc>
          <w:tcPr>
            <w:tcW w:w="512" w:type="dxa"/>
          </w:tcPr>
          <w:p w:rsidR="007622C8" w:rsidRPr="00481A4A" w:rsidRDefault="007622C8" w:rsidP="00542A52">
            <w:pPr>
              <w:spacing w:before="60" w:after="60" w:line="240" w:lineRule="auto"/>
              <w:jc w:val="center"/>
              <w:rPr>
                <w:rFonts w:cs="Times New Roman"/>
                <w:lang w:val="id-ID"/>
              </w:rPr>
            </w:pPr>
            <w:r w:rsidRPr="00481A4A">
              <w:rPr>
                <w:rFonts w:cs="Times New Roman"/>
                <w:lang w:val="id-ID"/>
              </w:rPr>
              <w:t>1</w:t>
            </w:r>
          </w:p>
        </w:tc>
        <w:tc>
          <w:tcPr>
            <w:tcW w:w="3742" w:type="dxa"/>
          </w:tcPr>
          <w:p w:rsidR="007622C8" w:rsidRPr="00481A4A" w:rsidRDefault="007622C8" w:rsidP="00542A52">
            <w:pPr>
              <w:spacing w:before="60" w:after="60" w:line="240" w:lineRule="auto"/>
              <w:jc w:val="left"/>
              <w:rPr>
                <w:rFonts w:cs="Times New Roman"/>
                <w:lang w:val="id-ID"/>
              </w:rPr>
            </w:pPr>
            <w:r w:rsidRPr="00481A4A">
              <w:rPr>
                <w:rFonts w:cs="Times New Roman"/>
                <w:lang w:val="id-ID"/>
              </w:rPr>
              <w:t>Proses pengelolaan SDM TI didefinisikan dan didokumentasikan</w:t>
            </w:r>
          </w:p>
        </w:tc>
        <w:tc>
          <w:tcPr>
            <w:tcW w:w="579" w:type="dxa"/>
            <w:vAlign w:val="center"/>
          </w:tcPr>
          <w:p w:rsidR="007622C8" w:rsidRPr="00481A4A"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1221" w:type="dxa"/>
            <w:vAlign w:val="center"/>
          </w:tcPr>
          <w:p w:rsidR="007622C8" w:rsidRPr="00481A4A"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481A4A" w:rsidRDefault="007622C8" w:rsidP="00542A52">
            <w:pPr>
              <w:spacing w:before="60" w:after="60" w:line="240" w:lineRule="auto"/>
              <w:jc w:val="center"/>
              <w:rPr>
                <w:rFonts w:cs="Times New Roman"/>
                <w:lang w:val="id-ID"/>
              </w:rPr>
            </w:pPr>
            <w:r>
              <w:rPr>
                <w:rFonts w:cs="Times New Roman"/>
                <w:lang w:val="id-ID"/>
              </w:rPr>
              <w:t>2</w:t>
            </w:r>
          </w:p>
        </w:tc>
        <w:tc>
          <w:tcPr>
            <w:tcW w:w="3742" w:type="dxa"/>
          </w:tcPr>
          <w:p w:rsidR="007622C8" w:rsidRPr="00481A4A" w:rsidRDefault="007622C8" w:rsidP="00542A52">
            <w:pPr>
              <w:spacing w:before="60" w:after="60" w:line="240" w:lineRule="auto"/>
              <w:jc w:val="left"/>
              <w:rPr>
                <w:rFonts w:cs="Times New Roman"/>
                <w:lang w:val="id-ID"/>
              </w:rPr>
            </w:pPr>
            <w:r w:rsidRPr="00481A4A">
              <w:rPr>
                <w:rFonts w:cs="Times New Roman"/>
                <w:lang w:val="id-ID"/>
              </w:rPr>
              <w:t>Terdapat perencanaan pengelolaan SDM TI</w:t>
            </w:r>
          </w:p>
        </w:tc>
        <w:tc>
          <w:tcPr>
            <w:tcW w:w="579" w:type="dxa"/>
            <w:vAlign w:val="center"/>
          </w:tcPr>
          <w:p w:rsidR="007622C8" w:rsidRPr="00481A4A"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1221" w:type="dxa"/>
            <w:vAlign w:val="center"/>
          </w:tcPr>
          <w:p w:rsidR="007622C8" w:rsidRPr="00481A4A"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481A4A" w:rsidRDefault="007622C8" w:rsidP="00542A52">
            <w:pPr>
              <w:spacing w:before="60" w:after="60" w:line="240" w:lineRule="auto"/>
              <w:jc w:val="center"/>
              <w:rPr>
                <w:rFonts w:cs="Times New Roman"/>
                <w:lang w:val="id-ID"/>
              </w:rPr>
            </w:pPr>
            <w:r>
              <w:rPr>
                <w:rFonts w:cs="Times New Roman"/>
                <w:lang w:val="id-ID"/>
              </w:rPr>
              <w:t>3</w:t>
            </w:r>
          </w:p>
        </w:tc>
        <w:tc>
          <w:tcPr>
            <w:tcW w:w="3742" w:type="dxa"/>
          </w:tcPr>
          <w:p w:rsidR="007622C8" w:rsidRPr="00481A4A" w:rsidRDefault="007622C8" w:rsidP="00542A52">
            <w:pPr>
              <w:spacing w:before="60" w:after="60" w:line="240" w:lineRule="auto"/>
              <w:jc w:val="left"/>
              <w:rPr>
                <w:rFonts w:cs="Times New Roman"/>
                <w:lang w:val="id-ID"/>
              </w:rPr>
            </w:pPr>
            <w:r w:rsidRPr="00481A4A">
              <w:rPr>
                <w:rFonts w:cs="Times New Roman"/>
                <w:lang w:val="id-ID"/>
              </w:rPr>
              <w:t>Digunakan pendekatan strategis dalam mempekerjakan dan mengelola SDM TI</w:t>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1221" w:type="dxa"/>
            <w:vAlign w:val="center"/>
          </w:tcPr>
          <w:p w:rsidR="007622C8" w:rsidRPr="00481A4A" w:rsidRDefault="007622C8" w:rsidP="00542A52">
            <w:pPr>
              <w:spacing w:before="60" w:after="60" w:line="240" w:lineRule="auto"/>
              <w:jc w:val="center"/>
              <w:rPr>
                <w:rFonts w:cs="Times New Roman"/>
                <w:lang w:val="id-ID"/>
              </w:rPr>
            </w:pPr>
            <w:r>
              <w:rPr>
                <w:rFonts w:cs="Times New Roman"/>
                <w:lang w:val="id-ID"/>
              </w:rPr>
              <w:t>0.33</w:t>
            </w:r>
          </w:p>
        </w:tc>
      </w:tr>
      <w:tr w:rsidR="007622C8" w:rsidRPr="00B86FD2" w:rsidTr="00542A52">
        <w:trPr>
          <w:jc w:val="center"/>
        </w:trPr>
        <w:tc>
          <w:tcPr>
            <w:tcW w:w="512" w:type="dxa"/>
          </w:tcPr>
          <w:p w:rsidR="007622C8" w:rsidRPr="00481A4A" w:rsidRDefault="007622C8" w:rsidP="00542A52">
            <w:pPr>
              <w:spacing w:before="60" w:after="60" w:line="240" w:lineRule="auto"/>
              <w:jc w:val="center"/>
              <w:rPr>
                <w:rFonts w:cs="Times New Roman"/>
                <w:lang w:val="id-ID"/>
              </w:rPr>
            </w:pPr>
            <w:r>
              <w:rPr>
                <w:rFonts w:cs="Times New Roman"/>
                <w:lang w:val="id-ID"/>
              </w:rPr>
              <w:t>4</w:t>
            </w:r>
          </w:p>
        </w:tc>
        <w:tc>
          <w:tcPr>
            <w:tcW w:w="3742" w:type="dxa"/>
          </w:tcPr>
          <w:p w:rsidR="007622C8" w:rsidRPr="00481A4A" w:rsidRDefault="007622C8" w:rsidP="00542A52">
            <w:pPr>
              <w:spacing w:before="60" w:after="60" w:line="240" w:lineRule="auto"/>
              <w:jc w:val="left"/>
              <w:rPr>
                <w:rFonts w:cs="Times New Roman"/>
                <w:lang w:val="id-ID"/>
              </w:rPr>
            </w:pPr>
            <w:r w:rsidRPr="00481A4A">
              <w:rPr>
                <w:rFonts w:cs="Times New Roman"/>
                <w:lang w:val="id-ID"/>
              </w:rPr>
              <w:t xml:space="preserve">Sebuah rencana pelatihan formal dirancang untuk memenuhi kebutuhan </w:t>
            </w:r>
            <w:r w:rsidRPr="00481A4A">
              <w:rPr>
                <w:rFonts w:cs="Times New Roman"/>
                <w:lang w:val="id-ID"/>
              </w:rPr>
              <w:lastRenderedPageBreak/>
              <w:t>sumber daya manusia TI</w:t>
            </w:r>
          </w:p>
        </w:tc>
        <w:tc>
          <w:tcPr>
            <w:tcW w:w="579" w:type="dxa"/>
            <w:vAlign w:val="center"/>
          </w:tcPr>
          <w:p w:rsidR="007622C8" w:rsidRPr="00481A4A" w:rsidRDefault="007622C8" w:rsidP="00542A52">
            <w:pPr>
              <w:spacing w:before="60" w:after="60" w:line="240" w:lineRule="auto"/>
              <w:jc w:val="center"/>
              <w:rPr>
                <w:rFonts w:cs="Times New Roman"/>
                <w:lang w:val="id-ID"/>
              </w:rPr>
            </w:pPr>
            <w:r w:rsidRPr="003C7E4F">
              <w:rPr>
                <w:rFonts w:cs="Times New Roman"/>
                <w:lang w:val="id-ID"/>
              </w:rPr>
              <w:lastRenderedPageBreak/>
              <w:sym w:font="Wingdings" w:char="F0FC"/>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1221" w:type="dxa"/>
            <w:vAlign w:val="center"/>
          </w:tcPr>
          <w:p w:rsidR="007622C8" w:rsidRPr="00481A4A"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481A4A" w:rsidRDefault="007622C8" w:rsidP="00542A52">
            <w:pPr>
              <w:spacing w:before="60" w:after="60" w:line="240" w:lineRule="auto"/>
              <w:jc w:val="center"/>
              <w:rPr>
                <w:rFonts w:cs="Times New Roman"/>
                <w:lang w:val="id-ID"/>
              </w:rPr>
            </w:pPr>
            <w:r>
              <w:rPr>
                <w:rFonts w:cs="Times New Roman"/>
                <w:lang w:val="id-ID"/>
              </w:rPr>
              <w:lastRenderedPageBreak/>
              <w:t>5</w:t>
            </w:r>
          </w:p>
        </w:tc>
        <w:tc>
          <w:tcPr>
            <w:tcW w:w="3742" w:type="dxa"/>
          </w:tcPr>
          <w:p w:rsidR="007622C8" w:rsidRPr="00481A4A" w:rsidRDefault="007622C8" w:rsidP="00542A52">
            <w:pPr>
              <w:spacing w:before="60" w:after="60" w:line="240" w:lineRule="auto"/>
              <w:jc w:val="left"/>
              <w:rPr>
                <w:rFonts w:cs="Times New Roman"/>
                <w:lang w:val="id-ID"/>
              </w:rPr>
            </w:pPr>
            <w:r w:rsidRPr="00481A4A">
              <w:rPr>
                <w:rFonts w:cs="Times New Roman"/>
                <w:lang w:val="id-ID"/>
              </w:rPr>
              <w:t xml:space="preserve">Terdapat program rotasi karyawan untuk mengembangkan keahlian teknis dan </w:t>
            </w:r>
            <w:r w:rsidR="00D8378B">
              <w:rPr>
                <w:rFonts w:cs="Times New Roman"/>
                <w:lang w:val="id-ID"/>
              </w:rPr>
              <w:t>kegiatan</w:t>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1221" w:type="dxa"/>
            <w:vAlign w:val="center"/>
          </w:tcPr>
          <w:p w:rsidR="007622C8" w:rsidRPr="00481A4A" w:rsidRDefault="007622C8" w:rsidP="00542A52">
            <w:pPr>
              <w:spacing w:before="60" w:after="60" w:line="240" w:lineRule="auto"/>
              <w:jc w:val="center"/>
              <w:rPr>
                <w:rFonts w:cs="Times New Roman"/>
                <w:lang w:val="id-ID"/>
              </w:rPr>
            </w:pPr>
            <w:r>
              <w:rPr>
                <w:rFonts w:cs="Times New Roman"/>
                <w:lang w:val="id-ID"/>
              </w:rPr>
              <w:t>0.33</w:t>
            </w:r>
          </w:p>
        </w:tc>
      </w:tr>
      <w:tr w:rsidR="007622C8" w:rsidRPr="00B86FD2" w:rsidTr="00542A52">
        <w:trPr>
          <w:jc w:val="center"/>
        </w:trPr>
        <w:tc>
          <w:tcPr>
            <w:tcW w:w="6570" w:type="dxa"/>
            <w:gridSpan w:val="6"/>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Total Nilai</w:t>
            </w:r>
          </w:p>
        </w:tc>
        <w:tc>
          <w:tcPr>
            <w:tcW w:w="1221" w:type="dxa"/>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Pr>
                <w:rFonts w:ascii="Times New Roman" w:hAnsi="Times New Roman" w:cs="Times New Roman"/>
                <w:b/>
                <w:sz w:val="20"/>
                <w:szCs w:val="20"/>
                <w:lang w:val="id-ID"/>
              </w:rPr>
              <w:t>0.66</w:t>
            </w:r>
          </w:p>
        </w:tc>
      </w:tr>
    </w:tbl>
    <w:p w:rsidR="007622C8" w:rsidRPr="00193C5D" w:rsidRDefault="007622C8" w:rsidP="007622C8">
      <w:pPr>
        <w:pStyle w:val="table"/>
      </w:pPr>
      <w:bookmarkStart w:id="230" w:name="_Toc282673646"/>
      <w:r>
        <w:t xml:space="preserve">Tabel 5.12 Kuesioner PO7 - </w:t>
      </w:r>
      <w:r w:rsidRPr="00F311B7">
        <w:t>Maturity Model</w:t>
      </w:r>
      <w:r>
        <w:t xml:space="preserve"> </w:t>
      </w:r>
      <w:r w:rsidRPr="00F311B7">
        <w:t xml:space="preserve">: </w:t>
      </w:r>
      <w:r>
        <w:rPr>
          <w:b/>
        </w:rPr>
        <w:t>4</w:t>
      </w:r>
      <w:r w:rsidRPr="00193C5D">
        <w:rPr>
          <w:b/>
        </w:rPr>
        <w:t xml:space="preserve"> (Managed and Measurable</w:t>
      </w:r>
      <w:r>
        <w:rPr>
          <w:b/>
        </w:rPr>
        <w:t>)</w:t>
      </w:r>
      <w:bookmarkEnd w:id="230"/>
    </w:p>
    <w:tbl>
      <w:tblPr>
        <w:tblStyle w:val="TableGrid"/>
        <w:tblW w:w="7791" w:type="dxa"/>
        <w:jc w:val="center"/>
        <w:tblLook w:val="04A0" w:firstRow="1" w:lastRow="0" w:firstColumn="1" w:lastColumn="0" w:noHBand="0" w:noVBand="1"/>
      </w:tblPr>
      <w:tblGrid>
        <w:gridCol w:w="512"/>
        <w:gridCol w:w="3742"/>
        <w:gridCol w:w="579"/>
        <w:gridCol w:w="579"/>
        <w:gridCol w:w="579"/>
        <w:gridCol w:w="579"/>
        <w:gridCol w:w="1221"/>
      </w:tblGrid>
      <w:tr w:rsidR="007622C8" w:rsidRPr="00B86FD2" w:rsidTr="00542A52">
        <w:trPr>
          <w:cantSplit/>
          <w:trHeight w:val="2530"/>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No.</w:t>
            </w: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Pernyataan</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Tidak Benar Sama Sekali</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Ada Benarnya</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Sebagian Besar Benar</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Sepenuhnya Benar</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Nilai Kesesuaian Pernyataan</w:t>
            </w:r>
          </w:p>
        </w:tc>
      </w:tr>
      <w:tr w:rsidR="007622C8" w:rsidRPr="00B86FD2" w:rsidTr="00542A52">
        <w:trPr>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0.33</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0.66</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1</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r>
      <w:tr w:rsidR="007622C8" w:rsidRPr="00B86FD2" w:rsidTr="00542A52">
        <w:trPr>
          <w:jc w:val="center"/>
        </w:trPr>
        <w:tc>
          <w:tcPr>
            <w:tcW w:w="512" w:type="dxa"/>
          </w:tcPr>
          <w:p w:rsidR="007622C8" w:rsidRPr="00481A4A" w:rsidRDefault="007622C8" w:rsidP="00542A52">
            <w:pPr>
              <w:spacing w:before="60" w:after="60" w:line="240" w:lineRule="auto"/>
              <w:jc w:val="center"/>
              <w:rPr>
                <w:rFonts w:cs="Times New Roman"/>
                <w:lang w:val="id-ID"/>
              </w:rPr>
            </w:pPr>
            <w:r w:rsidRPr="00481A4A">
              <w:rPr>
                <w:rFonts w:cs="Times New Roman"/>
                <w:lang w:val="id-ID"/>
              </w:rPr>
              <w:t>1</w:t>
            </w:r>
          </w:p>
        </w:tc>
        <w:tc>
          <w:tcPr>
            <w:tcW w:w="3742" w:type="dxa"/>
          </w:tcPr>
          <w:p w:rsidR="007622C8" w:rsidRPr="00481A4A" w:rsidRDefault="007622C8" w:rsidP="00542A52">
            <w:pPr>
              <w:spacing w:before="60" w:after="60" w:line="240" w:lineRule="auto"/>
              <w:jc w:val="left"/>
              <w:rPr>
                <w:rFonts w:cs="Times New Roman"/>
                <w:lang w:val="id-ID"/>
              </w:rPr>
            </w:pPr>
            <w:r w:rsidRPr="00481A4A">
              <w:rPr>
                <w:rFonts w:cs="Times New Roman"/>
                <w:lang w:val="id-ID"/>
              </w:rPr>
              <w:t>Tanggung jawab untuk pengembangan dan pemeliharaan rencana manajemen sumber daya manusia TI diberikan kepada individu tertentu atau kelompok yang memenuhi syarat keahlian dan keterampilan yang diperlukan untuk mengembangkan dan mengelola rencana</w:t>
            </w:r>
          </w:p>
        </w:tc>
        <w:tc>
          <w:tcPr>
            <w:tcW w:w="579" w:type="dxa"/>
            <w:vAlign w:val="center"/>
          </w:tcPr>
          <w:p w:rsidR="007622C8" w:rsidRPr="00481A4A"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1221" w:type="dxa"/>
            <w:vAlign w:val="center"/>
          </w:tcPr>
          <w:p w:rsidR="007622C8" w:rsidRPr="00481A4A"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481A4A" w:rsidRDefault="007622C8" w:rsidP="00542A52">
            <w:pPr>
              <w:spacing w:before="60" w:after="60" w:line="240" w:lineRule="auto"/>
              <w:jc w:val="center"/>
              <w:rPr>
                <w:rFonts w:cs="Times New Roman"/>
                <w:lang w:val="id-ID"/>
              </w:rPr>
            </w:pPr>
            <w:r>
              <w:rPr>
                <w:rFonts w:cs="Times New Roman"/>
                <w:lang w:val="id-ID"/>
              </w:rPr>
              <w:t>2</w:t>
            </w:r>
          </w:p>
        </w:tc>
        <w:tc>
          <w:tcPr>
            <w:tcW w:w="3742" w:type="dxa"/>
          </w:tcPr>
          <w:p w:rsidR="007622C8" w:rsidRPr="00481A4A" w:rsidRDefault="007622C8" w:rsidP="00542A52">
            <w:pPr>
              <w:spacing w:before="60" w:after="60" w:line="240" w:lineRule="auto"/>
              <w:jc w:val="left"/>
              <w:rPr>
                <w:rFonts w:cs="Times New Roman"/>
                <w:lang w:val="id-ID"/>
              </w:rPr>
            </w:pPr>
            <w:r w:rsidRPr="00481A4A">
              <w:rPr>
                <w:rFonts w:cs="Times New Roman"/>
                <w:lang w:val="id-ID"/>
              </w:rPr>
              <w:t>Proses mengembangkan dan mengelola rencana pengembangan SDM TI responsif terhadap perubahan</w:t>
            </w:r>
          </w:p>
        </w:tc>
        <w:tc>
          <w:tcPr>
            <w:tcW w:w="579" w:type="dxa"/>
            <w:vAlign w:val="center"/>
          </w:tcPr>
          <w:p w:rsidR="007622C8" w:rsidRPr="00481A4A"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1221" w:type="dxa"/>
            <w:vAlign w:val="center"/>
          </w:tcPr>
          <w:p w:rsidR="007622C8" w:rsidRPr="00481A4A"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481A4A" w:rsidRDefault="007622C8" w:rsidP="00542A52">
            <w:pPr>
              <w:spacing w:before="60" w:after="60" w:line="240" w:lineRule="auto"/>
              <w:jc w:val="center"/>
              <w:rPr>
                <w:rFonts w:cs="Times New Roman"/>
                <w:lang w:val="id-ID"/>
              </w:rPr>
            </w:pPr>
            <w:r>
              <w:rPr>
                <w:rFonts w:cs="Times New Roman"/>
                <w:lang w:val="id-ID"/>
              </w:rPr>
              <w:t>3</w:t>
            </w:r>
          </w:p>
        </w:tc>
        <w:tc>
          <w:tcPr>
            <w:tcW w:w="3742" w:type="dxa"/>
          </w:tcPr>
          <w:p w:rsidR="007622C8" w:rsidRPr="00481A4A" w:rsidRDefault="007622C8" w:rsidP="00542A52">
            <w:pPr>
              <w:spacing w:before="60" w:after="60" w:line="240" w:lineRule="auto"/>
              <w:jc w:val="left"/>
              <w:rPr>
                <w:rFonts w:cs="Times New Roman"/>
                <w:lang w:val="id-ID"/>
              </w:rPr>
            </w:pPr>
            <w:r w:rsidRPr="00481A4A">
              <w:rPr>
                <w:rFonts w:cs="Times New Roman"/>
                <w:lang w:val="id-ID"/>
              </w:rPr>
              <w:t>Terdapat standar pengukuran untuk mengukur keberhasilan perencanaan SDM TI,dengan penekanan pada manajemen pertumbuhan SDM TI dan tingkat sering keluar masuknya karyawan (turn over)</w:t>
            </w:r>
          </w:p>
        </w:tc>
        <w:tc>
          <w:tcPr>
            <w:tcW w:w="579" w:type="dxa"/>
            <w:vAlign w:val="center"/>
          </w:tcPr>
          <w:p w:rsidR="007622C8" w:rsidRPr="00481A4A"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1221" w:type="dxa"/>
            <w:vAlign w:val="center"/>
          </w:tcPr>
          <w:p w:rsidR="007622C8" w:rsidRPr="00481A4A"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481A4A" w:rsidRDefault="007622C8" w:rsidP="00542A52">
            <w:pPr>
              <w:spacing w:before="60" w:after="60" w:line="240" w:lineRule="auto"/>
              <w:jc w:val="center"/>
              <w:rPr>
                <w:rFonts w:cs="Times New Roman"/>
                <w:lang w:val="id-ID"/>
              </w:rPr>
            </w:pPr>
            <w:r>
              <w:rPr>
                <w:rFonts w:cs="Times New Roman"/>
                <w:lang w:val="id-ID"/>
              </w:rPr>
              <w:t>4</w:t>
            </w:r>
          </w:p>
        </w:tc>
        <w:tc>
          <w:tcPr>
            <w:tcW w:w="3742" w:type="dxa"/>
          </w:tcPr>
          <w:p w:rsidR="007622C8" w:rsidRPr="00481A4A" w:rsidRDefault="007622C8" w:rsidP="00542A52">
            <w:pPr>
              <w:spacing w:before="60" w:after="60" w:line="240" w:lineRule="auto"/>
              <w:jc w:val="left"/>
              <w:rPr>
                <w:rFonts w:cs="Times New Roman"/>
                <w:lang w:val="id-ID"/>
              </w:rPr>
            </w:pPr>
            <w:r w:rsidRPr="00481A4A">
              <w:rPr>
                <w:rFonts w:cs="Times New Roman"/>
                <w:lang w:val="id-ID"/>
              </w:rPr>
              <w:t>Penilaian terhadap kinerja dan pemberian kompensasi telah dilakukan dengan merujuk pada organisasi TI lainnya atau yang telah dipraktekkan di industri</w:t>
            </w:r>
          </w:p>
        </w:tc>
        <w:tc>
          <w:tcPr>
            <w:tcW w:w="579" w:type="dxa"/>
            <w:vAlign w:val="center"/>
          </w:tcPr>
          <w:p w:rsidR="007622C8" w:rsidRPr="00481A4A"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1221" w:type="dxa"/>
            <w:vAlign w:val="center"/>
          </w:tcPr>
          <w:p w:rsidR="007622C8" w:rsidRPr="00481A4A"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481A4A" w:rsidRDefault="007622C8" w:rsidP="00542A52">
            <w:pPr>
              <w:spacing w:before="60" w:after="60" w:line="240" w:lineRule="auto"/>
              <w:jc w:val="center"/>
              <w:rPr>
                <w:rFonts w:cs="Times New Roman"/>
                <w:lang w:val="id-ID"/>
              </w:rPr>
            </w:pPr>
            <w:r>
              <w:rPr>
                <w:rFonts w:cs="Times New Roman"/>
                <w:lang w:val="id-ID"/>
              </w:rPr>
              <w:t>5</w:t>
            </w:r>
          </w:p>
        </w:tc>
        <w:tc>
          <w:tcPr>
            <w:tcW w:w="3742" w:type="dxa"/>
          </w:tcPr>
          <w:p w:rsidR="007622C8" w:rsidRPr="00481A4A" w:rsidRDefault="007622C8" w:rsidP="00542A52">
            <w:pPr>
              <w:spacing w:before="60" w:after="60" w:line="240" w:lineRule="auto"/>
              <w:jc w:val="left"/>
              <w:rPr>
                <w:rFonts w:cs="Times New Roman"/>
                <w:lang w:val="id-ID"/>
              </w:rPr>
            </w:pPr>
            <w:r w:rsidRPr="00481A4A">
              <w:rPr>
                <w:rFonts w:cs="Times New Roman"/>
                <w:lang w:val="id-ID"/>
              </w:rPr>
              <w:t>Manajemen SDM TI proaktif dan bertanggung jawab atas pengembangan karir karyawannya</w:t>
            </w:r>
          </w:p>
        </w:tc>
        <w:tc>
          <w:tcPr>
            <w:tcW w:w="579" w:type="dxa"/>
            <w:vAlign w:val="center"/>
          </w:tcPr>
          <w:p w:rsidR="007622C8" w:rsidRPr="00481A4A"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1221" w:type="dxa"/>
            <w:vAlign w:val="center"/>
          </w:tcPr>
          <w:p w:rsidR="007622C8" w:rsidRPr="00481A4A"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6570" w:type="dxa"/>
            <w:gridSpan w:val="6"/>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Total Nilai</w:t>
            </w:r>
          </w:p>
        </w:tc>
        <w:tc>
          <w:tcPr>
            <w:tcW w:w="1221" w:type="dxa"/>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Pr>
                <w:rFonts w:ascii="Times New Roman" w:hAnsi="Times New Roman" w:cs="Times New Roman"/>
                <w:b/>
                <w:sz w:val="20"/>
                <w:szCs w:val="20"/>
                <w:lang w:val="id-ID"/>
              </w:rPr>
              <w:t>0</w:t>
            </w:r>
          </w:p>
        </w:tc>
      </w:tr>
    </w:tbl>
    <w:p w:rsidR="007622C8" w:rsidRDefault="007622C8" w:rsidP="007622C8">
      <w:pPr>
        <w:pStyle w:val="table"/>
      </w:pPr>
    </w:p>
    <w:p w:rsidR="007622C8" w:rsidRPr="00193C5D" w:rsidRDefault="007622C8" w:rsidP="007622C8">
      <w:pPr>
        <w:pStyle w:val="table"/>
      </w:pPr>
      <w:bookmarkStart w:id="231" w:name="_Toc282673647"/>
      <w:r>
        <w:lastRenderedPageBreak/>
        <w:t xml:space="preserve">Tabel 5.13 Kuesioner PO7 - </w:t>
      </w:r>
      <w:r w:rsidRPr="00F311B7">
        <w:t>Maturity Model</w:t>
      </w:r>
      <w:r>
        <w:t xml:space="preserve"> </w:t>
      </w:r>
      <w:r w:rsidRPr="00F311B7">
        <w:t xml:space="preserve">: </w:t>
      </w:r>
      <w:r>
        <w:rPr>
          <w:b/>
        </w:rPr>
        <w:t>5</w:t>
      </w:r>
      <w:r w:rsidRPr="00193C5D">
        <w:rPr>
          <w:b/>
        </w:rPr>
        <w:t xml:space="preserve"> (Optimised)</w:t>
      </w:r>
      <w:bookmarkEnd w:id="231"/>
    </w:p>
    <w:tbl>
      <w:tblPr>
        <w:tblStyle w:val="TableGrid"/>
        <w:tblW w:w="7791" w:type="dxa"/>
        <w:jc w:val="center"/>
        <w:tblLook w:val="04A0" w:firstRow="1" w:lastRow="0" w:firstColumn="1" w:lastColumn="0" w:noHBand="0" w:noVBand="1"/>
      </w:tblPr>
      <w:tblGrid>
        <w:gridCol w:w="512"/>
        <w:gridCol w:w="3742"/>
        <w:gridCol w:w="579"/>
        <w:gridCol w:w="579"/>
        <w:gridCol w:w="579"/>
        <w:gridCol w:w="579"/>
        <w:gridCol w:w="1221"/>
      </w:tblGrid>
      <w:tr w:rsidR="007622C8" w:rsidRPr="00B86FD2" w:rsidTr="00542A52">
        <w:trPr>
          <w:cantSplit/>
          <w:trHeight w:val="2530"/>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No.</w:t>
            </w: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Pernyataan</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Tidak Benar Sama Sekali</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Ada Benarnya</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Sebagian Besar Benar</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Sepenuhnya Benar</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Nilai Kesesuaian Pernyataan</w:t>
            </w:r>
          </w:p>
        </w:tc>
      </w:tr>
      <w:tr w:rsidR="007622C8" w:rsidRPr="00B86FD2" w:rsidTr="00542A52">
        <w:trPr>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0.33</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0.66</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1</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r>
      <w:tr w:rsidR="007622C8" w:rsidRPr="00B86FD2" w:rsidTr="00542A52">
        <w:trPr>
          <w:jc w:val="center"/>
        </w:trPr>
        <w:tc>
          <w:tcPr>
            <w:tcW w:w="512" w:type="dxa"/>
          </w:tcPr>
          <w:p w:rsidR="007622C8" w:rsidRPr="00481A4A" w:rsidRDefault="007622C8" w:rsidP="00542A52">
            <w:pPr>
              <w:spacing w:before="60" w:after="60" w:line="240" w:lineRule="auto"/>
              <w:jc w:val="center"/>
              <w:rPr>
                <w:rFonts w:cs="Times New Roman"/>
                <w:lang w:val="id-ID"/>
              </w:rPr>
            </w:pPr>
            <w:r w:rsidRPr="00481A4A">
              <w:rPr>
                <w:rFonts w:cs="Times New Roman"/>
                <w:lang w:val="id-ID"/>
              </w:rPr>
              <w:t>1</w:t>
            </w:r>
          </w:p>
        </w:tc>
        <w:tc>
          <w:tcPr>
            <w:tcW w:w="3742" w:type="dxa"/>
          </w:tcPr>
          <w:p w:rsidR="007622C8" w:rsidRPr="00481A4A" w:rsidRDefault="007622C8" w:rsidP="00542A52">
            <w:pPr>
              <w:spacing w:before="60" w:after="60" w:line="240" w:lineRule="auto"/>
              <w:jc w:val="left"/>
              <w:rPr>
                <w:rFonts w:cs="Times New Roman"/>
                <w:lang w:val="id-ID"/>
              </w:rPr>
            </w:pPr>
            <w:r w:rsidRPr="00481A4A">
              <w:rPr>
                <w:rFonts w:cs="Times New Roman"/>
                <w:lang w:val="id-ID"/>
              </w:rPr>
              <w:t xml:space="preserve">Rencana manajemen SDM TI secara kontinu diupdate untuk memenuhi kebutuhan perubahan </w:t>
            </w:r>
            <w:r w:rsidR="00D8378B">
              <w:rPr>
                <w:rFonts w:cs="Times New Roman"/>
                <w:lang w:val="id-ID"/>
              </w:rPr>
              <w:t>kegiatan</w:t>
            </w:r>
          </w:p>
        </w:tc>
        <w:tc>
          <w:tcPr>
            <w:tcW w:w="579" w:type="dxa"/>
            <w:vAlign w:val="center"/>
          </w:tcPr>
          <w:p w:rsidR="007622C8" w:rsidRPr="00481A4A"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1221" w:type="dxa"/>
            <w:vAlign w:val="center"/>
          </w:tcPr>
          <w:p w:rsidR="007622C8" w:rsidRPr="00481A4A"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481A4A" w:rsidRDefault="007622C8" w:rsidP="00542A52">
            <w:pPr>
              <w:spacing w:before="60" w:after="60" w:line="240" w:lineRule="auto"/>
              <w:jc w:val="center"/>
              <w:rPr>
                <w:rFonts w:cs="Times New Roman"/>
                <w:lang w:val="id-ID"/>
              </w:rPr>
            </w:pPr>
            <w:r>
              <w:rPr>
                <w:rFonts w:cs="Times New Roman"/>
                <w:lang w:val="id-ID"/>
              </w:rPr>
              <w:t>2</w:t>
            </w:r>
          </w:p>
        </w:tc>
        <w:tc>
          <w:tcPr>
            <w:tcW w:w="3742" w:type="dxa"/>
          </w:tcPr>
          <w:p w:rsidR="007622C8" w:rsidRPr="00481A4A" w:rsidRDefault="007622C8" w:rsidP="00542A52">
            <w:pPr>
              <w:spacing w:before="60" w:after="60" w:line="240" w:lineRule="auto"/>
              <w:jc w:val="left"/>
              <w:rPr>
                <w:rFonts w:cs="Times New Roman"/>
                <w:lang w:val="id-ID"/>
              </w:rPr>
            </w:pPr>
            <w:r w:rsidRPr="00481A4A">
              <w:rPr>
                <w:rFonts w:cs="Times New Roman"/>
                <w:lang w:val="id-ID"/>
              </w:rPr>
              <w:t>Manajemen SDM TI terintegrasi dengan perencanaan teknologi, memastikan pengembangan dan pengunaan yang  optimum dari ketersediaan keahlian TI</w:t>
            </w:r>
          </w:p>
        </w:tc>
        <w:tc>
          <w:tcPr>
            <w:tcW w:w="579" w:type="dxa"/>
            <w:vAlign w:val="center"/>
          </w:tcPr>
          <w:p w:rsidR="007622C8" w:rsidRPr="00481A4A"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1221" w:type="dxa"/>
            <w:vAlign w:val="center"/>
          </w:tcPr>
          <w:p w:rsidR="007622C8" w:rsidRPr="00481A4A"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481A4A" w:rsidRDefault="007622C8" w:rsidP="00542A52">
            <w:pPr>
              <w:spacing w:before="60" w:after="60" w:line="240" w:lineRule="auto"/>
              <w:jc w:val="center"/>
              <w:rPr>
                <w:rFonts w:cs="Times New Roman"/>
                <w:lang w:val="id-ID"/>
              </w:rPr>
            </w:pPr>
            <w:r>
              <w:rPr>
                <w:rFonts w:cs="Times New Roman"/>
                <w:lang w:val="id-ID"/>
              </w:rPr>
              <w:t>3</w:t>
            </w:r>
          </w:p>
        </w:tc>
        <w:tc>
          <w:tcPr>
            <w:tcW w:w="3742" w:type="dxa"/>
          </w:tcPr>
          <w:p w:rsidR="007622C8" w:rsidRPr="00481A4A" w:rsidRDefault="007622C8" w:rsidP="00542A52">
            <w:pPr>
              <w:spacing w:before="60" w:after="60" w:line="240" w:lineRule="auto"/>
              <w:jc w:val="left"/>
              <w:rPr>
                <w:rFonts w:cs="Times New Roman"/>
                <w:lang w:val="id-ID"/>
              </w:rPr>
            </w:pPr>
            <w:r w:rsidRPr="00481A4A">
              <w:rPr>
                <w:rFonts w:cs="Times New Roman"/>
                <w:lang w:val="id-ID"/>
              </w:rPr>
              <w:t>Manajemen SDM TI terintegrasi dan responsif terhadap arahan strategis</w:t>
            </w:r>
          </w:p>
        </w:tc>
        <w:tc>
          <w:tcPr>
            <w:tcW w:w="579" w:type="dxa"/>
            <w:vAlign w:val="center"/>
          </w:tcPr>
          <w:p w:rsidR="007622C8" w:rsidRPr="00481A4A"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1221" w:type="dxa"/>
            <w:vAlign w:val="center"/>
          </w:tcPr>
          <w:p w:rsidR="007622C8" w:rsidRPr="00481A4A"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481A4A" w:rsidRDefault="007622C8" w:rsidP="00542A52">
            <w:pPr>
              <w:spacing w:before="60" w:after="60" w:line="240" w:lineRule="auto"/>
              <w:jc w:val="center"/>
              <w:rPr>
                <w:rFonts w:cs="Times New Roman"/>
                <w:lang w:val="id-ID"/>
              </w:rPr>
            </w:pPr>
            <w:r>
              <w:rPr>
                <w:rFonts w:cs="Times New Roman"/>
                <w:lang w:val="id-ID"/>
              </w:rPr>
              <w:t>4</w:t>
            </w:r>
          </w:p>
        </w:tc>
        <w:tc>
          <w:tcPr>
            <w:tcW w:w="3742" w:type="dxa"/>
          </w:tcPr>
          <w:p w:rsidR="007622C8" w:rsidRPr="00481A4A" w:rsidRDefault="007622C8" w:rsidP="00542A52">
            <w:pPr>
              <w:spacing w:before="60" w:after="60" w:line="240" w:lineRule="auto"/>
              <w:jc w:val="left"/>
              <w:rPr>
                <w:rFonts w:cs="Times New Roman"/>
                <w:lang w:val="id-ID"/>
              </w:rPr>
            </w:pPr>
            <w:r w:rsidRPr="00481A4A">
              <w:rPr>
                <w:rFonts w:cs="Times New Roman"/>
                <w:lang w:val="id-ID"/>
              </w:rPr>
              <w:t>Komponen dari manajemen SDM TI konsisten dengan praktik baik industri (good practices) seperti kompensasi, penilaian kinerja, partisipasi di forum industri, alih pengetahuan, pelatihan dan bimibingan.</w:t>
            </w:r>
          </w:p>
        </w:tc>
        <w:tc>
          <w:tcPr>
            <w:tcW w:w="579" w:type="dxa"/>
            <w:vAlign w:val="center"/>
          </w:tcPr>
          <w:p w:rsidR="007622C8" w:rsidRPr="00481A4A"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1221" w:type="dxa"/>
            <w:vAlign w:val="center"/>
          </w:tcPr>
          <w:p w:rsidR="007622C8" w:rsidRPr="00481A4A"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481A4A" w:rsidRDefault="007622C8" w:rsidP="00542A52">
            <w:pPr>
              <w:spacing w:before="60" w:after="60" w:line="240" w:lineRule="auto"/>
              <w:jc w:val="center"/>
              <w:rPr>
                <w:rFonts w:cs="Times New Roman"/>
                <w:lang w:val="id-ID"/>
              </w:rPr>
            </w:pPr>
            <w:r>
              <w:rPr>
                <w:rFonts w:cs="Times New Roman"/>
                <w:lang w:val="id-ID"/>
              </w:rPr>
              <w:t>5</w:t>
            </w:r>
          </w:p>
        </w:tc>
        <w:tc>
          <w:tcPr>
            <w:tcW w:w="3742" w:type="dxa"/>
          </w:tcPr>
          <w:p w:rsidR="007622C8" w:rsidRPr="00481A4A" w:rsidRDefault="007622C8" w:rsidP="00542A52">
            <w:pPr>
              <w:spacing w:before="60" w:after="60" w:line="240" w:lineRule="auto"/>
              <w:jc w:val="left"/>
              <w:rPr>
                <w:rFonts w:cs="Times New Roman"/>
                <w:lang w:val="id-ID"/>
              </w:rPr>
            </w:pPr>
            <w:r w:rsidRPr="00481A4A">
              <w:rPr>
                <w:rFonts w:cs="Times New Roman"/>
                <w:lang w:val="id-ID"/>
              </w:rPr>
              <w:t>Program pelatihan dikembangkan untuk semua standar teknologi dan produk sebelum dikembangkan di organisasi</w:t>
            </w:r>
          </w:p>
        </w:tc>
        <w:tc>
          <w:tcPr>
            <w:tcW w:w="579" w:type="dxa"/>
            <w:vAlign w:val="center"/>
          </w:tcPr>
          <w:p w:rsidR="007622C8" w:rsidRPr="00481A4A"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579" w:type="dxa"/>
            <w:vAlign w:val="center"/>
          </w:tcPr>
          <w:p w:rsidR="007622C8" w:rsidRPr="00481A4A" w:rsidRDefault="007622C8" w:rsidP="00542A52">
            <w:pPr>
              <w:spacing w:before="60" w:after="60" w:line="240" w:lineRule="auto"/>
              <w:jc w:val="center"/>
              <w:rPr>
                <w:rFonts w:cs="Times New Roman"/>
                <w:lang w:val="id-ID"/>
              </w:rPr>
            </w:pPr>
          </w:p>
        </w:tc>
        <w:tc>
          <w:tcPr>
            <w:tcW w:w="1221" w:type="dxa"/>
            <w:vAlign w:val="center"/>
          </w:tcPr>
          <w:p w:rsidR="007622C8" w:rsidRPr="00481A4A"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6570" w:type="dxa"/>
            <w:gridSpan w:val="6"/>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Total Nilai</w:t>
            </w:r>
          </w:p>
        </w:tc>
        <w:tc>
          <w:tcPr>
            <w:tcW w:w="1221" w:type="dxa"/>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Pr>
                <w:rFonts w:ascii="Times New Roman" w:hAnsi="Times New Roman" w:cs="Times New Roman"/>
                <w:b/>
                <w:sz w:val="20"/>
                <w:szCs w:val="20"/>
                <w:lang w:val="id-ID"/>
              </w:rPr>
              <w:t>0</w:t>
            </w:r>
          </w:p>
        </w:tc>
      </w:tr>
    </w:tbl>
    <w:p w:rsidR="007622C8" w:rsidRPr="00935A19" w:rsidRDefault="007622C8" w:rsidP="007622C8">
      <w:pPr>
        <w:spacing w:after="200" w:line="276" w:lineRule="auto"/>
        <w:jc w:val="left"/>
        <w:rPr>
          <w:sz w:val="22"/>
          <w:lang w:val="id-ID"/>
        </w:rPr>
      </w:pPr>
    </w:p>
    <w:p w:rsidR="007622C8" w:rsidRDefault="007622C8" w:rsidP="007622C8">
      <w:pPr>
        <w:spacing w:after="200" w:line="276" w:lineRule="auto"/>
        <w:jc w:val="left"/>
        <w:rPr>
          <w:sz w:val="22"/>
        </w:rPr>
      </w:pPr>
      <w:r>
        <w:rPr>
          <w:sz w:val="22"/>
        </w:rPr>
        <w:br w:type="page"/>
      </w:r>
    </w:p>
    <w:p w:rsidR="007622C8" w:rsidRPr="0088272D" w:rsidRDefault="007622C8" w:rsidP="007622C8">
      <w:pPr>
        <w:spacing w:before="60" w:after="60" w:line="240" w:lineRule="auto"/>
        <w:jc w:val="left"/>
        <w:rPr>
          <w:sz w:val="22"/>
        </w:rPr>
      </w:pPr>
    </w:p>
    <w:tbl>
      <w:tblPr>
        <w:tblW w:w="6380" w:type="dxa"/>
        <w:tblInd w:w="103" w:type="dxa"/>
        <w:tblLook w:val="04A0" w:firstRow="1" w:lastRow="0" w:firstColumn="1" w:lastColumn="0" w:noHBand="0" w:noVBand="1"/>
      </w:tblPr>
      <w:tblGrid>
        <w:gridCol w:w="1024"/>
        <w:gridCol w:w="2040"/>
        <w:gridCol w:w="1880"/>
        <w:gridCol w:w="1480"/>
      </w:tblGrid>
      <w:tr w:rsidR="007622C8" w:rsidRPr="0088272D" w:rsidTr="00542A52">
        <w:trPr>
          <w:trHeight w:val="765"/>
        </w:trPr>
        <w:tc>
          <w:tcPr>
            <w:tcW w:w="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t>Maturity Level</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t>Sum of statements compliance values</w:t>
            </w:r>
          </w:p>
        </w:tc>
        <w:tc>
          <w:tcPr>
            <w:tcW w:w="1880" w:type="dxa"/>
            <w:tcBorders>
              <w:top w:val="single" w:sz="4" w:space="0" w:color="auto"/>
              <w:left w:val="nil"/>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t>Number of maturity level statements</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t>Maturity level compliance value</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p>
        </w:tc>
        <w:tc>
          <w:tcPr>
            <w:tcW w:w="2040" w:type="dxa"/>
            <w:tcBorders>
              <w:top w:val="nil"/>
              <w:left w:val="nil"/>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(A)</w:t>
            </w:r>
          </w:p>
        </w:tc>
        <w:tc>
          <w:tcPr>
            <w:tcW w:w="1880" w:type="dxa"/>
            <w:tcBorders>
              <w:top w:val="nil"/>
              <w:left w:val="nil"/>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(B)</w:t>
            </w:r>
          </w:p>
        </w:tc>
        <w:tc>
          <w:tcPr>
            <w:tcW w:w="1480" w:type="dxa"/>
            <w:tcBorders>
              <w:top w:val="nil"/>
              <w:left w:val="nil"/>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(A/B)</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w:t>
            </w:r>
          </w:p>
        </w:tc>
        <w:tc>
          <w:tcPr>
            <w:tcW w:w="2040" w:type="dxa"/>
            <w:tcBorders>
              <w:top w:val="nil"/>
              <w:left w:val="nil"/>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0.66</w:t>
            </w:r>
          </w:p>
        </w:tc>
        <w:tc>
          <w:tcPr>
            <w:tcW w:w="1880" w:type="dxa"/>
            <w:tcBorders>
              <w:top w:val="nil"/>
              <w:left w:val="nil"/>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2</w:t>
            </w:r>
          </w:p>
        </w:tc>
        <w:tc>
          <w:tcPr>
            <w:tcW w:w="1480" w:type="dxa"/>
            <w:tcBorders>
              <w:top w:val="nil"/>
              <w:left w:val="nil"/>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0.33</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1</w:t>
            </w:r>
          </w:p>
        </w:tc>
        <w:tc>
          <w:tcPr>
            <w:tcW w:w="2040" w:type="dxa"/>
            <w:tcBorders>
              <w:top w:val="nil"/>
              <w:left w:val="nil"/>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1.33</w:t>
            </w:r>
          </w:p>
        </w:tc>
        <w:tc>
          <w:tcPr>
            <w:tcW w:w="1880" w:type="dxa"/>
            <w:tcBorders>
              <w:top w:val="nil"/>
              <w:left w:val="nil"/>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4</w:t>
            </w:r>
          </w:p>
        </w:tc>
        <w:tc>
          <w:tcPr>
            <w:tcW w:w="1480" w:type="dxa"/>
            <w:tcBorders>
              <w:top w:val="nil"/>
              <w:left w:val="nil"/>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0.33</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2</w:t>
            </w:r>
          </w:p>
        </w:tc>
        <w:tc>
          <w:tcPr>
            <w:tcW w:w="2040" w:type="dxa"/>
            <w:tcBorders>
              <w:top w:val="nil"/>
              <w:left w:val="nil"/>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0.33</w:t>
            </w:r>
          </w:p>
        </w:tc>
        <w:tc>
          <w:tcPr>
            <w:tcW w:w="1880" w:type="dxa"/>
            <w:tcBorders>
              <w:top w:val="nil"/>
              <w:left w:val="nil"/>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2</w:t>
            </w:r>
          </w:p>
        </w:tc>
        <w:tc>
          <w:tcPr>
            <w:tcW w:w="1480" w:type="dxa"/>
            <w:tcBorders>
              <w:top w:val="nil"/>
              <w:left w:val="nil"/>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0.17</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3</w:t>
            </w:r>
          </w:p>
        </w:tc>
        <w:tc>
          <w:tcPr>
            <w:tcW w:w="2040" w:type="dxa"/>
            <w:tcBorders>
              <w:top w:val="nil"/>
              <w:left w:val="nil"/>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0.66</w:t>
            </w:r>
          </w:p>
        </w:tc>
        <w:tc>
          <w:tcPr>
            <w:tcW w:w="1880" w:type="dxa"/>
            <w:tcBorders>
              <w:top w:val="nil"/>
              <w:left w:val="nil"/>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5</w:t>
            </w:r>
          </w:p>
        </w:tc>
        <w:tc>
          <w:tcPr>
            <w:tcW w:w="1480" w:type="dxa"/>
            <w:tcBorders>
              <w:top w:val="nil"/>
              <w:left w:val="nil"/>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0.13</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4</w:t>
            </w:r>
          </w:p>
        </w:tc>
        <w:tc>
          <w:tcPr>
            <w:tcW w:w="2040" w:type="dxa"/>
            <w:tcBorders>
              <w:top w:val="nil"/>
              <w:left w:val="nil"/>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w:t>
            </w:r>
          </w:p>
        </w:tc>
        <w:tc>
          <w:tcPr>
            <w:tcW w:w="1880" w:type="dxa"/>
            <w:tcBorders>
              <w:top w:val="nil"/>
              <w:left w:val="nil"/>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5</w:t>
            </w:r>
          </w:p>
        </w:tc>
        <w:tc>
          <w:tcPr>
            <w:tcW w:w="1480" w:type="dxa"/>
            <w:tcBorders>
              <w:top w:val="nil"/>
              <w:left w:val="nil"/>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0.00</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5</w:t>
            </w:r>
          </w:p>
        </w:tc>
        <w:tc>
          <w:tcPr>
            <w:tcW w:w="2040" w:type="dxa"/>
            <w:tcBorders>
              <w:top w:val="nil"/>
              <w:left w:val="nil"/>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w:t>
            </w:r>
          </w:p>
        </w:tc>
        <w:tc>
          <w:tcPr>
            <w:tcW w:w="1880" w:type="dxa"/>
            <w:tcBorders>
              <w:top w:val="nil"/>
              <w:left w:val="nil"/>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5</w:t>
            </w:r>
          </w:p>
        </w:tc>
        <w:tc>
          <w:tcPr>
            <w:tcW w:w="1480" w:type="dxa"/>
            <w:tcBorders>
              <w:top w:val="nil"/>
              <w:left w:val="nil"/>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0.00</w:t>
            </w:r>
          </w:p>
        </w:tc>
      </w:tr>
    </w:tbl>
    <w:p w:rsidR="007622C8" w:rsidRPr="0088272D" w:rsidRDefault="007622C8" w:rsidP="007622C8">
      <w:pPr>
        <w:spacing w:before="60" w:after="60" w:line="240" w:lineRule="auto"/>
        <w:jc w:val="center"/>
        <w:rPr>
          <w:sz w:val="22"/>
          <w:lang w:val="id-ID"/>
        </w:rPr>
      </w:pPr>
    </w:p>
    <w:tbl>
      <w:tblPr>
        <w:tblW w:w="4681" w:type="dxa"/>
        <w:tblInd w:w="103" w:type="dxa"/>
        <w:tblLook w:val="04A0" w:firstRow="1" w:lastRow="0" w:firstColumn="1" w:lastColumn="0" w:noHBand="0" w:noVBand="1"/>
      </w:tblPr>
      <w:tblGrid>
        <w:gridCol w:w="980"/>
        <w:gridCol w:w="2041"/>
        <w:gridCol w:w="1660"/>
      </w:tblGrid>
      <w:tr w:rsidR="007622C8" w:rsidRPr="0088272D" w:rsidTr="00542A52">
        <w:trPr>
          <w:trHeight w:val="765"/>
        </w:trPr>
        <w:tc>
          <w:tcPr>
            <w:tcW w:w="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t>Level</w:t>
            </w:r>
          </w:p>
        </w:tc>
        <w:tc>
          <w:tcPr>
            <w:tcW w:w="2041" w:type="dxa"/>
            <w:tcBorders>
              <w:top w:val="single" w:sz="4" w:space="0" w:color="auto"/>
              <w:left w:val="nil"/>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t>Not normalized compliance values</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t>Normalized compliance values</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p>
        </w:tc>
        <w:tc>
          <w:tcPr>
            <w:tcW w:w="204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(A)</w:t>
            </w:r>
          </w:p>
        </w:tc>
        <w:tc>
          <w:tcPr>
            <w:tcW w:w="16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[A/Sum A]</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w:t>
            </w:r>
          </w:p>
        </w:tc>
        <w:tc>
          <w:tcPr>
            <w:tcW w:w="204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0.33</w:t>
            </w:r>
          </w:p>
        </w:tc>
        <w:tc>
          <w:tcPr>
            <w:tcW w:w="16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0.344</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1</w:t>
            </w:r>
          </w:p>
        </w:tc>
        <w:tc>
          <w:tcPr>
            <w:tcW w:w="204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0.33</w:t>
            </w:r>
          </w:p>
        </w:tc>
        <w:tc>
          <w:tcPr>
            <w:tcW w:w="16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0.347</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2</w:t>
            </w:r>
          </w:p>
        </w:tc>
        <w:tc>
          <w:tcPr>
            <w:tcW w:w="204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0.17</w:t>
            </w:r>
          </w:p>
        </w:tc>
        <w:tc>
          <w:tcPr>
            <w:tcW w:w="16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0.172</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3</w:t>
            </w:r>
          </w:p>
        </w:tc>
        <w:tc>
          <w:tcPr>
            <w:tcW w:w="204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0.13</w:t>
            </w:r>
          </w:p>
        </w:tc>
        <w:tc>
          <w:tcPr>
            <w:tcW w:w="16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0.138</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4</w:t>
            </w:r>
          </w:p>
        </w:tc>
        <w:tc>
          <w:tcPr>
            <w:tcW w:w="204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0.00</w:t>
            </w:r>
          </w:p>
        </w:tc>
        <w:tc>
          <w:tcPr>
            <w:tcW w:w="16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0.000</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5</w:t>
            </w:r>
          </w:p>
        </w:tc>
        <w:tc>
          <w:tcPr>
            <w:tcW w:w="204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0.00</w:t>
            </w:r>
          </w:p>
        </w:tc>
        <w:tc>
          <w:tcPr>
            <w:tcW w:w="16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0.000</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b/>
                <w:bCs/>
              </w:rPr>
            </w:pPr>
            <w:r w:rsidRPr="0088272D">
              <w:rPr>
                <w:rFonts w:eastAsia="Times New Roman" w:cs="Arial"/>
                <w:b/>
                <w:bCs/>
                <w:sz w:val="22"/>
              </w:rPr>
              <w:t>Total</w:t>
            </w:r>
          </w:p>
        </w:tc>
        <w:tc>
          <w:tcPr>
            <w:tcW w:w="204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b/>
                <w:bCs/>
              </w:rPr>
            </w:pPr>
            <w:r w:rsidRPr="0088272D">
              <w:rPr>
                <w:rFonts w:eastAsia="Times New Roman" w:cs="Arial"/>
                <w:b/>
                <w:bCs/>
                <w:sz w:val="22"/>
              </w:rPr>
              <w:t>0.96</w:t>
            </w:r>
          </w:p>
        </w:tc>
        <w:tc>
          <w:tcPr>
            <w:tcW w:w="16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b/>
                <w:bCs/>
              </w:rPr>
            </w:pPr>
            <w:r w:rsidRPr="0088272D">
              <w:rPr>
                <w:rFonts w:eastAsia="Times New Roman" w:cs="Arial"/>
                <w:b/>
                <w:bCs/>
                <w:sz w:val="22"/>
              </w:rPr>
              <w:t>1</w:t>
            </w:r>
          </w:p>
        </w:tc>
      </w:tr>
    </w:tbl>
    <w:p w:rsidR="007622C8" w:rsidRPr="0088272D" w:rsidRDefault="007622C8" w:rsidP="007622C8">
      <w:pPr>
        <w:spacing w:before="60" w:after="60" w:line="240" w:lineRule="auto"/>
        <w:jc w:val="center"/>
        <w:rPr>
          <w:sz w:val="22"/>
        </w:rPr>
      </w:pPr>
    </w:p>
    <w:tbl>
      <w:tblPr>
        <w:tblW w:w="4401" w:type="dxa"/>
        <w:tblInd w:w="103" w:type="dxa"/>
        <w:tblLook w:val="04A0" w:firstRow="1" w:lastRow="0" w:firstColumn="1" w:lastColumn="0" w:noHBand="0" w:noVBand="1"/>
      </w:tblPr>
      <w:tblGrid>
        <w:gridCol w:w="880"/>
        <w:gridCol w:w="2140"/>
        <w:gridCol w:w="1381"/>
      </w:tblGrid>
      <w:tr w:rsidR="007622C8" w:rsidRPr="0088272D" w:rsidTr="00542A52">
        <w:trPr>
          <w:trHeight w:val="76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t>Level</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t>Normalized compliance values</w:t>
            </w:r>
          </w:p>
        </w:tc>
        <w:tc>
          <w:tcPr>
            <w:tcW w:w="1381" w:type="dxa"/>
            <w:tcBorders>
              <w:top w:val="single" w:sz="4" w:space="0" w:color="auto"/>
              <w:left w:val="nil"/>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t>Contribution</w:t>
            </w:r>
          </w:p>
        </w:tc>
      </w:tr>
      <w:tr w:rsidR="007622C8" w:rsidRPr="0088272D" w:rsidTr="00542A52">
        <w:trPr>
          <w:trHeight w:val="25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(A)</w:t>
            </w:r>
          </w:p>
        </w:tc>
        <w:tc>
          <w:tcPr>
            <w:tcW w:w="214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(B)</w:t>
            </w:r>
          </w:p>
        </w:tc>
        <w:tc>
          <w:tcPr>
            <w:tcW w:w="138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(A*B)</w:t>
            </w:r>
          </w:p>
        </w:tc>
      </w:tr>
      <w:tr w:rsidR="007622C8" w:rsidRPr="0088272D" w:rsidTr="00542A52">
        <w:trPr>
          <w:trHeight w:val="25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w:t>
            </w:r>
          </w:p>
        </w:tc>
        <w:tc>
          <w:tcPr>
            <w:tcW w:w="214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0.344</w:t>
            </w:r>
          </w:p>
        </w:tc>
        <w:tc>
          <w:tcPr>
            <w:tcW w:w="138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0.00</w:t>
            </w:r>
          </w:p>
        </w:tc>
      </w:tr>
      <w:tr w:rsidR="007622C8" w:rsidRPr="0088272D" w:rsidTr="00542A52">
        <w:trPr>
          <w:trHeight w:val="25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1</w:t>
            </w:r>
          </w:p>
        </w:tc>
        <w:tc>
          <w:tcPr>
            <w:tcW w:w="214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0.347</w:t>
            </w:r>
          </w:p>
        </w:tc>
        <w:tc>
          <w:tcPr>
            <w:tcW w:w="138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0.35</w:t>
            </w:r>
          </w:p>
        </w:tc>
      </w:tr>
      <w:tr w:rsidR="007622C8" w:rsidRPr="0088272D" w:rsidTr="00542A52">
        <w:trPr>
          <w:trHeight w:val="25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2</w:t>
            </w:r>
          </w:p>
        </w:tc>
        <w:tc>
          <w:tcPr>
            <w:tcW w:w="214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0.172</w:t>
            </w:r>
          </w:p>
        </w:tc>
        <w:tc>
          <w:tcPr>
            <w:tcW w:w="138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0.34</w:t>
            </w:r>
          </w:p>
        </w:tc>
      </w:tr>
      <w:tr w:rsidR="007622C8" w:rsidRPr="0088272D" w:rsidTr="00542A52">
        <w:trPr>
          <w:trHeight w:val="25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3</w:t>
            </w:r>
          </w:p>
        </w:tc>
        <w:tc>
          <w:tcPr>
            <w:tcW w:w="214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0.138</w:t>
            </w:r>
          </w:p>
        </w:tc>
        <w:tc>
          <w:tcPr>
            <w:tcW w:w="138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0.41</w:t>
            </w:r>
          </w:p>
        </w:tc>
      </w:tr>
      <w:tr w:rsidR="007622C8" w:rsidRPr="0088272D" w:rsidTr="00542A52">
        <w:trPr>
          <w:trHeight w:val="25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4</w:t>
            </w:r>
          </w:p>
        </w:tc>
        <w:tc>
          <w:tcPr>
            <w:tcW w:w="214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0.000</w:t>
            </w:r>
          </w:p>
        </w:tc>
        <w:tc>
          <w:tcPr>
            <w:tcW w:w="138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0.00</w:t>
            </w:r>
          </w:p>
        </w:tc>
      </w:tr>
      <w:tr w:rsidR="007622C8" w:rsidRPr="0088272D" w:rsidTr="00542A52">
        <w:trPr>
          <w:trHeight w:val="25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5</w:t>
            </w:r>
          </w:p>
        </w:tc>
        <w:tc>
          <w:tcPr>
            <w:tcW w:w="214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0.000</w:t>
            </w:r>
          </w:p>
        </w:tc>
        <w:tc>
          <w:tcPr>
            <w:tcW w:w="138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0.00</w:t>
            </w:r>
          </w:p>
        </w:tc>
      </w:tr>
      <w:tr w:rsidR="007622C8" w:rsidRPr="0088272D" w:rsidTr="00542A52">
        <w:trPr>
          <w:trHeight w:val="255"/>
        </w:trPr>
        <w:tc>
          <w:tcPr>
            <w:tcW w:w="3020" w:type="dxa"/>
            <w:gridSpan w:val="2"/>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b/>
                <w:bCs/>
              </w:rPr>
            </w:pPr>
            <w:r w:rsidRPr="0088272D">
              <w:rPr>
                <w:rFonts w:eastAsia="Times New Roman" w:cs="Arial"/>
                <w:b/>
                <w:bCs/>
                <w:sz w:val="22"/>
              </w:rPr>
              <w:t>Total Maturity Level:</w:t>
            </w:r>
          </w:p>
        </w:tc>
        <w:tc>
          <w:tcPr>
            <w:tcW w:w="138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b/>
                <w:bCs/>
              </w:rPr>
            </w:pPr>
            <w:r w:rsidRPr="0088272D">
              <w:rPr>
                <w:rFonts w:eastAsia="Times New Roman" w:cs="Arial"/>
                <w:b/>
                <w:bCs/>
                <w:sz w:val="22"/>
              </w:rPr>
              <w:t>1.10</w:t>
            </w:r>
          </w:p>
        </w:tc>
      </w:tr>
    </w:tbl>
    <w:p w:rsidR="007622C8" w:rsidRDefault="007622C8" w:rsidP="007622C8">
      <w:pPr>
        <w:pStyle w:val="Heading3"/>
      </w:pPr>
      <w:bookmarkStart w:id="232" w:name="_Toc279748395"/>
      <w:bookmarkStart w:id="233" w:name="_Toc487500782"/>
      <w:r w:rsidRPr="00F311B7">
        <w:lastRenderedPageBreak/>
        <w:t>5.</w:t>
      </w:r>
      <w:r>
        <w:t>2.3</w:t>
      </w:r>
      <w:r>
        <w:tab/>
      </w:r>
      <w:r w:rsidRPr="00E2428C">
        <w:t>Keamanan</w:t>
      </w:r>
      <w:r>
        <w:t xml:space="preserve"> TI (</w:t>
      </w:r>
      <w:r w:rsidRPr="00F311B7">
        <w:t>DS5</w:t>
      </w:r>
      <w:bookmarkEnd w:id="232"/>
      <w:r>
        <w:t>)</w:t>
      </w:r>
      <w:bookmarkEnd w:id="233"/>
    </w:p>
    <w:p w:rsidR="007622C8" w:rsidRPr="00193C5D" w:rsidRDefault="007622C8" w:rsidP="007622C8">
      <w:pPr>
        <w:pStyle w:val="table"/>
      </w:pPr>
      <w:bookmarkStart w:id="234" w:name="_Toc282673648"/>
      <w:r>
        <w:t xml:space="preserve">Tabel 5.14 Kuesioner DS5 - </w:t>
      </w:r>
      <w:r w:rsidRPr="00F311B7">
        <w:t>Maturity Model</w:t>
      </w:r>
      <w:r>
        <w:t xml:space="preserve"> </w:t>
      </w:r>
      <w:r w:rsidRPr="00F311B7">
        <w:t xml:space="preserve">: </w:t>
      </w:r>
      <w:r w:rsidRPr="00193C5D">
        <w:rPr>
          <w:b/>
        </w:rPr>
        <w:t>0 (Non Existent)</w:t>
      </w:r>
      <w:bookmarkEnd w:id="234"/>
    </w:p>
    <w:tbl>
      <w:tblPr>
        <w:tblStyle w:val="TableGrid"/>
        <w:tblW w:w="7791" w:type="dxa"/>
        <w:jc w:val="center"/>
        <w:tblLook w:val="04A0" w:firstRow="1" w:lastRow="0" w:firstColumn="1" w:lastColumn="0" w:noHBand="0" w:noVBand="1"/>
      </w:tblPr>
      <w:tblGrid>
        <w:gridCol w:w="512"/>
        <w:gridCol w:w="3742"/>
        <w:gridCol w:w="579"/>
        <w:gridCol w:w="579"/>
        <w:gridCol w:w="579"/>
        <w:gridCol w:w="579"/>
        <w:gridCol w:w="1221"/>
      </w:tblGrid>
      <w:tr w:rsidR="007622C8" w:rsidRPr="00B86FD2" w:rsidTr="00542A52">
        <w:trPr>
          <w:cantSplit/>
          <w:trHeight w:val="2530"/>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No.</w:t>
            </w: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Pernyataan</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Tidak Benar Sama Sekali</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Ada Benarnya</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Sebagian Besar Benar</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Sepenuhnya Benar</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Nilai Kesesuaian Pernyataan</w:t>
            </w:r>
          </w:p>
        </w:tc>
      </w:tr>
      <w:tr w:rsidR="007622C8" w:rsidRPr="00B86FD2" w:rsidTr="00542A52">
        <w:trPr>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0.33</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0.66</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1</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r>
      <w:tr w:rsidR="007622C8" w:rsidRPr="00B86FD2"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t>1</w:t>
            </w:r>
          </w:p>
        </w:tc>
        <w:tc>
          <w:tcPr>
            <w:tcW w:w="3742" w:type="dxa"/>
          </w:tcPr>
          <w:p w:rsidR="007622C8" w:rsidRPr="003C7E4F" w:rsidRDefault="007622C8" w:rsidP="00542A52">
            <w:pPr>
              <w:spacing w:before="60" w:after="60" w:line="240" w:lineRule="auto"/>
              <w:jc w:val="left"/>
              <w:rPr>
                <w:rFonts w:cs="Times New Roman"/>
                <w:lang w:val="id-ID"/>
              </w:rPr>
            </w:pPr>
            <w:r w:rsidRPr="00DF1EA0">
              <w:rPr>
                <w:rFonts w:cs="Times New Roman"/>
                <w:lang w:val="id-ID"/>
              </w:rPr>
              <w:t>Organisasi tidak mengetahui adanya kebutuhan keamanan TI</w:t>
            </w: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Pr>
                <w:rFonts w:cs="Times New Roman"/>
                <w:lang w:val="id-ID"/>
              </w:rPr>
              <w:t>2</w:t>
            </w:r>
          </w:p>
        </w:tc>
        <w:tc>
          <w:tcPr>
            <w:tcW w:w="3742" w:type="dxa"/>
          </w:tcPr>
          <w:p w:rsidR="007622C8" w:rsidRPr="00DF1EA0" w:rsidRDefault="007622C8" w:rsidP="00542A52">
            <w:pPr>
              <w:spacing w:before="60" w:after="60" w:line="240" w:lineRule="auto"/>
              <w:jc w:val="left"/>
              <w:rPr>
                <w:rFonts w:cs="Times New Roman"/>
                <w:lang w:val="id-ID"/>
              </w:rPr>
            </w:pPr>
            <w:r w:rsidRPr="00DF1EA0">
              <w:rPr>
                <w:rFonts w:cs="Times New Roman"/>
                <w:lang w:val="id-ID"/>
              </w:rPr>
              <w:t>Tidak ada yang ditunjuk sebagai penanggung jawab dan akuntabilitas  untuk memastikan keamanan TI</w:t>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0.33</w:t>
            </w:r>
          </w:p>
        </w:tc>
      </w:tr>
      <w:tr w:rsidR="007622C8" w:rsidRPr="00B86FD2"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Pr>
                <w:rFonts w:cs="Times New Roman"/>
                <w:lang w:val="id-ID"/>
              </w:rPr>
              <w:t>3</w:t>
            </w:r>
          </w:p>
        </w:tc>
        <w:tc>
          <w:tcPr>
            <w:tcW w:w="3742" w:type="dxa"/>
          </w:tcPr>
          <w:p w:rsidR="007622C8" w:rsidRPr="00DF1EA0" w:rsidRDefault="007622C8" w:rsidP="00542A52">
            <w:pPr>
              <w:spacing w:before="60" w:after="60" w:line="240" w:lineRule="auto"/>
              <w:jc w:val="left"/>
              <w:rPr>
                <w:rFonts w:cs="Times New Roman"/>
                <w:lang w:val="id-ID"/>
              </w:rPr>
            </w:pPr>
            <w:r w:rsidRPr="00DF1EA0">
              <w:rPr>
                <w:rFonts w:cs="Times New Roman"/>
                <w:lang w:val="id-ID"/>
              </w:rPr>
              <w:t>Tidak terdapatnya pengukuran terhadap seberapa besar dukungan manajemen terhadap keamanan TI</w:t>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1</w:t>
            </w:r>
          </w:p>
        </w:tc>
      </w:tr>
      <w:tr w:rsidR="007622C8" w:rsidRPr="00B86FD2" w:rsidTr="00542A52">
        <w:trPr>
          <w:jc w:val="center"/>
        </w:trPr>
        <w:tc>
          <w:tcPr>
            <w:tcW w:w="512" w:type="dxa"/>
          </w:tcPr>
          <w:p w:rsidR="007622C8" w:rsidRPr="003C7E4F" w:rsidRDefault="007622C8" w:rsidP="00542A52">
            <w:pPr>
              <w:spacing w:before="60" w:after="60" w:line="240" w:lineRule="auto"/>
              <w:jc w:val="center"/>
              <w:rPr>
                <w:rFonts w:cs="Times New Roman"/>
                <w:lang w:val="id-ID"/>
              </w:rPr>
            </w:pPr>
            <w:r>
              <w:rPr>
                <w:rFonts w:cs="Times New Roman"/>
                <w:lang w:val="id-ID"/>
              </w:rPr>
              <w:t>4</w:t>
            </w:r>
          </w:p>
        </w:tc>
        <w:tc>
          <w:tcPr>
            <w:tcW w:w="3742" w:type="dxa"/>
          </w:tcPr>
          <w:p w:rsidR="007622C8" w:rsidRPr="00DF1EA0" w:rsidRDefault="007622C8" w:rsidP="00542A52">
            <w:pPr>
              <w:spacing w:before="60" w:after="60" w:line="240" w:lineRule="auto"/>
              <w:jc w:val="left"/>
              <w:rPr>
                <w:rFonts w:cs="Times New Roman"/>
                <w:lang w:val="id-ID"/>
              </w:rPr>
            </w:pPr>
            <w:r w:rsidRPr="00DF1EA0">
              <w:rPr>
                <w:rFonts w:cs="Times New Roman"/>
                <w:lang w:val="id-ID"/>
              </w:rPr>
              <w:t>Tidak terdapatnya laporan keamanan TI dan laporan proses merespon pelanggaran keamanan</w:t>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579" w:type="dxa"/>
            <w:vAlign w:val="center"/>
          </w:tcPr>
          <w:p w:rsidR="007622C8" w:rsidRPr="003C7E4F" w:rsidRDefault="007622C8" w:rsidP="00542A52">
            <w:pPr>
              <w:spacing w:before="60" w:after="60" w:line="240" w:lineRule="auto"/>
              <w:jc w:val="center"/>
              <w:rPr>
                <w:rFonts w:cs="Times New Roman"/>
                <w:lang w:val="id-ID"/>
              </w:rPr>
            </w:pPr>
          </w:p>
        </w:tc>
        <w:tc>
          <w:tcPr>
            <w:tcW w:w="1221" w:type="dxa"/>
            <w:vAlign w:val="center"/>
          </w:tcPr>
          <w:p w:rsidR="007622C8" w:rsidRPr="003C7E4F" w:rsidRDefault="007622C8" w:rsidP="00542A52">
            <w:pPr>
              <w:spacing w:before="60" w:after="60" w:line="240" w:lineRule="auto"/>
              <w:jc w:val="center"/>
              <w:rPr>
                <w:rFonts w:cs="Times New Roman"/>
                <w:lang w:val="id-ID"/>
              </w:rPr>
            </w:pPr>
            <w:r>
              <w:rPr>
                <w:rFonts w:cs="Times New Roman"/>
                <w:lang w:val="id-ID"/>
              </w:rPr>
              <w:t>0.33</w:t>
            </w:r>
          </w:p>
        </w:tc>
      </w:tr>
      <w:tr w:rsidR="007622C8" w:rsidRPr="00B86FD2" w:rsidTr="00542A52">
        <w:trPr>
          <w:jc w:val="center"/>
        </w:trPr>
        <w:tc>
          <w:tcPr>
            <w:tcW w:w="6570" w:type="dxa"/>
            <w:gridSpan w:val="6"/>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Total Nilai</w:t>
            </w:r>
          </w:p>
        </w:tc>
        <w:tc>
          <w:tcPr>
            <w:tcW w:w="1221" w:type="dxa"/>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Pr>
                <w:rFonts w:ascii="Times New Roman" w:hAnsi="Times New Roman" w:cs="Times New Roman"/>
                <w:b/>
                <w:sz w:val="20"/>
                <w:szCs w:val="20"/>
                <w:lang w:val="id-ID"/>
              </w:rPr>
              <w:t>1.66</w:t>
            </w:r>
          </w:p>
        </w:tc>
      </w:tr>
    </w:tbl>
    <w:p w:rsidR="007622C8" w:rsidRPr="00193C5D" w:rsidRDefault="007622C8" w:rsidP="007622C8">
      <w:pPr>
        <w:pStyle w:val="table"/>
      </w:pPr>
      <w:bookmarkStart w:id="235" w:name="_Toc282673649"/>
      <w:r>
        <w:t xml:space="preserve">Tabel 5.15 Kuesioner DS5 - </w:t>
      </w:r>
      <w:r w:rsidRPr="00F311B7">
        <w:t>Maturity Model</w:t>
      </w:r>
      <w:r>
        <w:t xml:space="preserve"> </w:t>
      </w:r>
      <w:r w:rsidRPr="00F311B7">
        <w:t xml:space="preserve">: </w:t>
      </w:r>
      <w:r>
        <w:rPr>
          <w:b/>
        </w:rPr>
        <w:t>1</w:t>
      </w:r>
      <w:r w:rsidRPr="00193C5D">
        <w:rPr>
          <w:b/>
        </w:rPr>
        <w:t xml:space="preserve"> (Initial/AdHoc)</w:t>
      </w:r>
      <w:bookmarkEnd w:id="235"/>
    </w:p>
    <w:tbl>
      <w:tblPr>
        <w:tblStyle w:val="TableGrid"/>
        <w:tblW w:w="7791" w:type="dxa"/>
        <w:jc w:val="center"/>
        <w:tblLook w:val="04A0" w:firstRow="1" w:lastRow="0" w:firstColumn="1" w:lastColumn="0" w:noHBand="0" w:noVBand="1"/>
      </w:tblPr>
      <w:tblGrid>
        <w:gridCol w:w="512"/>
        <w:gridCol w:w="3742"/>
        <w:gridCol w:w="579"/>
        <w:gridCol w:w="579"/>
        <w:gridCol w:w="579"/>
        <w:gridCol w:w="579"/>
        <w:gridCol w:w="1221"/>
      </w:tblGrid>
      <w:tr w:rsidR="007622C8" w:rsidRPr="00B86FD2" w:rsidTr="00542A52">
        <w:trPr>
          <w:cantSplit/>
          <w:trHeight w:val="2530"/>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No.</w:t>
            </w: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Pernyataan</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Tidak Benar Sama Sekali</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Ada Benarnya</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Sebagian Besar Benar</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Sepenuhnya Benar</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Nilai Kesesuaian Pernyataan</w:t>
            </w:r>
          </w:p>
        </w:tc>
      </w:tr>
      <w:tr w:rsidR="007622C8" w:rsidRPr="00B86FD2" w:rsidTr="00542A52">
        <w:trPr>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0.33</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0.66</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1</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r>
      <w:tr w:rsidR="007622C8" w:rsidRPr="00B86FD2" w:rsidTr="00542A52">
        <w:trPr>
          <w:jc w:val="center"/>
        </w:trPr>
        <w:tc>
          <w:tcPr>
            <w:tcW w:w="512" w:type="dxa"/>
          </w:tcPr>
          <w:p w:rsidR="007622C8" w:rsidRPr="00DF1EA0" w:rsidRDefault="007622C8" w:rsidP="00542A52">
            <w:pPr>
              <w:spacing w:before="60" w:after="60" w:line="240" w:lineRule="auto"/>
              <w:jc w:val="center"/>
              <w:rPr>
                <w:rFonts w:cs="Times New Roman"/>
                <w:lang w:val="id-ID"/>
              </w:rPr>
            </w:pPr>
            <w:r w:rsidRPr="00DF1EA0">
              <w:rPr>
                <w:rFonts w:cs="Times New Roman"/>
                <w:lang w:val="id-ID"/>
              </w:rPr>
              <w:t>1</w:t>
            </w:r>
          </w:p>
        </w:tc>
        <w:tc>
          <w:tcPr>
            <w:tcW w:w="3742" w:type="dxa"/>
          </w:tcPr>
          <w:p w:rsidR="007622C8" w:rsidRPr="00DF1EA0" w:rsidRDefault="007622C8" w:rsidP="00542A52">
            <w:pPr>
              <w:spacing w:before="60" w:after="60" w:line="240" w:lineRule="auto"/>
              <w:jc w:val="left"/>
              <w:rPr>
                <w:rFonts w:cs="Times New Roman"/>
                <w:lang w:val="id-ID"/>
              </w:rPr>
            </w:pPr>
            <w:r w:rsidRPr="00DF1EA0">
              <w:rPr>
                <w:rFonts w:cs="Times New Roman"/>
                <w:lang w:val="id-ID"/>
              </w:rPr>
              <w:t>Organisasi mengetahui adanya kebutuhan keamanan TI</w:t>
            </w: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1221" w:type="dxa"/>
            <w:vAlign w:val="center"/>
          </w:tcPr>
          <w:p w:rsidR="007622C8" w:rsidRPr="00DF1EA0" w:rsidRDefault="007622C8" w:rsidP="00542A52">
            <w:pPr>
              <w:spacing w:before="60" w:after="60" w:line="240" w:lineRule="auto"/>
              <w:jc w:val="center"/>
              <w:rPr>
                <w:rFonts w:cs="Times New Roman"/>
                <w:lang w:val="id-ID"/>
              </w:rPr>
            </w:pPr>
            <w:r>
              <w:rPr>
                <w:rFonts w:cs="Times New Roman"/>
                <w:lang w:val="id-ID"/>
              </w:rPr>
              <w:t>1</w:t>
            </w:r>
          </w:p>
        </w:tc>
      </w:tr>
      <w:tr w:rsidR="007622C8" w:rsidRPr="00B86FD2" w:rsidTr="00542A52">
        <w:trPr>
          <w:jc w:val="center"/>
        </w:trPr>
        <w:tc>
          <w:tcPr>
            <w:tcW w:w="512" w:type="dxa"/>
          </w:tcPr>
          <w:p w:rsidR="007622C8" w:rsidRPr="00DF1EA0" w:rsidRDefault="007622C8" w:rsidP="00542A52">
            <w:pPr>
              <w:spacing w:before="60" w:after="60" w:line="240" w:lineRule="auto"/>
              <w:jc w:val="center"/>
              <w:rPr>
                <w:rFonts w:cs="Times New Roman"/>
                <w:lang w:val="id-ID"/>
              </w:rPr>
            </w:pPr>
            <w:r>
              <w:rPr>
                <w:rFonts w:cs="Times New Roman"/>
                <w:lang w:val="id-ID"/>
              </w:rPr>
              <w:t>2</w:t>
            </w:r>
          </w:p>
        </w:tc>
        <w:tc>
          <w:tcPr>
            <w:tcW w:w="3742" w:type="dxa"/>
          </w:tcPr>
          <w:p w:rsidR="007622C8" w:rsidRPr="00DF1EA0" w:rsidRDefault="007622C8" w:rsidP="00542A52">
            <w:pPr>
              <w:spacing w:before="60" w:after="60" w:line="240" w:lineRule="auto"/>
              <w:jc w:val="left"/>
              <w:rPr>
                <w:rFonts w:cs="Times New Roman"/>
                <w:lang w:val="id-ID"/>
              </w:rPr>
            </w:pPr>
            <w:r w:rsidRPr="00DF1EA0">
              <w:rPr>
                <w:rFonts w:cs="Times New Roman"/>
                <w:lang w:val="id-ID"/>
              </w:rPr>
              <w:t>Kesadaran pentingnya keamanan TI baru pada individu-individu</w:t>
            </w:r>
          </w:p>
        </w:tc>
        <w:tc>
          <w:tcPr>
            <w:tcW w:w="579" w:type="dxa"/>
            <w:vAlign w:val="center"/>
          </w:tcPr>
          <w:p w:rsidR="007622C8" w:rsidRPr="00DF1EA0"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1221" w:type="dxa"/>
            <w:vAlign w:val="center"/>
          </w:tcPr>
          <w:p w:rsidR="007622C8" w:rsidRPr="00DF1EA0"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DF1EA0" w:rsidRDefault="007622C8" w:rsidP="00542A52">
            <w:pPr>
              <w:spacing w:before="60" w:after="60" w:line="240" w:lineRule="auto"/>
              <w:jc w:val="center"/>
              <w:rPr>
                <w:rFonts w:cs="Times New Roman"/>
                <w:lang w:val="id-ID"/>
              </w:rPr>
            </w:pPr>
            <w:r>
              <w:rPr>
                <w:rFonts w:cs="Times New Roman"/>
                <w:lang w:val="id-ID"/>
              </w:rPr>
              <w:t>3</w:t>
            </w:r>
          </w:p>
        </w:tc>
        <w:tc>
          <w:tcPr>
            <w:tcW w:w="3742" w:type="dxa"/>
          </w:tcPr>
          <w:p w:rsidR="007622C8" w:rsidRPr="00DF1EA0" w:rsidRDefault="007622C8" w:rsidP="00542A52">
            <w:pPr>
              <w:spacing w:before="60" w:after="60" w:line="240" w:lineRule="auto"/>
              <w:jc w:val="left"/>
              <w:rPr>
                <w:rFonts w:cs="Times New Roman"/>
                <w:lang w:val="id-ID"/>
              </w:rPr>
            </w:pPr>
            <w:r w:rsidRPr="00DF1EA0">
              <w:rPr>
                <w:rFonts w:cs="Times New Roman"/>
                <w:lang w:val="id-ID"/>
              </w:rPr>
              <w:t>Keamanan TI dilaksanakan dengan cara reaktif</w:t>
            </w: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1221" w:type="dxa"/>
            <w:vAlign w:val="center"/>
          </w:tcPr>
          <w:p w:rsidR="007622C8" w:rsidRPr="00DF1EA0" w:rsidRDefault="007622C8" w:rsidP="00542A52">
            <w:pPr>
              <w:spacing w:before="60" w:after="60" w:line="240" w:lineRule="auto"/>
              <w:jc w:val="center"/>
              <w:rPr>
                <w:rFonts w:cs="Times New Roman"/>
                <w:lang w:val="id-ID"/>
              </w:rPr>
            </w:pPr>
            <w:r>
              <w:rPr>
                <w:rFonts w:cs="Times New Roman"/>
                <w:lang w:val="id-ID"/>
              </w:rPr>
              <w:t>0.33</w:t>
            </w:r>
          </w:p>
        </w:tc>
      </w:tr>
      <w:tr w:rsidR="007622C8" w:rsidRPr="00B86FD2" w:rsidTr="00542A52">
        <w:trPr>
          <w:jc w:val="center"/>
        </w:trPr>
        <w:tc>
          <w:tcPr>
            <w:tcW w:w="512" w:type="dxa"/>
          </w:tcPr>
          <w:p w:rsidR="007622C8" w:rsidRPr="00DF1EA0" w:rsidRDefault="007622C8" w:rsidP="00542A52">
            <w:pPr>
              <w:spacing w:before="60" w:after="60" w:line="240" w:lineRule="auto"/>
              <w:jc w:val="center"/>
              <w:rPr>
                <w:rFonts w:cs="Times New Roman"/>
                <w:lang w:val="id-ID"/>
              </w:rPr>
            </w:pPr>
            <w:r>
              <w:rPr>
                <w:rFonts w:cs="Times New Roman"/>
                <w:lang w:val="id-ID"/>
              </w:rPr>
              <w:lastRenderedPageBreak/>
              <w:t>4</w:t>
            </w:r>
          </w:p>
        </w:tc>
        <w:tc>
          <w:tcPr>
            <w:tcW w:w="3742" w:type="dxa"/>
          </w:tcPr>
          <w:p w:rsidR="007622C8" w:rsidRPr="00DF1EA0" w:rsidRDefault="007622C8" w:rsidP="00542A52">
            <w:pPr>
              <w:spacing w:before="60" w:after="60" w:line="240" w:lineRule="auto"/>
              <w:jc w:val="left"/>
              <w:rPr>
                <w:rFonts w:cs="Times New Roman"/>
                <w:lang w:val="id-ID"/>
              </w:rPr>
            </w:pPr>
            <w:r w:rsidRPr="00DF1EA0">
              <w:rPr>
                <w:rFonts w:cs="Times New Roman"/>
                <w:lang w:val="id-ID"/>
              </w:rPr>
              <w:t>Tidak terdapat pengukuran terhadap keamanan TI</w:t>
            </w: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1221" w:type="dxa"/>
            <w:vAlign w:val="center"/>
          </w:tcPr>
          <w:p w:rsidR="007622C8" w:rsidRPr="00DF1EA0" w:rsidRDefault="007622C8" w:rsidP="00542A52">
            <w:pPr>
              <w:spacing w:before="60" w:after="60" w:line="240" w:lineRule="auto"/>
              <w:jc w:val="center"/>
              <w:rPr>
                <w:rFonts w:cs="Times New Roman"/>
                <w:lang w:val="id-ID"/>
              </w:rPr>
            </w:pPr>
            <w:r>
              <w:rPr>
                <w:rFonts w:cs="Times New Roman"/>
                <w:lang w:val="id-ID"/>
              </w:rPr>
              <w:t>1</w:t>
            </w:r>
          </w:p>
        </w:tc>
      </w:tr>
      <w:tr w:rsidR="007622C8" w:rsidRPr="00B86FD2" w:rsidTr="00542A52">
        <w:trPr>
          <w:jc w:val="center"/>
        </w:trPr>
        <w:tc>
          <w:tcPr>
            <w:tcW w:w="512" w:type="dxa"/>
          </w:tcPr>
          <w:p w:rsidR="007622C8" w:rsidRPr="00DF1EA0" w:rsidRDefault="007622C8" w:rsidP="00542A52">
            <w:pPr>
              <w:spacing w:before="60" w:after="60" w:line="240" w:lineRule="auto"/>
              <w:jc w:val="center"/>
              <w:rPr>
                <w:rFonts w:cs="Times New Roman"/>
                <w:lang w:val="id-ID"/>
              </w:rPr>
            </w:pPr>
            <w:r>
              <w:rPr>
                <w:rFonts w:cs="Times New Roman"/>
                <w:lang w:val="id-ID"/>
              </w:rPr>
              <w:t>5</w:t>
            </w:r>
          </w:p>
        </w:tc>
        <w:tc>
          <w:tcPr>
            <w:tcW w:w="3742" w:type="dxa"/>
          </w:tcPr>
          <w:p w:rsidR="007622C8" w:rsidRPr="00DF1EA0" w:rsidRDefault="007622C8" w:rsidP="00542A52">
            <w:pPr>
              <w:spacing w:before="60" w:after="60" w:line="240" w:lineRule="auto"/>
              <w:jc w:val="left"/>
              <w:rPr>
                <w:rFonts w:cs="Times New Roman"/>
                <w:lang w:val="id-ID"/>
              </w:rPr>
            </w:pPr>
            <w:r w:rsidRPr="00DF1EA0">
              <w:rPr>
                <w:rFonts w:cs="Times New Roman"/>
                <w:lang w:val="id-ID"/>
              </w:rPr>
              <w:t>Deteksi terhadap pelanggaran keamanan TI dilakukan dengan cara tunjuk jari karena tidak ada kejelasan penanggung jawab</w:t>
            </w: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1221" w:type="dxa"/>
            <w:vAlign w:val="center"/>
          </w:tcPr>
          <w:p w:rsidR="007622C8" w:rsidRPr="00DF1EA0" w:rsidRDefault="007622C8" w:rsidP="00542A52">
            <w:pPr>
              <w:spacing w:before="60" w:after="60" w:line="240" w:lineRule="auto"/>
              <w:jc w:val="center"/>
              <w:rPr>
                <w:rFonts w:cs="Times New Roman"/>
                <w:lang w:val="id-ID"/>
              </w:rPr>
            </w:pPr>
            <w:r>
              <w:rPr>
                <w:rFonts w:cs="Times New Roman"/>
                <w:lang w:val="id-ID"/>
              </w:rPr>
              <w:t>1</w:t>
            </w:r>
          </w:p>
        </w:tc>
      </w:tr>
      <w:tr w:rsidR="007622C8" w:rsidRPr="00B86FD2" w:rsidTr="00542A52">
        <w:trPr>
          <w:jc w:val="center"/>
        </w:trPr>
        <w:tc>
          <w:tcPr>
            <w:tcW w:w="512" w:type="dxa"/>
          </w:tcPr>
          <w:p w:rsidR="007622C8" w:rsidRPr="00DF1EA0" w:rsidRDefault="007622C8" w:rsidP="00542A52">
            <w:pPr>
              <w:spacing w:before="60" w:after="60" w:line="240" w:lineRule="auto"/>
              <w:jc w:val="center"/>
              <w:rPr>
                <w:rFonts w:cs="Times New Roman"/>
                <w:lang w:val="id-ID"/>
              </w:rPr>
            </w:pPr>
            <w:r>
              <w:rPr>
                <w:rFonts w:cs="Times New Roman"/>
                <w:lang w:val="id-ID"/>
              </w:rPr>
              <w:t>6</w:t>
            </w:r>
          </w:p>
        </w:tc>
        <w:tc>
          <w:tcPr>
            <w:tcW w:w="3742" w:type="dxa"/>
          </w:tcPr>
          <w:p w:rsidR="007622C8" w:rsidRPr="00DF1EA0" w:rsidRDefault="007622C8" w:rsidP="00542A52">
            <w:pPr>
              <w:spacing w:before="60" w:after="60" w:line="240" w:lineRule="auto"/>
              <w:jc w:val="left"/>
              <w:rPr>
                <w:rFonts w:cs="Times New Roman"/>
                <w:lang w:val="id-ID"/>
              </w:rPr>
            </w:pPr>
            <w:r w:rsidRPr="00DF1EA0">
              <w:rPr>
                <w:rFonts w:cs="Times New Roman"/>
                <w:lang w:val="id-ID"/>
              </w:rPr>
              <w:t>Respon terhadap pelanggaran keamanan TI tidak dapat diprediksi</w:t>
            </w: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1221" w:type="dxa"/>
            <w:vAlign w:val="center"/>
          </w:tcPr>
          <w:p w:rsidR="007622C8" w:rsidRPr="00DF1EA0" w:rsidRDefault="007622C8" w:rsidP="00542A52">
            <w:pPr>
              <w:spacing w:before="60" w:after="60" w:line="240" w:lineRule="auto"/>
              <w:jc w:val="center"/>
              <w:rPr>
                <w:rFonts w:cs="Times New Roman"/>
                <w:lang w:val="id-ID"/>
              </w:rPr>
            </w:pPr>
            <w:r>
              <w:rPr>
                <w:rFonts w:cs="Times New Roman"/>
                <w:lang w:val="id-ID"/>
              </w:rPr>
              <w:t>1</w:t>
            </w:r>
          </w:p>
        </w:tc>
      </w:tr>
      <w:tr w:rsidR="007622C8" w:rsidRPr="00B86FD2" w:rsidTr="00542A52">
        <w:trPr>
          <w:jc w:val="center"/>
        </w:trPr>
        <w:tc>
          <w:tcPr>
            <w:tcW w:w="6570" w:type="dxa"/>
            <w:gridSpan w:val="6"/>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Total Nilai</w:t>
            </w:r>
          </w:p>
        </w:tc>
        <w:tc>
          <w:tcPr>
            <w:tcW w:w="1221" w:type="dxa"/>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Pr>
                <w:rFonts w:ascii="Times New Roman" w:hAnsi="Times New Roman" w:cs="Times New Roman"/>
                <w:b/>
                <w:sz w:val="20"/>
                <w:szCs w:val="20"/>
                <w:lang w:val="id-ID"/>
              </w:rPr>
              <w:t>4.33</w:t>
            </w:r>
          </w:p>
        </w:tc>
      </w:tr>
    </w:tbl>
    <w:p w:rsidR="007622C8" w:rsidRPr="00193C5D" w:rsidRDefault="007622C8" w:rsidP="007622C8">
      <w:pPr>
        <w:pStyle w:val="table"/>
      </w:pPr>
      <w:bookmarkStart w:id="236" w:name="_Toc282673650"/>
      <w:r>
        <w:t xml:space="preserve">Tabel 5.16 Kuesioner DS5 - </w:t>
      </w:r>
      <w:r w:rsidRPr="00F311B7">
        <w:t>Maturity Model</w:t>
      </w:r>
      <w:r>
        <w:t xml:space="preserve"> </w:t>
      </w:r>
      <w:r w:rsidRPr="00F311B7">
        <w:t xml:space="preserve">: </w:t>
      </w:r>
      <w:r>
        <w:rPr>
          <w:b/>
        </w:rPr>
        <w:t>2</w:t>
      </w:r>
      <w:r w:rsidRPr="00193C5D">
        <w:rPr>
          <w:b/>
        </w:rPr>
        <w:t xml:space="preserve"> (Repeatable but Intuitive)</w:t>
      </w:r>
      <w:bookmarkEnd w:id="236"/>
    </w:p>
    <w:tbl>
      <w:tblPr>
        <w:tblStyle w:val="TableGrid"/>
        <w:tblW w:w="7791" w:type="dxa"/>
        <w:jc w:val="center"/>
        <w:tblLook w:val="04A0" w:firstRow="1" w:lastRow="0" w:firstColumn="1" w:lastColumn="0" w:noHBand="0" w:noVBand="1"/>
      </w:tblPr>
      <w:tblGrid>
        <w:gridCol w:w="512"/>
        <w:gridCol w:w="3742"/>
        <w:gridCol w:w="579"/>
        <w:gridCol w:w="579"/>
        <w:gridCol w:w="579"/>
        <w:gridCol w:w="579"/>
        <w:gridCol w:w="1221"/>
      </w:tblGrid>
      <w:tr w:rsidR="007622C8" w:rsidRPr="00B86FD2" w:rsidTr="00542A52">
        <w:trPr>
          <w:cantSplit/>
          <w:trHeight w:val="2530"/>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No.</w:t>
            </w: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Pernyataan</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Tidak Benar Sama Sekali</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Ada Benarnya</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Sebagian Besar Benar</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Sepenuhnya Benar</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Nilai Kesesuaian Pernyataan</w:t>
            </w:r>
          </w:p>
        </w:tc>
      </w:tr>
      <w:tr w:rsidR="007622C8" w:rsidRPr="00B86FD2" w:rsidTr="00542A52">
        <w:trPr>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0.33</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0.66</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1</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r>
      <w:tr w:rsidR="007622C8" w:rsidRPr="00B86FD2" w:rsidTr="00542A52">
        <w:trPr>
          <w:jc w:val="center"/>
        </w:trPr>
        <w:tc>
          <w:tcPr>
            <w:tcW w:w="512" w:type="dxa"/>
          </w:tcPr>
          <w:p w:rsidR="007622C8" w:rsidRPr="00DF1EA0" w:rsidRDefault="007622C8" w:rsidP="00542A52">
            <w:pPr>
              <w:spacing w:before="60" w:after="60" w:line="240" w:lineRule="auto"/>
              <w:jc w:val="center"/>
              <w:rPr>
                <w:rFonts w:cs="Times New Roman"/>
                <w:lang w:val="id-ID"/>
              </w:rPr>
            </w:pPr>
            <w:r w:rsidRPr="00DF1EA0">
              <w:rPr>
                <w:rFonts w:cs="Times New Roman"/>
                <w:lang w:val="id-ID"/>
              </w:rPr>
              <w:t>1</w:t>
            </w:r>
          </w:p>
        </w:tc>
        <w:tc>
          <w:tcPr>
            <w:tcW w:w="3742" w:type="dxa"/>
          </w:tcPr>
          <w:p w:rsidR="007622C8" w:rsidRPr="00DF1EA0" w:rsidRDefault="007622C8" w:rsidP="00542A52">
            <w:pPr>
              <w:spacing w:before="60" w:after="60" w:line="240" w:lineRule="auto"/>
              <w:jc w:val="left"/>
              <w:rPr>
                <w:rFonts w:cs="Times New Roman"/>
                <w:lang w:val="id-ID"/>
              </w:rPr>
            </w:pPr>
            <w:r w:rsidRPr="00DF1EA0">
              <w:rPr>
                <w:rFonts w:cs="Times New Roman"/>
                <w:lang w:val="id-ID"/>
              </w:rPr>
              <w:t>Tanggung jawab dan akuntabilitas keamanan TI ditangani oleh koordinator dengan kewenangan yang terbatas</w:t>
            </w:r>
          </w:p>
        </w:tc>
        <w:tc>
          <w:tcPr>
            <w:tcW w:w="579" w:type="dxa"/>
            <w:vAlign w:val="center"/>
          </w:tcPr>
          <w:p w:rsidR="007622C8" w:rsidRPr="00DF1EA0"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1221" w:type="dxa"/>
            <w:vAlign w:val="center"/>
          </w:tcPr>
          <w:p w:rsidR="007622C8" w:rsidRPr="00DF1EA0"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DF1EA0" w:rsidRDefault="007622C8" w:rsidP="00542A52">
            <w:pPr>
              <w:spacing w:before="60" w:after="60" w:line="240" w:lineRule="auto"/>
              <w:jc w:val="center"/>
              <w:rPr>
                <w:rFonts w:cs="Times New Roman"/>
                <w:lang w:val="id-ID"/>
              </w:rPr>
            </w:pPr>
            <w:r>
              <w:rPr>
                <w:rFonts w:cs="Times New Roman"/>
                <w:lang w:val="id-ID"/>
              </w:rPr>
              <w:t>2</w:t>
            </w:r>
          </w:p>
        </w:tc>
        <w:tc>
          <w:tcPr>
            <w:tcW w:w="3742" w:type="dxa"/>
          </w:tcPr>
          <w:p w:rsidR="007622C8" w:rsidRPr="00DF1EA0" w:rsidRDefault="007622C8" w:rsidP="00542A52">
            <w:pPr>
              <w:spacing w:before="60" w:after="60" w:line="240" w:lineRule="auto"/>
              <w:jc w:val="left"/>
              <w:rPr>
                <w:rFonts w:cs="Times New Roman"/>
                <w:lang w:val="id-ID"/>
              </w:rPr>
            </w:pPr>
            <w:r w:rsidRPr="00DF1EA0">
              <w:rPr>
                <w:rFonts w:cs="Times New Roman"/>
                <w:lang w:val="id-ID"/>
              </w:rPr>
              <w:t>kesadaran kebutuhan keamanan TI terfragmentasi dan terbatas</w:t>
            </w: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1221" w:type="dxa"/>
            <w:vAlign w:val="center"/>
          </w:tcPr>
          <w:p w:rsidR="007622C8" w:rsidRPr="00DF1EA0" w:rsidRDefault="007622C8" w:rsidP="00542A52">
            <w:pPr>
              <w:spacing w:before="60" w:after="60" w:line="240" w:lineRule="auto"/>
              <w:jc w:val="center"/>
              <w:rPr>
                <w:rFonts w:cs="Times New Roman"/>
                <w:lang w:val="id-ID"/>
              </w:rPr>
            </w:pPr>
            <w:r>
              <w:rPr>
                <w:rFonts w:cs="Times New Roman"/>
                <w:lang w:val="id-ID"/>
              </w:rPr>
              <w:t>1</w:t>
            </w:r>
          </w:p>
        </w:tc>
      </w:tr>
      <w:tr w:rsidR="007622C8" w:rsidRPr="00B86FD2" w:rsidTr="00542A52">
        <w:trPr>
          <w:jc w:val="center"/>
        </w:trPr>
        <w:tc>
          <w:tcPr>
            <w:tcW w:w="512" w:type="dxa"/>
          </w:tcPr>
          <w:p w:rsidR="007622C8" w:rsidRPr="00DF1EA0" w:rsidRDefault="007622C8" w:rsidP="00542A52">
            <w:pPr>
              <w:spacing w:before="60" w:after="60" w:line="240" w:lineRule="auto"/>
              <w:jc w:val="center"/>
              <w:rPr>
                <w:rFonts w:cs="Times New Roman"/>
                <w:lang w:val="id-ID"/>
              </w:rPr>
            </w:pPr>
            <w:r>
              <w:rPr>
                <w:rFonts w:cs="Times New Roman"/>
                <w:lang w:val="id-ID"/>
              </w:rPr>
              <w:t>3</w:t>
            </w:r>
          </w:p>
        </w:tc>
        <w:tc>
          <w:tcPr>
            <w:tcW w:w="3742" w:type="dxa"/>
          </w:tcPr>
          <w:p w:rsidR="007622C8" w:rsidRPr="00DF1EA0" w:rsidRDefault="007622C8" w:rsidP="00542A52">
            <w:pPr>
              <w:spacing w:before="60" w:after="60" w:line="240" w:lineRule="auto"/>
              <w:jc w:val="left"/>
              <w:rPr>
                <w:rFonts w:cs="Times New Roman"/>
                <w:lang w:val="id-ID"/>
              </w:rPr>
            </w:pPr>
            <w:r w:rsidRPr="00DF1EA0">
              <w:rPr>
                <w:rFonts w:cs="Times New Roman"/>
                <w:lang w:val="id-ID"/>
              </w:rPr>
              <w:t>Walaupun informasi tentang keamanan TI dihasilkan oleh sistem tetapi tidak ada analisa</w:t>
            </w: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1221" w:type="dxa"/>
            <w:vAlign w:val="center"/>
          </w:tcPr>
          <w:p w:rsidR="007622C8" w:rsidRPr="00DF1EA0" w:rsidRDefault="007622C8" w:rsidP="00542A52">
            <w:pPr>
              <w:spacing w:before="60" w:after="60" w:line="240" w:lineRule="auto"/>
              <w:jc w:val="center"/>
              <w:rPr>
                <w:rFonts w:cs="Times New Roman"/>
                <w:lang w:val="id-ID"/>
              </w:rPr>
            </w:pPr>
            <w:r>
              <w:rPr>
                <w:rFonts w:cs="Times New Roman"/>
                <w:lang w:val="id-ID"/>
              </w:rPr>
              <w:t>1</w:t>
            </w:r>
          </w:p>
        </w:tc>
      </w:tr>
      <w:tr w:rsidR="007622C8" w:rsidRPr="00B86FD2" w:rsidTr="00542A52">
        <w:trPr>
          <w:jc w:val="center"/>
        </w:trPr>
        <w:tc>
          <w:tcPr>
            <w:tcW w:w="512" w:type="dxa"/>
          </w:tcPr>
          <w:p w:rsidR="007622C8" w:rsidRPr="00DF1EA0" w:rsidRDefault="007622C8" w:rsidP="00542A52">
            <w:pPr>
              <w:spacing w:before="60" w:after="60" w:line="240" w:lineRule="auto"/>
              <w:jc w:val="center"/>
              <w:rPr>
                <w:rFonts w:cs="Times New Roman"/>
                <w:lang w:val="id-ID"/>
              </w:rPr>
            </w:pPr>
            <w:r>
              <w:rPr>
                <w:rFonts w:cs="Times New Roman"/>
                <w:lang w:val="id-ID"/>
              </w:rPr>
              <w:t>4</w:t>
            </w:r>
          </w:p>
        </w:tc>
        <w:tc>
          <w:tcPr>
            <w:tcW w:w="3742" w:type="dxa"/>
          </w:tcPr>
          <w:p w:rsidR="007622C8" w:rsidRPr="00DF1EA0" w:rsidRDefault="007622C8" w:rsidP="00542A52">
            <w:pPr>
              <w:spacing w:before="60" w:after="60" w:line="240" w:lineRule="auto"/>
              <w:jc w:val="left"/>
              <w:rPr>
                <w:rFonts w:cs="Times New Roman"/>
                <w:lang w:val="id-ID"/>
              </w:rPr>
            </w:pPr>
            <w:r w:rsidRPr="00DF1EA0">
              <w:rPr>
                <w:rFonts w:cs="Times New Roman"/>
                <w:lang w:val="id-ID"/>
              </w:rPr>
              <w:t>Service dari pihak ketiga tidak memenuhi kebutuhan khusus organisasi tentang  keamanan TI</w:t>
            </w: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1221" w:type="dxa"/>
            <w:vAlign w:val="center"/>
          </w:tcPr>
          <w:p w:rsidR="007622C8" w:rsidRPr="00DF1EA0" w:rsidRDefault="007622C8" w:rsidP="00542A52">
            <w:pPr>
              <w:spacing w:before="60" w:after="60" w:line="240" w:lineRule="auto"/>
              <w:jc w:val="center"/>
              <w:rPr>
                <w:rFonts w:cs="Times New Roman"/>
                <w:lang w:val="id-ID"/>
              </w:rPr>
            </w:pPr>
            <w:r>
              <w:rPr>
                <w:rFonts w:cs="Times New Roman"/>
                <w:lang w:val="id-ID"/>
              </w:rPr>
              <w:t>0.33</w:t>
            </w:r>
          </w:p>
        </w:tc>
      </w:tr>
      <w:tr w:rsidR="007622C8" w:rsidRPr="00B86FD2" w:rsidTr="00542A52">
        <w:trPr>
          <w:jc w:val="center"/>
        </w:trPr>
        <w:tc>
          <w:tcPr>
            <w:tcW w:w="512" w:type="dxa"/>
          </w:tcPr>
          <w:p w:rsidR="007622C8" w:rsidRPr="00DF1EA0" w:rsidRDefault="007622C8" w:rsidP="00542A52">
            <w:pPr>
              <w:spacing w:before="60" w:after="60" w:line="240" w:lineRule="auto"/>
              <w:jc w:val="center"/>
              <w:rPr>
                <w:rFonts w:cs="Times New Roman"/>
                <w:lang w:val="id-ID"/>
              </w:rPr>
            </w:pPr>
            <w:r>
              <w:rPr>
                <w:rFonts w:cs="Times New Roman"/>
                <w:lang w:val="id-ID"/>
              </w:rPr>
              <w:t>5</w:t>
            </w:r>
          </w:p>
        </w:tc>
        <w:tc>
          <w:tcPr>
            <w:tcW w:w="3742" w:type="dxa"/>
          </w:tcPr>
          <w:p w:rsidR="007622C8" w:rsidRPr="00DF1EA0" w:rsidRDefault="007622C8" w:rsidP="00542A52">
            <w:pPr>
              <w:spacing w:before="60" w:after="60" w:line="240" w:lineRule="auto"/>
              <w:jc w:val="left"/>
              <w:rPr>
                <w:rFonts w:cs="Times New Roman"/>
                <w:lang w:val="id-ID"/>
              </w:rPr>
            </w:pPr>
            <w:r w:rsidRPr="00DF1EA0">
              <w:rPr>
                <w:rFonts w:cs="Times New Roman"/>
                <w:lang w:val="id-ID"/>
              </w:rPr>
              <w:t>Kebijakan keamanan sudah dikembangkankan tetapi alat dan keahlian tidak memadai</w:t>
            </w:r>
          </w:p>
        </w:tc>
        <w:tc>
          <w:tcPr>
            <w:tcW w:w="579" w:type="dxa"/>
            <w:vAlign w:val="center"/>
          </w:tcPr>
          <w:p w:rsidR="007622C8" w:rsidRPr="00DF1EA0"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1221" w:type="dxa"/>
            <w:vAlign w:val="center"/>
          </w:tcPr>
          <w:p w:rsidR="007622C8" w:rsidRPr="00DF1EA0"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DF1EA0" w:rsidRDefault="007622C8" w:rsidP="00542A52">
            <w:pPr>
              <w:spacing w:before="60" w:after="60" w:line="240" w:lineRule="auto"/>
              <w:jc w:val="center"/>
              <w:rPr>
                <w:rFonts w:cs="Times New Roman"/>
                <w:lang w:val="id-ID"/>
              </w:rPr>
            </w:pPr>
            <w:r>
              <w:rPr>
                <w:rFonts w:cs="Times New Roman"/>
                <w:lang w:val="id-ID"/>
              </w:rPr>
              <w:t>6</w:t>
            </w:r>
          </w:p>
        </w:tc>
        <w:tc>
          <w:tcPr>
            <w:tcW w:w="3742" w:type="dxa"/>
          </w:tcPr>
          <w:p w:rsidR="007622C8" w:rsidRPr="00DF1EA0" w:rsidRDefault="007622C8" w:rsidP="00542A52">
            <w:pPr>
              <w:spacing w:before="60" w:after="60" w:line="240" w:lineRule="auto"/>
              <w:jc w:val="left"/>
              <w:rPr>
                <w:rFonts w:cs="Times New Roman"/>
                <w:lang w:val="id-ID"/>
              </w:rPr>
            </w:pPr>
            <w:r w:rsidRPr="00DF1EA0">
              <w:rPr>
                <w:rFonts w:cs="Times New Roman"/>
                <w:lang w:val="id-ID"/>
              </w:rPr>
              <w:t>Laporan keamanan TI salah, tidak tepat atau tidak relevant</w:t>
            </w: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1221" w:type="dxa"/>
            <w:vAlign w:val="center"/>
          </w:tcPr>
          <w:p w:rsidR="007622C8" w:rsidRPr="00DF1EA0" w:rsidRDefault="007622C8" w:rsidP="00542A52">
            <w:pPr>
              <w:spacing w:before="60" w:after="60" w:line="240" w:lineRule="auto"/>
              <w:jc w:val="center"/>
              <w:rPr>
                <w:rFonts w:cs="Times New Roman"/>
                <w:lang w:val="id-ID"/>
              </w:rPr>
            </w:pPr>
            <w:r>
              <w:rPr>
                <w:rFonts w:cs="Times New Roman"/>
                <w:lang w:val="id-ID"/>
              </w:rPr>
              <w:t>0.33</w:t>
            </w:r>
          </w:p>
        </w:tc>
      </w:tr>
      <w:tr w:rsidR="007622C8" w:rsidRPr="00B86FD2" w:rsidTr="00542A52">
        <w:trPr>
          <w:jc w:val="center"/>
        </w:trPr>
        <w:tc>
          <w:tcPr>
            <w:tcW w:w="512" w:type="dxa"/>
          </w:tcPr>
          <w:p w:rsidR="007622C8" w:rsidRPr="00DF1EA0" w:rsidRDefault="007622C8" w:rsidP="00542A52">
            <w:pPr>
              <w:spacing w:before="60" w:after="60" w:line="240" w:lineRule="auto"/>
              <w:jc w:val="center"/>
              <w:rPr>
                <w:rFonts w:cs="Times New Roman"/>
                <w:lang w:val="id-ID"/>
              </w:rPr>
            </w:pPr>
            <w:r>
              <w:rPr>
                <w:rFonts w:cs="Times New Roman"/>
                <w:lang w:val="id-ID"/>
              </w:rPr>
              <w:t>7</w:t>
            </w:r>
          </w:p>
        </w:tc>
        <w:tc>
          <w:tcPr>
            <w:tcW w:w="3742" w:type="dxa"/>
          </w:tcPr>
          <w:p w:rsidR="007622C8" w:rsidRPr="00DF1EA0" w:rsidRDefault="007622C8" w:rsidP="00542A52">
            <w:pPr>
              <w:spacing w:before="60" w:after="60" w:line="240" w:lineRule="auto"/>
              <w:jc w:val="left"/>
              <w:rPr>
                <w:rFonts w:cs="Times New Roman"/>
                <w:lang w:val="id-ID"/>
              </w:rPr>
            </w:pPr>
            <w:r w:rsidRPr="00DF1EA0">
              <w:rPr>
                <w:rFonts w:cs="Times New Roman"/>
                <w:lang w:val="id-ID"/>
              </w:rPr>
              <w:t>Pelatihan keamanan TI diadakan tetapi lebih karena inisiatif individu</w:t>
            </w: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1221" w:type="dxa"/>
            <w:vAlign w:val="center"/>
          </w:tcPr>
          <w:p w:rsidR="007622C8" w:rsidRPr="00DF1EA0" w:rsidRDefault="007622C8" w:rsidP="00542A52">
            <w:pPr>
              <w:spacing w:before="60" w:after="60" w:line="240" w:lineRule="auto"/>
              <w:jc w:val="center"/>
              <w:rPr>
                <w:rFonts w:cs="Times New Roman"/>
                <w:lang w:val="id-ID"/>
              </w:rPr>
            </w:pPr>
            <w:r>
              <w:rPr>
                <w:rFonts w:cs="Times New Roman"/>
                <w:lang w:val="id-ID"/>
              </w:rPr>
              <w:t>1</w:t>
            </w:r>
          </w:p>
        </w:tc>
      </w:tr>
      <w:tr w:rsidR="007622C8" w:rsidRPr="00B86FD2" w:rsidTr="00542A52">
        <w:trPr>
          <w:jc w:val="center"/>
        </w:trPr>
        <w:tc>
          <w:tcPr>
            <w:tcW w:w="512" w:type="dxa"/>
          </w:tcPr>
          <w:p w:rsidR="007622C8" w:rsidRPr="00DF1EA0" w:rsidRDefault="007622C8" w:rsidP="00542A52">
            <w:pPr>
              <w:spacing w:before="60" w:after="60" w:line="240" w:lineRule="auto"/>
              <w:jc w:val="center"/>
              <w:rPr>
                <w:rFonts w:cs="Times New Roman"/>
                <w:lang w:val="id-ID"/>
              </w:rPr>
            </w:pPr>
            <w:r>
              <w:rPr>
                <w:rFonts w:cs="Times New Roman"/>
                <w:lang w:val="id-ID"/>
              </w:rPr>
              <w:t>8</w:t>
            </w:r>
          </w:p>
        </w:tc>
        <w:tc>
          <w:tcPr>
            <w:tcW w:w="3742" w:type="dxa"/>
          </w:tcPr>
          <w:p w:rsidR="007622C8" w:rsidRPr="00DF1EA0" w:rsidRDefault="007622C8" w:rsidP="00542A52">
            <w:pPr>
              <w:spacing w:before="60" w:after="60" w:line="240" w:lineRule="auto"/>
              <w:jc w:val="left"/>
              <w:rPr>
                <w:rFonts w:cs="Times New Roman"/>
                <w:lang w:val="id-ID"/>
              </w:rPr>
            </w:pPr>
            <w:r w:rsidRPr="00DF1EA0">
              <w:rPr>
                <w:rFonts w:cs="Times New Roman"/>
                <w:lang w:val="id-ID"/>
              </w:rPr>
              <w:t xml:space="preserve">Keamanan TI menjadi urusan departemen TI saja, sedangkan manajemen menganggap bukan bagian </w:t>
            </w:r>
            <w:r w:rsidRPr="00DF1EA0">
              <w:rPr>
                <w:rFonts w:cs="Times New Roman"/>
                <w:lang w:val="id-ID"/>
              </w:rPr>
              <w:lastRenderedPageBreak/>
              <w:t>mereka</w:t>
            </w: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579" w:type="dxa"/>
            <w:vAlign w:val="center"/>
          </w:tcPr>
          <w:p w:rsidR="007622C8" w:rsidRPr="00DF1EA0" w:rsidRDefault="007622C8" w:rsidP="00542A52">
            <w:pPr>
              <w:spacing w:before="60" w:after="60" w:line="240" w:lineRule="auto"/>
              <w:jc w:val="center"/>
              <w:rPr>
                <w:rFonts w:cs="Times New Roman"/>
                <w:lang w:val="id-ID"/>
              </w:rPr>
            </w:pPr>
          </w:p>
        </w:tc>
        <w:tc>
          <w:tcPr>
            <w:tcW w:w="1221" w:type="dxa"/>
            <w:vAlign w:val="center"/>
          </w:tcPr>
          <w:p w:rsidR="007622C8" w:rsidRPr="00DF1EA0" w:rsidRDefault="007622C8" w:rsidP="00542A52">
            <w:pPr>
              <w:spacing w:before="60" w:after="60" w:line="240" w:lineRule="auto"/>
              <w:jc w:val="center"/>
              <w:rPr>
                <w:rFonts w:cs="Times New Roman"/>
                <w:lang w:val="id-ID"/>
              </w:rPr>
            </w:pPr>
            <w:r>
              <w:rPr>
                <w:rFonts w:cs="Times New Roman"/>
                <w:lang w:val="id-ID"/>
              </w:rPr>
              <w:t>0.33</w:t>
            </w:r>
          </w:p>
        </w:tc>
      </w:tr>
      <w:tr w:rsidR="007622C8" w:rsidRPr="00B86FD2" w:rsidTr="00542A52">
        <w:trPr>
          <w:jc w:val="center"/>
        </w:trPr>
        <w:tc>
          <w:tcPr>
            <w:tcW w:w="6570" w:type="dxa"/>
            <w:gridSpan w:val="6"/>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lastRenderedPageBreak/>
              <w:t>Total Nilai</w:t>
            </w:r>
          </w:p>
        </w:tc>
        <w:tc>
          <w:tcPr>
            <w:tcW w:w="1221" w:type="dxa"/>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Pr>
                <w:rFonts w:ascii="Times New Roman" w:hAnsi="Times New Roman" w:cs="Times New Roman"/>
                <w:b/>
                <w:sz w:val="20"/>
                <w:szCs w:val="20"/>
                <w:lang w:val="id-ID"/>
              </w:rPr>
              <w:t>3.99</w:t>
            </w:r>
          </w:p>
        </w:tc>
      </w:tr>
    </w:tbl>
    <w:p w:rsidR="007622C8" w:rsidRPr="00193C5D" w:rsidRDefault="007622C8" w:rsidP="007622C8">
      <w:pPr>
        <w:pStyle w:val="table"/>
      </w:pPr>
      <w:bookmarkStart w:id="237" w:name="_Toc282673651"/>
      <w:r>
        <w:t xml:space="preserve">Tabel 5.17 Kuesioner DS5 - </w:t>
      </w:r>
      <w:r w:rsidRPr="00F311B7">
        <w:t>Maturity Model</w:t>
      </w:r>
      <w:r>
        <w:t xml:space="preserve"> </w:t>
      </w:r>
      <w:r w:rsidRPr="00F311B7">
        <w:t xml:space="preserve">: </w:t>
      </w:r>
      <w:r>
        <w:rPr>
          <w:b/>
        </w:rPr>
        <w:t>3</w:t>
      </w:r>
      <w:r w:rsidRPr="00193C5D">
        <w:rPr>
          <w:b/>
        </w:rPr>
        <w:t xml:space="preserve"> (Defined)</w:t>
      </w:r>
      <w:bookmarkEnd w:id="237"/>
    </w:p>
    <w:tbl>
      <w:tblPr>
        <w:tblStyle w:val="TableGrid"/>
        <w:tblW w:w="7791" w:type="dxa"/>
        <w:jc w:val="center"/>
        <w:tblLook w:val="04A0" w:firstRow="1" w:lastRow="0" w:firstColumn="1" w:lastColumn="0" w:noHBand="0" w:noVBand="1"/>
      </w:tblPr>
      <w:tblGrid>
        <w:gridCol w:w="512"/>
        <w:gridCol w:w="3742"/>
        <w:gridCol w:w="579"/>
        <w:gridCol w:w="579"/>
        <w:gridCol w:w="579"/>
        <w:gridCol w:w="579"/>
        <w:gridCol w:w="1221"/>
      </w:tblGrid>
      <w:tr w:rsidR="007622C8" w:rsidRPr="00B86FD2" w:rsidTr="00542A52">
        <w:trPr>
          <w:cantSplit/>
          <w:trHeight w:val="2530"/>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No.</w:t>
            </w: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Pernyataan</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Tidak Benar Sama Sekali</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Ada Benarnya</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Sebagian Besar Benar</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Sepenuhnya Benar</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Nilai Kesesuaian Pernyataan</w:t>
            </w:r>
          </w:p>
        </w:tc>
      </w:tr>
      <w:tr w:rsidR="007622C8" w:rsidRPr="00B86FD2" w:rsidTr="00542A52">
        <w:trPr>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0.33</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0.66</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1</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sidRPr="006B79C8">
              <w:rPr>
                <w:rFonts w:cs="Times New Roman"/>
                <w:lang w:val="id-ID"/>
              </w:rPr>
              <w:t>1</w:t>
            </w:r>
          </w:p>
        </w:tc>
        <w:tc>
          <w:tcPr>
            <w:tcW w:w="3742" w:type="dxa"/>
          </w:tcPr>
          <w:p w:rsidR="007622C8" w:rsidRPr="006B79C8" w:rsidRDefault="007622C8" w:rsidP="00542A52">
            <w:pPr>
              <w:spacing w:before="60" w:after="60" w:line="240" w:lineRule="auto"/>
              <w:jc w:val="left"/>
              <w:rPr>
                <w:rFonts w:cs="Times New Roman"/>
                <w:lang w:val="id-ID"/>
              </w:rPr>
            </w:pPr>
            <w:r w:rsidRPr="006B79C8">
              <w:rPr>
                <w:rFonts w:cs="Times New Roman"/>
                <w:lang w:val="id-ID"/>
              </w:rPr>
              <w:t>Terdapat keamanan TI dan dipromotori oleh manajemen</w:t>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0.66</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2</w:t>
            </w:r>
          </w:p>
        </w:tc>
        <w:tc>
          <w:tcPr>
            <w:tcW w:w="3742" w:type="dxa"/>
          </w:tcPr>
          <w:p w:rsidR="007622C8" w:rsidRPr="006B79C8" w:rsidRDefault="007622C8" w:rsidP="00542A52">
            <w:pPr>
              <w:spacing w:before="60" w:after="60" w:line="240" w:lineRule="auto"/>
              <w:jc w:val="left"/>
              <w:rPr>
                <w:rFonts w:cs="Times New Roman"/>
                <w:lang w:val="id-ID"/>
              </w:rPr>
            </w:pPr>
            <w:r w:rsidRPr="006B79C8">
              <w:rPr>
                <w:rFonts w:cs="Times New Roman"/>
                <w:lang w:val="id-ID"/>
              </w:rPr>
              <w:t>Prosedur keamanan TI didefinisikan dan selaras dengan kebijakan keamanan TI</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3</w:t>
            </w:r>
          </w:p>
        </w:tc>
        <w:tc>
          <w:tcPr>
            <w:tcW w:w="3742" w:type="dxa"/>
          </w:tcPr>
          <w:p w:rsidR="007622C8" w:rsidRPr="006B79C8" w:rsidRDefault="007622C8" w:rsidP="00542A52">
            <w:pPr>
              <w:spacing w:before="60" w:after="60" w:line="240" w:lineRule="auto"/>
              <w:jc w:val="left"/>
              <w:rPr>
                <w:rFonts w:cs="Times New Roman"/>
                <w:lang w:val="id-ID"/>
              </w:rPr>
            </w:pPr>
            <w:r w:rsidRPr="006B79C8">
              <w:rPr>
                <w:rFonts w:cs="Times New Roman"/>
                <w:lang w:val="id-ID"/>
              </w:rPr>
              <w:t>Penanggung jawab terhadap keamanan TI telah ditunjuk tetapi tidak secara konsisten dijalankan</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4</w:t>
            </w:r>
          </w:p>
        </w:tc>
        <w:tc>
          <w:tcPr>
            <w:tcW w:w="3742" w:type="dxa"/>
          </w:tcPr>
          <w:p w:rsidR="007622C8" w:rsidRPr="006B79C8" w:rsidRDefault="007622C8" w:rsidP="00542A52">
            <w:pPr>
              <w:spacing w:before="60" w:after="60" w:line="240" w:lineRule="auto"/>
              <w:jc w:val="left"/>
              <w:rPr>
                <w:rFonts w:cs="Times New Roman"/>
                <w:lang w:val="id-ID"/>
              </w:rPr>
            </w:pPr>
            <w:r w:rsidRPr="006B79C8">
              <w:rPr>
                <w:rFonts w:cs="Times New Roman"/>
                <w:lang w:val="id-ID"/>
              </w:rPr>
              <w:t>Perencanaan keamanan TI dan solusinya telah dibuat berdasarkan analisa resiko</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5</w:t>
            </w:r>
          </w:p>
        </w:tc>
        <w:tc>
          <w:tcPr>
            <w:tcW w:w="3742" w:type="dxa"/>
          </w:tcPr>
          <w:p w:rsidR="007622C8" w:rsidRPr="006B79C8" w:rsidRDefault="007622C8" w:rsidP="00542A52">
            <w:pPr>
              <w:spacing w:before="60" w:after="60" w:line="240" w:lineRule="auto"/>
              <w:jc w:val="left"/>
              <w:rPr>
                <w:rFonts w:cs="Times New Roman"/>
                <w:lang w:val="id-ID"/>
              </w:rPr>
            </w:pPr>
            <w:r w:rsidRPr="006B79C8">
              <w:rPr>
                <w:rFonts w:cs="Times New Roman"/>
                <w:lang w:val="id-ID"/>
              </w:rPr>
              <w:t xml:space="preserve">laporan tentang keamanan TI tidak berisi fokus </w:t>
            </w:r>
            <w:r w:rsidR="00D8378B">
              <w:rPr>
                <w:rFonts w:cs="Times New Roman"/>
                <w:lang w:val="id-ID"/>
              </w:rPr>
              <w:t>kegiatan</w:t>
            </w:r>
            <w:r w:rsidRPr="006B79C8">
              <w:rPr>
                <w:rFonts w:cs="Times New Roman"/>
                <w:lang w:val="id-ID"/>
              </w:rPr>
              <w:t xml:space="preserve"> secara jelas</w:t>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1</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6</w:t>
            </w:r>
          </w:p>
        </w:tc>
        <w:tc>
          <w:tcPr>
            <w:tcW w:w="3742" w:type="dxa"/>
          </w:tcPr>
          <w:p w:rsidR="007622C8" w:rsidRPr="006B79C8" w:rsidRDefault="007622C8" w:rsidP="00542A52">
            <w:pPr>
              <w:spacing w:before="60" w:after="60" w:line="240" w:lineRule="auto"/>
              <w:jc w:val="left"/>
              <w:rPr>
                <w:rFonts w:cs="Times New Roman"/>
                <w:lang w:val="id-ID"/>
              </w:rPr>
            </w:pPr>
            <w:r w:rsidRPr="006B79C8">
              <w:rPr>
                <w:rFonts w:cs="Times New Roman"/>
                <w:lang w:val="id-ID"/>
              </w:rPr>
              <w:t>Pengujian terhadap keamanan TI telah dilaksanakan (misalnya tes terhadap serangan)</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7</w:t>
            </w:r>
          </w:p>
        </w:tc>
        <w:tc>
          <w:tcPr>
            <w:tcW w:w="3742" w:type="dxa"/>
          </w:tcPr>
          <w:p w:rsidR="007622C8" w:rsidRPr="006B79C8" w:rsidRDefault="007622C8" w:rsidP="00542A52">
            <w:pPr>
              <w:spacing w:before="60" w:after="60" w:line="240" w:lineRule="auto"/>
              <w:jc w:val="left"/>
              <w:rPr>
                <w:rFonts w:cs="Times New Roman"/>
                <w:lang w:val="id-ID"/>
              </w:rPr>
            </w:pPr>
            <w:r w:rsidRPr="006B79C8">
              <w:rPr>
                <w:rFonts w:cs="Times New Roman"/>
                <w:lang w:val="id-ID"/>
              </w:rPr>
              <w:t>Pelatihan keamanan TI sudah ada tapi tidak dijadwalkan secara formal dan dikelola dengan baik</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6570" w:type="dxa"/>
            <w:gridSpan w:val="6"/>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Total Nilai</w:t>
            </w:r>
          </w:p>
        </w:tc>
        <w:tc>
          <w:tcPr>
            <w:tcW w:w="1221" w:type="dxa"/>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Pr>
                <w:rFonts w:ascii="Times New Roman" w:hAnsi="Times New Roman" w:cs="Times New Roman"/>
                <w:b/>
                <w:sz w:val="20"/>
                <w:szCs w:val="20"/>
                <w:lang w:val="id-ID"/>
              </w:rPr>
              <w:t>1.66</w:t>
            </w:r>
          </w:p>
        </w:tc>
      </w:tr>
    </w:tbl>
    <w:p w:rsidR="007622C8" w:rsidRDefault="007622C8" w:rsidP="007622C8">
      <w:pPr>
        <w:pStyle w:val="table"/>
      </w:pPr>
    </w:p>
    <w:p w:rsidR="007622C8" w:rsidRDefault="007622C8" w:rsidP="007622C8">
      <w:pPr>
        <w:spacing w:after="200" w:line="276" w:lineRule="auto"/>
        <w:jc w:val="left"/>
        <w:rPr>
          <w:sz w:val="22"/>
          <w:lang w:val="id-ID"/>
        </w:rPr>
      </w:pPr>
      <w:r>
        <w:br w:type="page"/>
      </w:r>
    </w:p>
    <w:p w:rsidR="007622C8" w:rsidRPr="00193C5D" w:rsidRDefault="007622C8" w:rsidP="007622C8">
      <w:pPr>
        <w:pStyle w:val="table"/>
      </w:pPr>
      <w:bookmarkStart w:id="238" w:name="_Toc282673652"/>
      <w:r>
        <w:lastRenderedPageBreak/>
        <w:t xml:space="preserve">Tabel 5.18 Kuesioner DS5 - </w:t>
      </w:r>
      <w:r w:rsidRPr="00F311B7">
        <w:t>Maturity Model</w:t>
      </w:r>
      <w:r>
        <w:t xml:space="preserve"> </w:t>
      </w:r>
      <w:r w:rsidRPr="00F311B7">
        <w:t xml:space="preserve">: </w:t>
      </w:r>
      <w:r>
        <w:rPr>
          <w:b/>
        </w:rPr>
        <w:t>4</w:t>
      </w:r>
      <w:r w:rsidRPr="00193C5D">
        <w:rPr>
          <w:b/>
        </w:rPr>
        <w:t xml:space="preserve"> (Managed and Measurable</w:t>
      </w:r>
      <w:r>
        <w:rPr>
          <w:b/>
        </w:rPr>
        <w:t>)</w:t>
      </w:r>
      <w:bookmarkEnd w:id="238"/>
    </w:p>
    <w:tbl>
      <w:tblPr>
        <w:tblStyle w:val="TableGrid"/>
        <w:tblW w:w="7791" w:type="dxa"/>
        <w:jc w:val="center"/>
        <w:tblLook w:val="04A0" w:firstRow="1" w:lastRow="0" w:firstColumn="1" w:lastColumn="0" w:noHBand="0" w:noVBand="1"/>
      </w:tblPr>
      <w:tblGrid>
        <w:gridCol w:w="512"/>
        <w:gridCol w:w="3742"/>
        <w:gridCol w:w="579"/>
        <w:gridCol w:w="579"/>
        <w:gridCol w:w="579"/>
        <w:gridCol w:w="579"/>
        <w:gridCol w:w="1221"/>
      </w:tblGrid>
      <w:tr w:rsidR="007622C8" w:rsidRPr="00B86FD2" w:rsidTr="00542A52">
        <w:trPr>
          <w:cantSplit/>
          <w:trHeight w:val="2530"/>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No.</w:t>
            </w: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Pernyataan</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Tidak Benar Sama Sekali</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Ada Benarnya</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Sebagian Besar Benar</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Sepenuhnya Benar</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Nilai Kesesuaian Pernyataan</w:t>
            </w:r>
          </w:p>
        </w:tc>
      </w:tr>
      <w:tr w:rsidR="007622C8" w:rsidRPr="00B86FD2" w:rsidTr="00542A52">
        <w:trPr>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0.33</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0.66</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1</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sidRPr="006B79C8">
              <w:rPr>
                <w:rFonts w:cs="Times New Roman"/>
                <w:lang w:val="id-ID"/>
              </w:rPr>
              <w:t>1</w:t>
            </w:r>
          </w:p>
        </w:tc>
        <w:tc>
          <w:tcPr>
            <w:tcW w:w="3742" w:type="dxa"/>
          </w:tcPr>
          <w:p w:rsidR="007622C8" w:rsidRPr="00CC016C" w:rsidRDefault="007622C8" w:rsidP="00542A52">
            <w:pPr>
              <w:spacing w:before="60" w:after="60" w:line="240" w:lineRule="auto"/>
              <w:jc w:val="left"/>
            </w:pPr>
            <w:r w:rsidRPr="00CC016C">
              <w:t>Penanggung jawab keamanan TI secara jelas ditunjuk, dikelola dan dilaksanakan</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2</w:t>
            </w:r>
          </w:p>
        </w:tc>
        <w:tc>
          <w:tcPr>
            <w:tcW w:w="3742" w:type="dxa"/>
          </w:tcPr>
          <w:p w:rsidR="007622C8" w:rsidRPr="00CC016C" w:rsidRDefault="007622C8" w:rsidP="00542A52">
            <w:pPr>
              <w:spacing w:before="60" w:after="60" w:line="240" w:lineRule="auto"/>
              <w:jc w:val="left"/>
            </w:pPr>
            <w:r w:rsidRPr="00CC016C">
              <w:t>Analisa terhadap resiko keamanan TI dan dampaknya dilaksanakan secara konsisten</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3</w:t>
            </w:r>
          </w:p>
        </w:tc>
        <w:tc>
          <w:tcPr>
            <w:tcW w:w="3742" w:type="dxa"/>
          </w:tcPr>
          <w:p w:rsidR="007622C8" w:rsidRPr="00CC016C" w:rsidRDefault="007622C8" w:rsidP="00542A52">
            <w:pPr>
              <w:spacing w:before="60" w:after="60" w:line="240" w:lineRule="auto"/>
              <w:jc w:val="left"/>
            </w:pPr>
            <w:r w:rsidRPr="00CC016C">
              <w:t>kebijakan keamanan TI dan prosedur sudah lengkap dengan rujukan keamanan (baseline) yang khusus</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4</w:t>
            </w:r>
          </w:p>
        </w:tc>
        <w:tc>
          <w:tcPr>
            <w:tcW w:w="3742" w:type="dxa"/>
          </w:tcPr>
          <w:p w:rsidR="007622C8" w:rsidRPr="00CC016C" w:rsidRDefault="007622C8" w:rsidP="00542A52">
            <w:pPr>
              <w:spacing w:before="60" w:after="60" w:line="240" w:lineRule="auto"/>
              <w:jc w:val="left"/>
            </w:pPr>
            <w:r w:rsidRPr="00CC016C">
              <w:t>Paparan metode untuk meningkatkan kesadaran keamanan TI wajib dilakukan</w:t>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0.33</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5</w:t>
            </w:r>
          </w:p>
        </w:tc>
        <w:tc>
          <w:tcPr>
            <w:tcW w:w="3742" w:type="dxa"/>
          </w:tcPr>
          <w:p w:rsidR="007622C8" w:rsidRPr="00CC016C" w:rsidRDefault="007622C8" w:rsidP="00542A52">
            <w:pPr>
              <w:spacing w:before="60" w:after="60" w:line="240" w:lineRule="auto"/>
              <w:jc w:val="left"/>
            </w:pPr>
            <w:r w:rsidRPr="00CC016C">
              <w:t>Identifikasi, otorisasi, dan otentifikasi pengguna sudah distandarkan</w:t>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0.33</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6</w:t>
            </w:r>
          </w:p>
        </w:tc>
        <w:tc>
          <w:tcPr>
            <w:tcW w:w="3742" w:type="dxa"/>
          </w:tcPr>
          <w:p w:rsidR="007622C8" w:rsidRPr="00CC016C" w:rsidRDefault="007622C8" w:rsidP="00542A52">
            <w:pPr>
              <w:spacing w:before="60" w:after="60" w:line="240" w:lineRule="auto"/>
              <w:jc w:val="left"/>
            </w:pPr>
            <w:r w:rsidRPr="00CC016C">
              <w:t>Sertifikasi keamanan disediakan untuk staff yang bertanggung jawab untuk audit dan manajemen keamanan</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7</w:t>
            </w:r>
          </w:p>
        </w:tc>
        <w:tc>
          <w:tcPr>
            <w:tcW w:w="3742" w:type="dxa"/>
          </w:tcPr>
          <w:p w:rsidR="007622C8" w:rsidRPr="00CC016C" w:rsidRDefault="007622C8" w:rsidP="00542A52">
            <w:pPr>
              <w:spacing w:before="60" w:after="60" w:line="240" w:lineRule="auto"/>
              <w:jc w:val="left"/>
            </w:pPr>
            <w:r w:rsidRPr="00CC016C">
              <w:t>Pengujian terhadap keamanan telah lengkap dilakukan dan membawa tingkat keamanan ke tingkat berikutnya</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8</w:t>
            </w:r>
          </w:p>
        </w:tc>
        <w:tc>
          <w:tcPr>
            <w:tcW w:w="3742" w:type="dxa"/>
          </w:tcPr>
          <w:p w:rsidR="007622C8" w:rsidRPr="00CC016C" w:rsidRDefault="007622C8" w:rsidP="00542A52">
            <w:pPr>
              <w:spacing w:before="60" w:after="60" w:line="240" w:lineRule="auto"/>
              <w:jc w:val="left"/>
            </w:pPr>
            <w:r w:rsidRPr="00CC016C">
              <w:t>Proses keamanan TI dikoordinasikan dengan seluruh fungsi-fungsi keamanan di organisasi</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9</w:t>
            </w:r>
          </w:p>
        </w:tc>
        <w:tc>
          <w:tcPr>
            <w:tcW w:w="3742" w:type="dxa"/>
          </w:tcPr>
          <w:p w:rsidR="007622C8" w:rsidRPr="00CC016C" w:rsidRDefault="007622C8" w:rsidP="00542A52">
            <w:pPr>
              <w:spacing w:before="60" w:after="60" w:line="240" w:lineRule="auto"/>
              <w:jc w:val="left"/>
            </w:pPr>
            <w:r w:rsidRPr="00CC016C">
              <w:t xml:space="preserve">Laporan keamanan TI selaras dengan tujuan </w:t>
            </w:r>
            <w:r w:rsidR="00D8378B">
              <w:t>kegiatan</w:t>
            </w:r>
            <w:r w:rsidRPr="00CC016C">
              <w:t xml:space="preserve"> organisasi</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10</w:t>
            </w:r>
          </w:p>
        </w:tc>
        <w:tc>
          <w:tcPr>
            <w:tcW w:w="3742" w:type="dxa"/>
          </w:tcPr>
          <w:p w:rsidR="007622C8" w:rsidRPr="00CC016C" w:rsidRDefault="007622C8" w:rsidP="00542A52">
            <w:pPr>
              <w:spacing w:before="60" w:after="60" w:line="240" w:lineRule="auto"/>
              <w:jc w:val="left"/>
            </w:pPr>
            <w:r w:rsidRPr="00CC016C">
              <w:t xml:space="preserve">Pelatihan keamanan di lakukan bagi personil TI dan personil </w:t>
            </w:r>
            <w:r w:rsidR="00D8378B">
              <w:t>kegiatan</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11</w:t>
            </w:r>
          </w:p>
        </w:tc>
        <w:tc>
          <w:tcPr>
            <w:tcW w:w="3742" w:type="dxa"/>
          </w:tcPr>
          <w:p w:rsidR="007622C8" w:rsidRPr="00CC016C" w:rsidRDefault="007622C8" w:rsidP="00542A52">
            <w:pPr>
              <w:spacing w:before="60" w:after="60" w:line="240" w:lineRule="auto"/>
              <w:jc w:val="left"/>
            </w:pPr>
            <w:r w:rsidRPr="00CC016C">
              <w:t xml:space="preserve">Pelatihan keamanan direncanakan dan dikelola selaras dengan kebutuhan </w:t>
            </w:r>
            <w:r w:rsidR="00D8378B">
              <w:t>kegiatan</w:t>
            </w:r>
            <w:r w:rsidRPr="00CC016C">
              <w:t xml:space="preserve"> dan profile resiko TI yang telah didefinisikan</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lastRenderedPageBreak/>
              <w:t>12</w:t>
            </w:r>
          </w:p>
        </w:tc>
        <w:tc>
          <w:tcPr>
            <w:tcW w:w="3742" w:type="dxa"/>
          </w:tcPr>
          <w:p w:rsidR="007622C8" w:rsidRDefault="007622C8" w:rsidP="00542A52">
            <w:pPr>
              <w:spacing w:before="60" w:after="60" w:line="240" w:lineRule="auto"/>
              <w:jc w:val="left"/>
            </w:pPr>
            <w:r w:rsidRPr="00CC016C">
              <w:t>Tujuan dan ukuran untuk manajemen keamanan telah didefinisikan tetapi belum diuji</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6570" w:type="dxa"/>
            <w:gridSpan w:val="6"/>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Total Nilai</w:t>
            </w:r>
          </w:p>
        </w:tc>
        <w:tc>
          <w:tcPr>
            <w:tcW w:w="1221" w:type="dxa"/>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Pr>
                <w:rFonts w:ascii="Times New Roman" w:hAnsi="Times New Roman" w:cs="Times New Roman"/>
                <w:b/>
                <w:sz w:val="20"/>
                <w:szCs w:val="20"/>
                <w:lang w:val="id-ID"/>
              </w:rPr>
              <w:t>0.66</w:t>
            </w:r>
          </w:p>
        </w:tc>
      </w:tr>
    </w:tbl>
    <w:p w:rsidR="007622C8" w:rsidRPr="00193C5D" w:rsidRDefault="007622C8" w:rsidP="007622C8">
      <w:pPr>
        <w:pStyle w:val="table"/>
      </w:pPr>
      <w:bookmarkStart w:id="239" w:name="_Toc282673653"/>
      <w:r>
        <w:t xml:space="preserve">Tabel 5.19 Kuesioner DS5 - </w:t>
      </w:r>
      <w:r w:rsidRPr="00F311B7">
        <w:t>Maturity Model</w:t>
      </w:r>
      <w:r>
        <w:t xml:space="preserve"> </w:t>
      </w:r>
      <w:r w:rsidRPr="00F311B7">
        <w:t xml:space="preserve">: </w:t>
      </w:r>
      <w:r>
        <w:rPr>
          <w:b/>
        </w:rPr>
        <w:t>5</w:t>
      </w:r>
      <w:r w:rsidRPr="00193C5D">
        <w:rPr>
          <w:b/>
        </w:rPr>
        <w:t xml:space="preserve"> (Optimised)</w:t>
      </w:r>
      <w:bookmarkEnd w:id="239"/>
    </w:p>
    <w:tbl>
      <w:tblPr>
        <w:tblStyle w:val="TableGrid"/>
        <w:tblW w:w="7791" w:type="dxa"/>
        <w:jc w:val="center"/>
        <w:tblLook w:val="04A0" w:firstRow="1" w:lastRow="0" w:firstColumn="1" w:lastColumn="0" w:noHBand="0" w:noVBand="1"/>
      </w:tblPr>
      <w:tblGrid>
        <w:gridCol w:w="512"/>
        <w:gridCol w:w="3742"/>
        <w:gridCol w:w="579"/>
        <w:gridCol w:w="579"/>
        <w:gridCol w:w="579"/>
        <w:gridCol w:w="579"/>
        <w:gridCol w:w="1221"/>
      </w:tblGrid>
      <w:tr w:rsidR="007622C8" w:rsidRPr="00B86FD2" w:rsidTr="00542A52">
        <w:trPr>
          <w:cantSplit/>
          <w:trHeight w:val="2530"/>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No.</w:t>
            </w: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Pernyataan</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Tidak Benar Sama Sekali</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Ada Benarnya</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Sebagian Besar Benar</w:t>
            </w:r>
          </w:p>
        </w:tc>
        <w:tc>
          <w:tcPr>
            <w:tcW w:w="579" w:type="dxa"/>
            <w:shd w:val="clear" w:color="auto" w:fill="17365D" w:themeFill="text2" w:themeFillShade="BF"/>
            <w:textDirection w:val="btLr"/>
            <w:vAlign w:val="center"/>
          </w:tcPr>
          <w:p w:rsidR="007622C8" w:rsidRPr="00193C5D" w:rsidRDefault="007622C8" w:rsidP="00542A52">
            <w:pPr>
              <w:spacing w:before="60" w:after="60" w:line="240" w:lineRule="auto"/>
              <w:ind w:left="113" w:right="113"/>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Sepenuhnya Benar</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Nilai Kesesuaian Pernyataan</w:t>
            </w:r>
          </w:p>
        </w:tc>
      </w:tr>
      <w:tr w:rsidR="007622C8" w:rsidRPr="00B86FD2" w:rsidTr="00542A52">
        <w:trPr>
          <w:jc w:val="center"/>
        </w:trPr>
        <w:tc>
          <w:tcPr>
            <w:tcW w:w="51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3742"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0.33</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0.66</w:t>
            </w:r>
          </w:p>
        </w:tc>
        <w:tc>
          <w:tcPr>
            <w:tcW w:w="579"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1</w:t>
            </w:r>
          </w:p>
        </w:tc>
        <w:tc>
          <w:tcPr>
            <w:tcW w:w="1221" w:type="dxa"/>
            <w:shd w:val="clear" w:color="auto" w:fill="17365D" w:themeFill="text2" w:themeFillShade="BF"/>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sidRPr="006B79C8">
              <w:rPr>
                <w:rFonts w:cs="Times New Roman"/>
                <w:lang w:val="id-ID"/>
              </w:rPr>
              <w:t>1</w:t>
            </w:r>
          </w:p>
        </w:tc>
        <w:tc>
          <w:tcPr>
            <w:tcW w:w="3742" w:type="dxa"/>
          </w:tcPr>
          <w:p w:rsidR="007622C8" w:rsidRPr="00C83306" w:rsidRDefault="007622C8" w:rsidP="00542A52">
            <w:pPr>
              <w:spacing w:before="60" w:after="60" w:line="240" w:lineRule="auto"/>
              <w:jc w:val="left"/>
            </w:pPr>
            <w:r w:rsidRPr="00C83306">
              <w:t xml:space="preserve">Tanggung jawab keamanan TI merupakan tanggung jawab bersama antara bagian TI dan bagian </w:t>
            </w:r>
            <w:r w:rsidR="00D8378B">
              <w:t>kegiatan</w:t>
            </w:r>
            <w:r w:rsidRPr="00C83306">
              <w:t xml:space="preserve"> dan terintegrasi dengan tujuan </w:t>
            </w:r>
            <w:r w:rsidR="00D8378B">
              <w:t>kegiatan</w:t>
            </w:r>
            <w:r w:rsidRPr="00C83306">
              <w:t xml:space="preserve"> keamanan korporasi</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2</w:t>
            </w:r>
          </w:p>
        </w:tc>
        <w:tc>
          <w:tcPr>
            <w:tcW w:w="3742" w:type="dxa"/>
          </w:tcPr>
          <w:p w:rsidR="007622C8" w:rsidRPr="00C83306" w:rsidRDefault="007622C8" w:rsidP="00542A52">
            <w:pPr>
              <w:spacing w:before="60" w:after="60" w:line="240" w:lineRule="auto"/>
              <w:jc w:val="left"/>
            </w:pPr>
            <w:r w:rsidRPr="00C83306">
              <w:t>Kebutuhan keamanan TI secara jelas telah didefinisikan, dioptimalisasi dan disetujui dalam Rencana Keamanan TI</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3</w:t>
            </w:r>
          </w:p>
        </w:tc>
        <w:tc>
          <w:tcPr>
            <w:tcW w:w="3742" w:type="dxa"/>
          </w:tcPr>
          <w:p w:rsidR="007622C8" w:rsidRPr="00C83306" w:rsidRDefault="007622C8" w:rsidP="00542A52">
            <w:pPr>
              <w:spacing w:before="60" w:after="60" w:line="240" w:lineRule="auto"/>
              <w:jc w:val="left"/>
            </w:pPr>
            <w:r w:rsidRPr="00C83306">
              <w:t>Pengguna dan pelanggan semakin bertanggung jawab untuk menentukan persyaratan keamanan dan fungsi keamanan yang terintegrasi dengan aplikasi pada tahap desain</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4</w:t>
            </w:r>
          </w:p>
        </w:tc>
        <w:tc>
          <w:tcPr>
            <w:tcW w:w="3742" w:type="dxa"/>
          </w:tcPr>
          <w:p w:rsidR="007622C8" w:rsidRPr="00C83306" w:rsidRDefault="007622C8" w:rsidP="00542A52">
            <w:pPr>
              <w:spacing w:before="60" w:after="60" w:line="240" w:lineRule="auto"/>
              <w:jc w:val="left"/>
            </w:pPr>
            <w:r w:rsidRPr="00C83306">
              <w:t>Kejadian keamanan segera diatasi dengan prosedur formal yang didukung tool otomatisasi.</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5</w:t>
            </w:r>
          </w:p>
        </w:tc>
        <w:tc>
          <w:tcPr>
            <w:tcW w:w="3742" w:type="dxa"/>
          </w:tcPr>
          <w:p w:rsidR="007622C8" w:rsidRPr="00C83306" w:rsidRDefault="007622C8" w:rsidP="00542A52">
            <w:pPr>
              <w:spacing w:before="60" w:after="60" w:line="240" w:lineRule="auto"/>
              <w:jc w:val="left"/>
            </w:pPr>
            <w:r w:rsidRPr="00C83306">
              <w:t>Secara periodik keamanan di kenai pengukuran untuk mengevaluasi keefektifan implementasi perencanaan keamanan</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6</w:t>
            </w:r>
          </w:p>
        </w:tc>
        <w:tc>
          <w:tcPr>
            <w:tcW w:w="3742" w:type="dxa"/>
          </w:tcPr>
          <w:p w:rsidR="007622C8" w:rsidRPr="00C83306" w:rsidRDefault="007622C8" w:rsidP="00542A52">
            <w:pPr>
              <w:spacing w:before="60" w:after="60" w:line="240" w:lineRule="auto"/>
              <w:jc w:val="left"/>
            </w:pPr>
            <w:r w:rsidRPr="00C83306">
              <w:t>Informasi ancaman dan kelemahan secara sistimatis dikoleksi dan dianalisis</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7</w:t>
            </w:r>
          </w:p>
        </w:tc>
        <w:tc>
          <w:tcPr>
            <w:tcW w:w="3742" w:type="dxa"/>
          </w:tcPr>
          <w:p w:rsidR="007622C8" w:rsidRPr="00C83306" w:rsidRDefault="007622C8" w:rsidP="00542A52">
            <w:pPr>
              <w:spacing w:before="60" w:after="60" w:line="240" w:lineRule="auto"/>
              <w:jc w:val="left"/>
            </w:pPr>
            <w:r w:rsidRPr="00C83306">
              <w:t>Pengontrolan yang cukup untuk mitigasi resiko dikomunikasikan dan diimplementasikan</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8</w:t>
            </w:r>
          </w:p>
        </w:tc>
        <w:tc>
          <w:tcPr>
            <w:tcW w:w="3742" w:type="dxa"/>
          </w:tcPr>
          <w:p w:rsidR="007622C8" w:rsidRPr="006B79C8" w:rsidRDefault="007622C8" w:rsidP="00542A52">
            <w:pPr>
              <w:spacing w:before="60" w:after="60" w:line="240" w:lineRule="auto"/>
              <w:jc w:val="left"/>
              <w:rPr>
                <w:lang w:val="id-ID"/>
              </w:rPr>
            </w:pPr>
            <w:r w:rsidRPr="00C83306">
              <w:t xml:space="preserve">Pengujian keamanan, analisis akar masalah dari insiden keamanan, dan </w:t>
            </w:r>
            <w:r w:rsidRPr="00C83306">
              <w:lastRenderedPageBreak/>
              <w:t>identifikasi resiko secara proaktif dilaksanakan untuk  perbaikan secara terus menerus</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lastRenderedPageBreak/>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lastRenderedPageBreak/>
              <w:t>9</w:t>
            </w:r>
          </w:p>
        </w:tc>
        <w:tc>
          <w:tcPr>
            <w:tcW w:w="3742" w:type="dxa"/>
          </w:tcPr>
          <w:p w:rsidR="007622C8" w:rsidRPr="00C83306" w:rsidRDefault="007622C8" w:rsidP="00542A52">
            <w:pPr>
              <w:spacing w:before="60" w:after="60" w:line="240" w:lineRule="auto"/>
              <w:jc w:val="left"/>
            </w:pPr>
            <w:r w:rsidRPr="00C83306">
              <w:t>Proses keamanan dan teknologi terintegrasi ke seluruh organisasi</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512" w:type="dxa"/>
          </w:tcPr>
          <w:p w:rsidR="007622C8" w:rsidRPr="006B79C8" w:rsidRDefault="007622C8" w:rsidP="00542A52">
            <w:pPr>
              <w:spacing w:before="60" w:after="60" w:line="240" w:lineRule="auto"/>
              <w:jc w:val="center"/>
              <w:rPr>
                <w:rFonts w:cs="Times New Roman"/>
                <w:lang w:val="id-ID"/>
              </w:rPr>
            </w:pPr>
            <w:r>
              <w:rPr>
                <w:rFonts w:cs="Times New Roman"/>
                <w:lang w:val="id-ID"/>
              </w:rPr>
              <w:t>10</w:t>
            </w:r>
          </w:p>
        </w:tc>
        <w:tc>
          <w:tcPr>
            <w:tcW w:w="3742" w:type="dxa"/>
          </w:tcPr>
          <w:p w:rsidR="007622C8" w:rsidRDefault="007622C8" w:rsidP="00542A52">
            <w:pPr>
              <w:spacing w:before="60" w:after="60" w:line="240" w:lineRule="auto"/>
              <w:jc w:val="left"/>
            </w:pPr>
            <w:r w:rsidRPr="00C83306">
              <w:t>Alat ukur untuk manajemen keamanan diukur, dikumpulkan, dan dikomunikasikan. Manajemen menggunakannya alat ukur tersebut untuk mengatur perencanaan keamanan dalam proses perbaikan yang berkelanjutan</w:t>
            </w:r>
          </w:p>
        </w:tc>
        <w:tc>
          <w:tcPr>
            <w:tcW w:w="579" w:type="dxa"/>
            <w:vAlign w:val="center"/>
          </w:tcPr>
          <w:p w:rsidR="007622C8" w:rsidRPr="006B79C8" w:rsidRDefault="007622C8" w:rsidP="00542A52">
            <w:pPr>
              <w:spacing w:before="60" w:after="60" w:line="240" w:lineRule="auto"/>
              <w:jc w:val="center"/>
              <w:rPr>
                <w:rFonts w:cs="Times New Roman"/>
                <w:lang w:val="id-ID"/>
              </w:rPr>
            </w:pPr>
            <w:r w:rsidRPr="003C7E4F">
              <w:rPr>
                <w:rFonts w:cs="Times New Roman"/>
                <w:lang w:val="id-ID"/>
              </w:rPr>
              <w:sym w:font="Wingdings" w:char="F0FC"/>
            </w: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579" w:type="dxa"/>
            <w:vAlign w:val="center"/>
          </w:tcPr>
          <w:p w:rsidR="007622C8" w:rsidRPr="006B79C8" w:rsidRDefault="007622C8" w:rsidP="00542A52">
            <w:pPr>
              <w:spacing w:before="60" w:after="60" w:line="240" w:lineRule="auto"/>
              <w:jc w:val="center"/>
              <w:rPr>
                <w:rFonts w:cs="Times New Roman"/>
                <w:lang w:val="id-ID"/>
              </w:rPr>
            </w:pPr>
          </w:p>
        </w:tc>
        <w:tc>
          <w:tcPr>
            <w:tcW w:w="1221" w:type="dxa"/>
            <w:vAlign w:val="center"/>
          </w:tcPr>
          <w:p w:rsidR="007622C8" w:rsidRPr="006B79C8" w:rsidRDefault="007622C8" w:rsidP="00542A52">
            <w:pPr>
              <w:spacing w:before="60" w:after="60" w:line="240" w:lineRule="auto"/>
              <w:jc w:val="center"/>
              <w:rPr>
                <w:rFonts w:cs="Times New Roman"/>
                <w:lang w:val="id-ID"/>
              </w:rPr>
            </w:pPr>
            <w:r>
              <w:rPr>
                <w:rFonts w:cs="Times New Roman"/>
                <w:lang w:val="id-ID"/>
              </w:rPr>
              <w:t>0</w:t>
            </w:r>
          </w:p>
        </w:tc>
      </w:tr>
      <w:tr w:rsidR="007622C8" w:rsidRPr="00B86FD2" w:rsidTr="00542A52">
        <w:trPr>
          <w:jc w:val="center"/>
        </w:trPr>
        <w:tc>
          <w:tcPr>
            <w:tcW w:w="6570" w:type="dxa"/>
            <w:gridSpan w:val="6"/>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sidRPr="00193C5D">
              <w:rPr>
                <w:rFonts w:ascii="Times New Roman" w:hAnsi="Times New Roman" w:cs="Times New Roman"/>
                <w:b/>
                <w:sz w:val="20"/>
                <w:szCs w:val="20"/>
                <w:lang w:val="id-ID"/>
              </w:rPr>
              <w:t>Total Nilai</w:t>
            </w:r>
          </w:p>
        </w:tc>
        <w:tc>
          <w:tcPr>
            <w:tcW w:w="1221" w:type="dxa"/>
            <w:vAlign w:val="center"/>
          </w:tcPr>
          <w:p w:rsidR="007622C8" w:rsidRPr="00193C5D" w:rsidRDefault="007622C8" w:rsidP="00542A52">
            <w:pPr>
              <w:spacing w:before="60" w:after="60" w:line="240" w:lineRule="auto"/>
              <w:jc w:val="center"/>
              <w:rPr>
                <w:rFonts w:ascii="Times New Roman" w:hAnsi="Times New Roman" w:cs="Times New Roman"/>
                <w:b/>
                <w:sz w:val="20"/>
                <w:szCs w:val="20"/>
                <w:lang w:val="id-ID"/>
              </w:rPr>
            </w:pPr>
            <w:r>
              <w:rPr>
                <w:rFonts w:ascii="Times New Roman" w:hAnsi="Times New Roman" w:cs="Times New Roman"/>
                <w:b/>
                <w:sz w:val="20"/>
                <w:szCs w:val="20"/>
                <w:lang w:val="id-ID"/>
              </w:rPr>
              <w:t>0</w:t>
            </w:r>
          </w:p>
        </w:tc>
      </w:tr>
    </w:tbl>
    <w:p w:rsidR="007622C8" w:rsidRPr="0088272D" w:rsidRDefault="007622C8" w:rsidP="007622C8">
      <w:pPr>
        <w:tabs>
          <w:tab w:val="left" w:pos="1620"/>
        </w:tabs>
        <w:spacing w:before="60" w:after="60" w:line="240" w:lineRule="auto"/>
        <w:rPr>
          <w:rFonts w:cs="Times New Roman"/>
          <w:sz w:val="22"/>
        </w:rPr>
      </w:pPr>
    </w:p>
    <w:tbl>
      <w:tblPr>
        <w:tblW w:w="6380" w:type="dxa"/>
        <w:tblInd w:w="103" w:type="dxa"/>
        <w:tblLook w:val="04A0" w:firstRow="1" w:lastRow="0" w:firstColumn="1" w:lastColumn="0" w:noHBand="0" w:noVBand="1"/>
      </w:tblPr>
      <w:tblGrid>
        <w:gridCol w:w="1024"/>
        <w:gridCol w:w="2040"/>
        <w:gridCol w:w="1880"/>
        <w:gridCol w:w="1480"/>
      </w:tblGrid>
      <w:tr w:rsidR="007622C8" w:rsidRPr="0088272D" w:rsidTr="00542A52">
        <w:trPr>
          <w:trHeight w:val="765"/>
        </w:trPr>
        <w:tc>
          <w:tcPr>
            <w:tcW w:w="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t>Maturity Level</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t>Sum of statements compliance values</w:t>
            </w:r>
          </w:p>
        </w:tc>
        <w:tc>
          <w:tcPr>
            <w:tcW w:w="1880" w:type="dxa"/>
            <w:tcBorders>
              <w:top w:val="single" w:sz="4" w:space="0" w:color="auto"/>
              <w:left w:val="nil"/>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t>Number of maturity level statements</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t>Maturity level compliance value</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(A)</w:t>
            </w:r>
          </w:p>
        </w:tc>
        <w:tc>
          <w:tcPr>
            <w:tcW w:w="18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(B)</w:t>
            </w:r>
          </w:p>
        </w:tc>
        <w:tc>
          <w:tcPr>
            <w:tcW w:w="14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(A/B)</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w:t>
            </w:r>
          </w:p>
        </w:tc>
        <w:tc>
          <w:tcPr>
            <w:tcW w:w="204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1.66</w:t>
            </w:r>
          </w:p>
        </w:tc>
        <w:tc>
          <w:tcPr>
            <w:tcW w:w="18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4</w:t>
            </w:r>
          </w:p>
        </w:tc>
        <w:tc>
          <w:tcPr>
            <w:tcW w:w="14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0.42</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1</w:t>
            </w:r>
          </w:p>
        </w:tc>
        <w:tc>
          <w:tcPr>
            <w:tcW w:w="204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4.33</w:t>
            </w:r>
          </w:p>
        </w:tc>
        <w:tc>
          <w:tcPr>
            <w:tcW w:w="18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6</w:t>
            </w:r>
          </w:p>
        </w:tc>
        <w:tc>
          <w:tcPr>
            <w:tcW w:w="14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0.72</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2</w:t>
            </w:r>
          </w:p>
        </w:tc>
        <w:tc>
          <w:tcPr>
            <w:tcW w:w="204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3.99</w:t>
            </w:r>
          </w:p>
        </w:tc>
        <w:tc>
          <w:tcPr>
            <w:tcW w:w="18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8</w:t>
            </w:r>
          </w:p>
        </w:tc>
        <w:tc>
          <w:tcPr>
            <w:tcW w:w="14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0.50</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3</w:t>
            </w:r>
          </w:p>
        </w:tc>
        <w:tc>
          <w:tcPr>
            <w:tcW w:w="204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1.66</w:t>
            </w:r>
          </w:p>
        </w:tc>
        <w:tc>
          <w:tcPr>
            <w:tcW w:w="18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7</w:t>
            </w:r>
          </w:p>
        </w:tc>
        <w:tc>
          <w:tcPr>
            <w:tcW w:w="14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0.24</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4</w:t>
            </w:r>
          </w:p>
        </w:tc>
        <w:tc>
          <w:tcPr>
            <w:tcW w:w="204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0.66</w:t>
            </w:r>
          </w:p>
        </w:tc>
        <w:tc>
          <w:tcPr>
            <w:tcW w:w="18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12</w:t>
            </w:r>
          </w:p>
        </w:tc>
        <w:tc>
          <w:tcPr>
            <w:tcW w:w="14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0.06</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5</w:t>
            </w:r>
          </w:p>
        </w:tc>
        <w:tc>
          <w:tcPr>
            <w:tcW w:w="204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w:t>
            </w:r>
          </w:p>
        </w:tc>
        <w:tc>
          <w:tcPr>
            <w:tcW w:w="18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10</w:t>
            </w:r>
          </w:p>
        </w:tc>
        <w:tc>
          <w:tcPr>
            <w:tcW w:w="148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0.00</w:t>
            </w:r>
          </w:p>
        </w:tc>
      </w:tr>
    </w:tbl>
    <w:p w:rsidR="007622C8" w:rsidRDefault="007622C8" w:rsidP="007622C8">
      <w:pPr>
        <w:spacing w:before="60" w:after="60" w:line="240" w:lineRule="auto"/>
        <w:rPr>
          <w:sz w:val="22"/>
          <w:lang w:val="id-ID"/>
        </w:rPr>
      </w:pPr>
    </w:p>
    <w:tbl>
      <w:tblPr>
        <w:tblW w:w="4738" w:type="dxa"/>
        <w:tblInd w:w="103" w:type="dxa"/>
        <w:tblLook w:val="04A0" w:firstRow="1" w:lastRow="0" w:firstColumn="1" w:lastColumn="0" w:noHBand="0" w:noVBand="1"/>
      </w:tblPr>
      <w:tblGrid>
        <w:gridCol w:w="980"/>
        <w:gridCol w:w="2098"/>
        <w:gridCol w:w="1660"/>
      </w:tblGrid>
      <w:tr w:rsidR="007622C8" w:rsidRPr="0088272D" w:rsidTr="00542A52">
        <w:trPr>
          <w:trHeight w:val="765"/>
        </w:trPr>
        <w:tc>
          <w:tcPr>
            <w:tcW w:w="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cs="Arial"/>
                <w:b/>
              </w:rPr>
            </w:pPr>
            <w:r w:rsidRPr="0088272D">
              <w:rPr>
                <w:rFonts w:cs="Arial"/>
                <w:b/>
                <w:sz w:val="22"/>
              </w:rPr>
              <w:t>Level</w:t>
            </w:r>
          </w:p>
        </w:tc>
        <w:tc>
          <w:tcPr>
            <w:tcW w:w="2098" w:type="dxa"/>
            <w:tcBorders>
              <w:top w:val="single" w:sz="4" w:space="0" w:color="auto"/>
              <w:left w:val="nil"/>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cs="Arial"/>
                <w:b/>
              </w:rPr>
            </w:pPr>
            <w:r w:rsidRPr="0088272D">
              <w:rPr>
                <w:rFonts w:cs="Arial"/>
                <w:b/>
                <w:sz w:val="22"/>
              </w:rPr>
              <w:t>Not normalized compliance values</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cs="Arial"/>
                <w:b/>
              </w:rPr>
            </w:pPr>
            <w:r w:rsidRPr="0088272D">
              <w:rPr>
                <w:rFonts w:cs="Arial"/>
                <w:b/>
                <w:sz w:val="22"/>
              </w:rPr>
              <w:t>Normalized compliance values</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rPr>
            </w:pPr>
            <w:r w:rsidRPr="0088272D">
              <w:rPr>
                <w:rFonts w:cs="Arial"/>
                <w:sz w:val="22"/>
              </w:rPr>
              <w:t> </w:t>
            </w:r>
          </w:p>
        </w:tc>
        <w:tc>
          <w:tcPr>
            <w:tcW w:w="2098"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rPr>
            </w:pPr>
            <w:r w:rsidRPr="0088272D">
              <w:rPr>
                <w:rFonts w:cs="Arial"/>
                <w:sz w:val="22"/>
              </w:rPr>
              <w:t>(A)</w:t>
            </w:r>
          </w:p>
        </w:tc>
        <w:tc>
          <w:tcPr>
            <w:tcW w:w="16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rPr>
            </w:pPr>
            <w:r w:rsidRPr="0088272D">
              <w:rPr>
                <w:rFonts w:cs="Arial"/>
                <w:sz w:val="22"/>
              </w:rPr>
              <w:t>[A/Sum A]</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rPr>
            </w:pPr>
            <w:r w:rsidRPr="0088272D">
              <w:rPr>
                <w:rFonts w:cs="Arial"/>
                <w:sz w:val="22"/>
              </w:rPr>
              <w:t>0</w:t>
            </w:r>
          </w:p>
        </w:tc>
        <w:tc>
          <w:tcPr>
            <w:tcW w:w="2098"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rPr>
            </w:pPr>
            <w:r w:rsidRPr="0088272D">
              <w:rPr>
                <w:rFonts w:cs="Arial"/>
                <w:sz w:val="22"/>
              </w:rPr>
              <w:t>0.42</w:t>
            </w:r>
          </w:p>
        </w:tc>
        <w:tc>
          <w:tcPr>
            <w:tcW w:w="16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rPr>
            </w:pPr>
            <w:r w:rsidRPr="0088272D">
              <w:rPr>
                <w:rFonts w:cs="Arial"/>
                <w:sz w:val="22"/>
              </w:rPr>
              <w:t>0.215</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rPr>
            </w:pPr>
            <w:r w:rsidRPr="0088272D">
              <w:rPr>
                <w:rFonts w:cs="Arial"/>
                <w:sz w:val="22"/>
              </w:rPr>
              <w:t>1</w:t>
            </w:r>
          </w:p>
        </w:tc>
        <w:tc>
          <w:tcPr>
            <w:tcW w:w="2098"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rPr>
            </w:pPr>
            <w:r w:rsidRPr="0088272D">
              <w:rPr>
                <w:rFonts w:cs="Arial"/>
                <w:sz w:val="22"/>
              </w:rPr>
              <w:t>0.72</w:t>
            </w:r>
          </w:p>
        </w:tc>
        <w:tc>
          <w:tcPr>
            <w:tcW w:w="16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rPr>
            </w:pPr>
            <w:r w:rsidRPr="0088272D">
              <w:rPr>
                <w:rFonts w:cs="Arial"/>
                <w:sz w:val="22"/>
              </w:rPr>
              <w:t>0.374</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rPr>
            </w:pPr>
            <w:r w:rsidRPr="0088272D">
              <w:rPr>
                <w:rFonts w:cs="Arial"/>
                <w:sz w:val="22"/>
              </w:rPr>
              <w:t>2</w:t>
            </w:r>
          </w:p>
        </w:tc>
        <w:tc>
          <w:tcPr>
            <w:tcW w:w="2098"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rPr>
            </w:pPr>
            <w:r w:rsidRPr="0088272D">
              <w:rPr>
                <w:rFonts w:cs="Arial"/>
                <w:sz w:val="22"/>
              </w:rPr>
              <w:t>0.50</w:t>
            </w:r>
          </w:p>
        </w:tc>
        <w:tc>
          <w:tcPr>
            <w:tcW w:w="16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rPr>
            </w:pPr>
            <w:r w:rsidRPr="0088272D">
              <w:rPr>
                <w:rFonts w:cs="Arial"/>
                <w:sz w:val="22"/>
              </w:rPr>
              <w:t>0.259</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rPr>
            </w:pPr>
            <w:r w:rsidRPr="0088272D">
              <w:rPr>
                <w:rFonts w:cs="Arial"/>
                <w:sz w:val="22"/>
              </w:rPr>
              <w:t>3</w:t>
            </w:r>
          </w:p>
        </w:tc>
        <w:tc>
          <w:tcPr>
            <w:tcW w:w="2098"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rPr>
            </w:pPr>
            <w:r w:rsidRPr="0088272D">
              <w:rPr>
                <w:rFonts w:cs="Arial"/>
                <w:sz w:val="22"/>
              </w:rPr>
              <w:t>0.24</w:t>
            </w:r>
          </w:p>
        </w:tc>
        <w:tc>
          <w:tcPr>
            <w:tcW w:w="16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rPr>
            </w:pPr>
            <w:r w:rsidRPr="0088272D">
              <w:rPr>
                <w:rFonts w:cs="Arial"/>
                <w:sz w:val="22"/>
              </w:rPr>
              <w:t>0.123</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rPr>
            </w:pPr>
            <w:r w:rsidRPr="0088272D">
              <w:rPr>
                <w:rFonts w:cs="Arial"/>
                <w:sz w:val="22"/>
              </w:rPr>
              <w:t>4</w:t>
            </w:r>
          </w:p>
        </w:tc>
        <w:tc>
          <w:tcPr>
            <w:tcW w:w="2098"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rPr>
            </w:pPr>
            <w:r w:rsidRPr="0088272D">
              <w:rPr>
                <w:rFonts w:cs="Arial"/>
                <w:sz w:val="22"/>
              </w:rPr>
              <w:t>0.06</w:t>
            </w:r>
          </w:p>
        </w:tc>
        <w:tc>
          <w:tcPr>
            <w:tcW w:w="16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rPr>
            </w:pPr>
            <w:r w:rsidRPr="0088272D">
              <w:rPr>
                <w:rFonts w:cs="Arial"/>
                <w:sz w:val="22"/>
              </w:rPr>
              <w:t>0.029</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rPr>
            </w:pPr>
            <w:r w:rsidRPr="0088272D">
              <w:rPr>
                <w:rFonts w:cs="Arial"/>
                <w:sz w:val="22"/>
              </w:rPr>
              <w:t>5</w:t>
            </w:r>
          </w:p>
        </w:tc>
        <w:tc>
          <w:tcPr>
            <w:tcW w:w="2098"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rPr>
            </w:pPr>
            <w:r w:rsidRPr="0088272D">
              <w:rPr>
                <w:rFonts w:cs="Arial"/>
                <w:sz w:val="22"/>
              </w:rPr>
              <w:t>0.00</w:t>
            </w:r>
          </w:p>
        </w:tc>
        <w:tc>
          <w:tcPr>
            <w:tcW w:w="16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rPr>
            </w:pPr>
            <w:r w:rsidRPr="0088272D">
              <w:rPr>
                <w:rFonts w:cs="Arial"/>
                <w:sz w:val="22"/>
              </w:rPr>
              <w:t>0.000</w:t>
            </w:r>
          </w:p>
        </w:tc>
      </w:tr>
      <w:tr w:rsidR="007622C8" w:rsidRPr="0088272D" w:rsidTr="00542A52">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b/>
                <w:bCs/>
              </w:rPr>
            </w:pPr>
            <w:r w:rsidRPr="0088272D">
              <w:rPr>
                <w:rFonts w:cs="Arial"/>
                <w:b/>
                <w:bCs/>
                <w:sz w:val="22"/>
              </w:rPr>
              <w:t>Total</w:t>
            </w:r>
          </w:p>
        </w:tc>
        <w:tc>
          <w:tcPr>
            <w:tcW w:w="2098"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b/>
                <w:bCs/>
              </w:rPr>
            </w:pPr>
            <w:r w:rsidRPr="0088272D">
              <w:rPr>
                <w:rFonts w:cs="Arial"/>
                <w:b/>
                <w:bCs/>
                <w:sz w:val="22"/>
              </w:rPr>
              <w:t>1.93</w:t>
            </w:r>
          </w:p>
        </w:tc>
        <w:tc>
          <w:tcPr>
            <w:tcW w:w="166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cs="Arial"/>
                <w:b/>
                <w:bCs/>
              </w:rPr>
            </w:pPr>
            <w:r w:rsidRPr="0088272D">
              <w:rPr>
                <w:rFonts w:cs="Arial"/>
                <w:b/>
                <w:bCs/>
                <w:sz w:val="22"/>
              </w:rPr>
              <w:t>1</w:t>
            </w:r>
          </w:p>
        </w:tc>
      </w:tr>
    </w:tbl>
    <w:p w:rsidR="007622C8" w:rsidRPr="0088272D" w:rsidRDefault="007622C8" w:rsidP="007622C8">
      <w:pPr>
        <w:spacing w:before="60" w:after="60" w:line="240" w:lineRule="auto"/>
        <w:rPr>
          <w:sz w:val="22"/>
        </w:rPr>
      </w:pPr>
    </w:p>
    <w:tbl>
      <w:tblPr>
        <w:tblW w:w="4401" w:type="dxa"/>
        <w:tblInd w:w="103" w:type="dxa"/>
        <w:tblLook w:val="04A0" w:firstRow="1" w:lastRow="0" w:firstColumn="1" w:lastColumn="0" w:noHBand="0" w:noVBand="1"/>
      </w:tblPr>
      <w:tblGrid>
        <w:gridCol w:w="880"/>
        <w:gridCol w:w="2140"/>
        <w:gridCol w:w="1381"/>
      </w:tblGrid>
      <w:tr w:rsidR="007622C8" w:rsidRPr="0088272D" w:rsidTr="00542A52">
        <w:trPr>
          <w:trHeight w:val="76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lastRenderedPageBreak/>
              <w:t>Level</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t>Normalized compliance values</w:t>
            </w:r>
          </w:p>
        </w:tc>
        <w:tc>
          <w:tcPr>
            <w:tcW w:w="1381" w:type="dxa"/>
            <w:tcBorders>
              <w:top w:val="single" w:sz="4" w:space="0" w:color="auto"/>
              <w:left w:val="nil"/>
              <w:bottom w:val="single" w:sz="4" w:space="0" w:color="auto"/>
              <w:right w:val="single" w:sz="4" w:space="0" w:color="auto"/>
            </w:tcBorders>
            <w:shd w:val="clear" w:color="auto" w:fill="auto"/>
            <w:vAlign w:val="center"/>
            <w:hideMark/>
          </w:tcPr>
          <w:p w:rsidR="007622C8" w:rsidRPr="0088272D" w:rsidRDefault="007622C8" w:rsidP="00542A52">
            <w:pPr>
              <w:spacing w:before="60" w:after="60" w:line="240" w:lineRule="auto"/>
              <w:jc w:val="center"/>
              <w:rPr>
                <w:rFonts w:eastAsia="Times New Roman" w:cs="Arial"/>
                <w:b/>
              </w:rPr>
            </w:pPr>
            <w:r w:rsidRPr="0088272D">
              <w:rPr>
                <w:rFonts w:eastAsia="Times New Roman" w:cs="Arial"/>
                <w:b/>
                <w:sz w:val="22"/>
              </w:rPr>
              <w:t>Contribution</w:t>
            </w:r>
          </w:p>
        </w:tc>
      </w:tr>
      <w:tr w:rsidR="007622C8" w:rsidRPr="0088272D" w:rsidTr="00542A52">
        <w:trPr>
          <w:trHeight w:val="25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(A)</w:t>
            </w:r>
          </w:p>
        </w:tc>
        <w:tc>
          <w:tcPr>
            <w:tcW w:w="214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(B)</w:t>
            </w:r>
          </w:p>
        </w:tc>
        <w:tc>
          <w:tcPr>
            <w:tcW w:w="138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(A*B)</w:t>
            </w:r>
          </w:p>
        </w:tc>
      </w:tr>
      <w:tr w:rsidR="007622C8" w:rsidRPr="0088272D" w:rsidTr="00542A52">
        <w:trPr>
          <w:trHeight w:val="25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w:t>
            </w:r>
          </w:p>
        </w:tc>
        <w:tc>
          <w:tcPr>
            <w:tcW w:w="214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0.215</w:t>
            </w:r>
          </w:p>
        </w:tc>
        <w:tc>
          <w:tcPr>
            <w:tcW w:w="138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0.00</w:t>
            </w:r>
          </w:p>
        </w:tc>
      </w:tr>
      <w:tr w:rsidR="007622C8" w:rsidRPr="0088272D" w:rsidTr="00542A52">
        <w:trPr>
          <w:trHeight w:val="25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1</w:t>
            </w:r>
          </w:p>
        </w:tc>
        <w:tc>
          <w:tcPr>
            <w:tcW w:w="214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0.374</w:t>
            </w:r>
          </w:p>
        </w:tc>
        <w:tc>
          <w:tcPr>
            <w:tcW w:w="138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0.37</w:t>
            </w:r>
          </w:p>
        </w:tc>
      </w:tr>
      <w:tr w:rsidR="007622C8" w:rsidRPr="0088272D" w:rsidTr="00542A52">
        <w:trPr>
          <w:trHeight w:val="25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2</w:t>
            </w:r>
          </w:p>
        </w:tc>
        <w:tc>
          <w:tcPr>
            <w:tcW w:w="214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0.259</w:t>
            </w:r>
          </w:p>
        </w:tc>
        <w:tc>
          <w:tcPr>
            <w:tcW w:w="138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0.52</w:t>
            </w:r>
          </w:p>
        </w:tc>
      </w:tr>
      <w:tr w:rsidR="007622C8" w:rsidRPr="0088272D" w:rsidTr="00542A52">
        <w:trPr>
          <w:trHeight w:val="25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3</w:t>
            </w:r>
          </w:p>
        </w:tc>
        <w:tc>
          <w:tcPr>
            <w:tcW w:w="214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0.123</w:t>
            </w:r>
          </w:p>
        </w:tc>
        <w:tc>
          <w:tcPr>
            <w:tcW w:w="138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0.37</w:t>
            </w:r>
          </w:p>
        </w:tc>
      </w:tr>
      <w:tr w:rsidR="007622C8" w:rsidRPr="0088272D" w:rsidTr="00542A52">
        <w:trPr>
          <w:trHeight w:val="25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4</w:t>
            </w:r>
          </w:p>
        </w:tc>
        <w:tc>
          <w:tcPr>
            <w:tcW w:w="214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0.029</w:t>
            </w:r>
          </w:p>
        </w:tc>
        <w:tc>
          <w:tcPr>
            <w:tcW w:w="138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0.11</w:t>
            </w:r>
          </w:p>
        </w:tc>
      </w:tr>
      <w:tr w:rsidR="007622C8" w:rsidRPr="0088272D" w:rsidTr="00542A52">
        <w:trPr>
          <w:trHeight w:val="25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5</w:t>
            </w:r>
          </w:p>
        </w:tc>
        <w:tc>
          <w:tcPr>
            <w:tcW w:w="2140"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0.000</w:t>
            </w:r>
          </w:p>
        </w:tc>
        <w:tc>
          <w:tcPr>
            <w:tcW w:w="138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rPr>
            </w:pPr>
            <w:r w:rsidRPr="0088272D">
              <w:rPr>
                <w:rFonts w:eastAsia="Times New Roman" w:cs="Arial"/>
                <w:sz w:val="22"/>
              </w:rPr>
              <w:t>0.00</w:t>
            </w:r>
          </w:p>
        </w:tc>
      </w:tr>
      <w:tr w:rsidR="007622C8" w:rsidRPr="0088272D" w:rsidTr="00542A52">
        <w:trPr>
          <w:trHeight w:val="255"/>
        </w:trPr>
        <w:tc>
          <w:tcPr>
            <w:tcW w:w="3020" w:type="dxa"/>
            <w:gridSpan w:val="2"/>
            <w:tcBorders>
              <w:top w:val="nil"/>
              <w:left w:val="single" w:sz="4" w:space="0" w:color="auto"/>
              <w:bottom w:val="single" w:sz="4" w:space="0" w:color="auto"/>
              <w:right w:val="single" w:sz="4" w:space="0" w:color="auto"/>
            </w:tcBorders>
            <w:shd w:val="clear" w:color="auto" w:fill="auto"/>
            <w:noWrap/>
            <w:vAlign w:val="center"/>
            <w:hideMark/>
          </w:tcPr>
          <w:p w:rsidR="007622C8" w:rsidRPr="0088272D" w:rsidRDefault="007622C8" w:rsidP="00542A52">
            <w:pPr>
              <w:spacing w:before="60" w:after="60" w:line="240" w:lineRule="auto"/>
              <w:jc w:val="center"/>
              <w:rPr>
                <w:rFonts w:eastAsia="Times New Roman" w:cs="Arial"/>
                <w:b/>
                <w:bCs/>
              </w:rPr>
            </w:pPr>
            <w:r w:rsidRPr="0088272D">
              <w:rPr>
                <w:rFonts w:eastAsia="Times New Roman" w:cs="Arial"/>
                <w:b/>
                <w:bCs/>
                <w:sz w:val="22"/>
              </w:rPr>
              <w:t>Total Maturity Level:</w:t>
            </w:r>
          </w:p>
        </w:tc>
        <w:tc>
          <w:tcPr>
            <w:tcW w:w="1381" w:type="dxa"/>
            <w:tcBorders>
              <w:top w:val="nil"/>
              <w:left w:val="nil"/>
              <w:bottom w:val="single" w:sz="4" w:space="0" w:color="auto"/>
              <w:right w:val="single" w:sz="4" w:space="0" w:color="auto"/>
            </w:tcBorders>
            <w:shd w:val="clear" w:color="auto" w:fill="auto"/>
            <w:noWrap/>
            <w:vAlign w:val="bottom"/>
            <w:hideMark/>
          </w:tcPr>
          <w:p w:rsidR="007622C8" w:rsidRPr="0088272D" w:rsidRDefault="007622C8" w:rsidP="00542A52">
            <w:pPr>
              <w:spacing w:before="60" w:after="60" w:line="240" w:lineRule="auto"/>
              <w:jc w:val="center"/>
              <w:rPr>
                <w:rFonts w:eastAsia="Times New Roman" w:cs="Arial"/>
                <w:b/>
                <w:bCs/>
              </w:rPr>
            </w:pPr>
            <w:r w:rsidRPr="0088272D">
              <w:rPr>
                <w:rFonts w:eastAsia="Times New Roman" w:cs="Arial"/>
                <w:b/>
                <w:bCs/>
                <w:sz w:val="22"/>
              </w:rPr>
              <w:t>1.38</w:t>
            </w:r>
          </w:p>
        </w:tc>
      </w:tr>
    </w:tbl>
    <w:p w:rsidR="001C64BC" w:rsidRPr="001B2B3D" w:rsidRDefault="001C64BC" w:rsidP="001C64BC">
      <w:pPr>
        <w:rPr>
          <w:rFonts w:asciiTheme="majorHAnsi" w:eastAsiaTheme="majorEastAsia" w:hAnsiTheme="majorHAnsi" w:cstheme="majorBidi"/>
          <w:color w:val="000000" w:themeColor="text1"/>
          <w:szCs w:val="26"/>
          <w:lang w:val="id-ID"/>
        </w:rPr>
      </w:pPr>
    </w:p>
    <w:p w:rsidR="001B2B3D" w:rsidRDefault="001B2B3D">
      <w:pPr>
        <w:spacing w:after="200" w:line="276" w:lineRule="auto"/>
        <w:jc w:val="left"/>
        <w:rPr>
          <w:rFonts w:asciiTheme="majorHAnsi" w:eastAsiaTheme="majorEastAsia" w:hAnsiTheme="majorHAnsi" w:cstheme="majorBidi"/>
          <w:b/>
          <w:bCs/>
          <w:color w:val="000000" w:themeColor="text1"/>
          <w:szCs w:val="26"/>
          <w:lang w:val="id-ID"/>
        </w:rPr>
      </w:pPr>
      <w:r>
        <w:br w:type="page"/>
      </w:r>
    </w:p>
    <w:p w:rsidR="007622C8" w:rsidRDefault="007622C8" w:rsidP="007622C8">
      <w:pPr>
        <w:pStyle w:val="Heading2"/>
      </w:pPr>
      <w:bookmarkStart w:id="240" w:name="_Toc487500783"/>
      <w:r>
        <w:lastRenderedPageBreak/>
        <w:t>5.3</w:t>
      </w:r>
      <w:r>
        <w:tab/>
        <w:t xml:space="preserve">Kesimpulan Tingkat Kematangan Tatakelola TI </w:t>
      </w:r>
      <w:r w:rsidR="00180C17">
        <w:t>BUMR PANGAN TERHUBUNG</w:t>
      </w:r>
      <w:bookmarkEnd w:id="240"/>
    </w:p>
    <w:p w:rsidR="007622C8" w:rsidRDefault="007622C8" w:rsidP="001C64BC">
      <w:pPr>
        <w:rPr>
          <w:i/>
          <w:lang w:val="id-ID"/>
        </w:rPr>
      </w:pPr>
      <w:r>
        <w:rPr>
          <w:lang w:val="id-ID"/>
        </w:rPr>
        <w:t xml:space="preserve">Berikut hasil penilaian secara keseluruhan terhadap tingkat kematangan Tatakelola TI </w:t>
      </w:r>
      <w:r w:rsidR="00180C17">
        <w:rPr>
          <w:lang w:val="id-ID"/>
        </w:rPr>
        <w:t>BUMR PANGAN TERHUBUNG</w:t>
      </w:r>
      <w:r>
        <w:rPr>
          <w:lang w:val="id-ID"/>
        </w:rPr>
        <w:t xml:space="preserve"> untuk masing-masing</w:t>
      </w:r>
      <w:r w:rsidRPr="00B5452C">
        <w:rPr>
          <w:i/>
          <w:lang w:val="id-ID"/>
        </w:rPr>
        <w:t xml:space="preserve"> Control Objectives</w:t>
      </w:r>
      <w:r>
        <w:rPr>
          <w:i/>
          <w:lang w:val="id-ID"/>
        </w:rPr>
        <w:t xml:space="preserve"> </w:t>
      </w:r>
      <w:r w:rsidRPr="00065CFA">
        <w:rPr>
          <w:lang w:val="id-ID"/>
        </w:rPr>
        <w:t>dan</w:t>
      </w:r>
      <w:r>
        <w:rPr>
          <w:lang w:val="id-ID"/>
        </w:rPr>
        <w:t xml:space="preserve"> target peningkatan nilai tingkat kematangannya. </w:t>
      </w:r>
    </w:p>
    <w:p w:rsidR="007622C8" w:rsidRPr="009509A6" w:rsidRDefault="00FF2D8B" w:rsidP="007622C8">
      <w:pPr>
        <w:pStyle w:val="table"/>
      </w:pPr>
      <w:bookmarkStart w:id="241" w:name="_Toc282673654"/>
      <w:r>
        <w:t xml:space="preserve">Tabel 5.20 </w:t>
      </w:r>
      <w:r w:rsidR="007622C8">
        <w:t xml:space="preserve">Total Nilai Tingkat Kematangan Tatakelola TI </w:t>
      </w:r>
      <w:r w:rsidR="00180C17">
        <w:t>BUMR PANGAN TERHUBUNG</w:t>
      </w:r>
      <w:bookmarkEnd w:id="241"/>
      <w:r w:rsidR="007622C8">
        <w:t xml:space="preserve"> </w:t>
      </w:r>
    </w:p>
    <w:tbl>
      <w:tblPr>
        <w:tblStyle w:val="TableGrid"/>
        <w:tblW w:w="7890" w:type="dxa"/>
        <w:jc w:val="center"/>
        <w:tblLook w:val="04A0" w:firstRow="1" w:lastRow="0" w:firstColumn="1" w:lastColumn="0" w:noHBand="0" w:noVBand="1"/>
      </w:tblPr>
      <w:tblGrid>
        <w:gridCol w:w="3934"/>
        <w:gridCol w:w="2074"/>
        <w:gridCol w:w="1882"/>
      </w:tblGrid>
      <w:tr w:rsidR="007622C8" w:rsidRPr="00ED07CF" w:rsidTr="00542A52">
        <w:trPr>
          <w:trHeight w:val="467"/>
          <w:jc w:val="center"/>
        </w:trPr>
        <w:tc>
          <w:tcPr>
            <w:tcW w:w="3934" w:type="dxa"/>
            <w:shd w:val="clear" w:color="auto" w:fill="17365D" w:themeFill="text2" w:themeFillShade="BF"/>
            <w:vAlign w:val="center"/>
          </w:tcPr>
          <w:p w:rsidR="007622C8" w:rsidRPr="00E2428C" w:rsidRDefault="007622C8" w:rsidP="00542A52">
            <w:pPr>
              <w:spacing w:before="60" w:after="60" w:line="240" w:lineRule="auto"/>
              <w:jc w:val="center"/>
              <w:rPr>
                <w:rFonts w:cs="Times New Roman"/>
                <w:b/>
                <w:sz w:val="20"/>
                <w:szCs w:val="20"/>
              </w:rPr>
            </w:pPr>
            <w:r w:rsidRPr="00E2428C">
              <w:rPr>
                <w:rFonts w:cs="Times New Roman"/>
                <w:b/>
                <w:sz w:val="20"/>
                <w:szCs w:val="20"/>
              </w:rPr>
              <w:t>COBIT Control Objective</w:t>
            </w:r>
          </w:p>
        </w:tc>
        <w:tc>
          <w:tcPr>
            <w:tcW w:w="2074" w:type="dxa"/>
            <w:shd w:val="clear" w:color="auto" w:fill="17365D" w:themeFill="text2" w:themeFillShade="BF"/>
            <w:vAlign w:val="center"/>
          </w:tcPr>
          <w:p w:rsidR="007622C8" w:rsidRPr="00E2428C" w:rsidRDefault="007622C8" w:rsidP="00542A52">
            <w:pPr>
              <w:spacing w:before="60" w:after="60" w:line="240" w:lineRule="auto"/>
              <w:jc w:val="center"/>
              <w:rPr>
                <w:rFonts w:cs="Times New Roman"/>
                <w:b/>
                <w:sz w:val="20"/>
                <w:szCs w:val="20"/>
              </w:rPr>
            </w:pPr>
            <w:r>
              <w:rPr>
                <w:rFonts w:cs="Times New Roman"/>
                <w:b/>
                <w:sz w:val="20"/>
                <w:szCs w:val="20"/>
                <w:lang w:val="id-ID"/>
              </w:rPr>
              <w:t>Nilai K</w:t>
            </w:r>
            <w:r w:rsidRPr="00E2428C">
              <w:rPr>
                <w:rFonts w:cs="Times New Roman"/>
                <w:b/>
                <w:sz w:val="20"/>
                <w:szCs w:val="20"/>
              </w:rPr>
              <w:t>ematangan saat ini</w:t>
            </w:r>
          </w:p>
        </w:tc>
        <w:tc>
          <w:tcPr>
            <w:tcW w:w="1882" w:type="dxa"/>
            <w:shd w:val="clear" w:color="auto" w:fill="17365D" w:themeFill="text2" w:themeFillShade="BF"/>
            <w:vAlign w:val="center"/>
          </w:tcPr>
          <w:p w:rsidR="007622C8" w:rsidRPr="00E2428C" w:rsidRDefault="007622C8" w:rsidP="00542A52">
            <w:pPr>
              <w:spacing w:before="60" w:after="60" w:line="240" w:lineRule="auto"/>
              <w:jc w:val="center"/>
              <w:rPr>
                <w:rFonts w:cs="Times New Roman"/>
                <w:b/>
                <w:sz w:val="20"/>
                <w:szCs w:val="20"/>
              </w:rPr>
            </w:pPr>
            <w:r w:rsidRPr="00E2428C">
              <w:rPr>
                <w:rFonts w:cs="Times New Roman"/>
                <w:b/>
                <w:sz w:val="20"/>
                <w:szCs w:val="20"/>
              </w:rPr>
              <w:t xml:space="preserve">Target </w:t>
            </w:r>
            <w:r>
              <w:rPr>
                <w:rFonts w:cs="Times New Roman"/>
                <w:b/>
                <w:sz w:val="20"/>
                <w:szCs w:val="20"/>
                <w:lang w:val="id-ID"/>
              </w:rPr>
              <w:t>Nilai</w:t>
            </w:r>
            <w:r w:rsidRPr="00E2428C">
              <w:rPr>
                <w:rFonts w:cs="Times New Roman"/>
                <w:b/>
                <w:sz w:val="20"/>
                <w:szCs w:val="20"/>
              </w:rPr>
              <w:t xml:space="preserve"> </w:t>
            </w:r>
            <w:r>
              <w:rPr>
                <w:rFonts w:cs="Times New Roman"/>
                <w:b/>
                <w:sz w:val="20"/>
                <w:szCs w:val="20"/>
                <w:lang w:val="id-ID"/>
              </w:rPr>
              <w:t>K</w:t>
            </w:r>
            <w:r w:rsidRPr="00E2428C">
              <w:rPr>
                <w:rFonts w:cs="Times New Roman"/>
                <w:b/>
                <w:sz w:val="20"/>
                <w:szCs w:val="20"/>
              </w:rPr>
              <w:t>ematangan</w:t>
            </w:r>
          </w:p>
        </w:tc>
      </w:tr>
      <w:tr w:rsidR="007622C8" w:rsidRPr="00ED07CF" w:rsidTr="00542A52">
        <w:trPr>
          <w:trHeight w:val="440"/>
          <w:jc w:val="center"/>
        </w:trPr>
        <w:tc>
          <w:tcPr>
            <w:tcW w:w="7890" w:type="dxa"/>
            <w:gridSpan w:val="3"/>
            <w:shd w:val="clear" w:color="auto" w:fill="D9D9D9" w:themeFill="background1" w:themeFillShade="D9"/>
            <w:vAlign w:val="center"/>
          </w:tcPr>
          <w:p w:rsidR="007622C8" w:rsidRPr="00ED07CF" w:rsidRDefault="007622C8" w:rsidP="00542A52">
            <w:pPr>
              <w:spacing w:before="60" w:after="60" w:line="240" w:lineRule="auto"/>
              <w:jc w:val="left"/>
              <w:rPr>
                <w:rFonts w:cs="Times New Roman"/>
                <w:sz w:val="20"/>
                <w:szCs w:val="20"/>
              </w:rPr>
            </w:pPr>
            <w:r>
              <w:rPr>
                <w:rFonts w:cs="Times New Roman"/>
                <w:b/>
                <w:sz w:val="20"/>
                <w:szCs w:val="20"/>
              </w:rPr>
              <w:t>Domain Planning</w:t>
            </w:r>
            <w:r>
              <w:rPr>
                <w:rFonts w:cs="Times New Roman"/>
                <w:b/>
                <w:sz w:val="20"/>
                <w:szCs w:val="20"/>
                <w:lang w:val="id-ID"/>
              </w:rPr>
              <w:t xml:space="preserve"> </w:t>
            </w:r>
            <w:r w:rsidRPr="00ED07CF">
              <w:rPr>
                <w:rFonts w:cs="Times New Roman"/>
                <w:b/>
                <w:sz w:val="20"/>
                <w:szCs w:val="20"/>
              </w:rPr>
              <w:t>and Organization</w:t>
            </w:r>
          </w:p>
        </w:tc>
      </w:tr>
      <w:tr w:rsidR="007622C8" w:rsidRPr="00ED07CF" w:rsidTr="00542A52">
        <w:trPr>
          <w:jc w:val="center"/>
        </w:trPr>
        <w:tc>
          <w:tcPr>
            <w:tcW w:w="3934" w:type="dxa"/>
          </w:tcPr>
          <w:p w:rsidR="007622C8" w:rsidRDefault="007622C8" w:rsidP="00542A52">
            <w:pPr>
              <w:spacing w:before="60" w:after="60" w:line="240" w:lineRule="auto"/>
              <w:jc w:val="left"/>
              <w:rPr>
                <w:rFonts w:cs="Times New Roman"/>
                <w:sz w:val="20"/>
                <w:szCs w:val="20"/>
                <w:lang w:val="id-ID"/>
              </w:rPr>
            </w:pPr>
            <w:r w:rsidRPr="00ED07CF">
              <w:rPr>
                <w:rFonts w:cs="Times New Roman"/>
                <w:b/>
                <w:sz w:val="20"/>
                <w:szCs w:val="20"/>
              </w:rPr>
              <w:t>PO</w:t>
            </w:r>
            <w:r>
              <w:rPr>
                <w:rFonts w:cs="Times New Roman"/>
                <w:b/>
                <w:sz w:val="20"/>
                <w:szCs w:val="20"/>
                <w:lang w:val="id-ID"/>
              </w:rPr>
              <w:t xml:space="preserve">4 </w:t>
            </w:r>
            <w:r w:rsidRPr="002168BC">
              <w:rPr>
                <w:rFonts w:cs="Times New Roman"/>
                <w:b/>
                <w:sz w:val="20"/>
                <w:szCs w:val="20"/>
              </w:rPr>
              <w:t xml:space="preserve">- </w:t>
            </w:r>
            <w:r w:rsidRPr="002168BC">
              <w:rPr>
                <w:rFonts w:cs="Times New Roman"/>
                <w:b/>
                <w:i/>
                <w:sz w:val="20"/>
                <w:szCs w:val="20"/>
              </w:rPr>
              <w:t>Define the IT organizations and relationship</w:t>
            </w:r>
          </w:p>
          <w:p w:rsidR="007622C8" w:rsidRPr="006B2BAE" w:rsidRDefault="007622C8" w:rsidP="00542A52">
            <w:pPr>
              <w:spacing w:before="60" w:after="60" w:line="240" w:lineRule="auto"/>
              <w:jc w:val="left"/>
              <w:rPr>
                <w:rFonts w:cs="Times New Roman"/>
                <w:sz w:val="20"/>
                <w:szCs w:val="20"/>
                <w:lang w:val="id-ID"/>
              </w:rPr>
            </w:pPr>
            <w:r w:rsidRPr="003C7E4F">
              <w:rPr>
                <w:rFonts w:cstheme="minorHAnsi"/>
                <w:sz w:val="20"/>
                <w:szCs w:val="20"/>
              </w:rPr>
              <w:t>Proses Teknologi Informasi, Organisasi dan Hubungan antar organisasi</w:t>
            </w:r>
          </w:p>
        </w:tc>
        <w:tc>
          <w:tcPr>
            <w:tcW w:w="2074" w:type="dxa"/>
            <w:vAlign w:val="center"/>
          </w:tcPr>
          <w:p w:rsidR="007622C8" w:rsidRPr="00E2428C" w:rsidRDefault="007622C8" w:rsidP="00542A52">
            <w:pPr>
              <w:spacing w:before="60" w:after="60" w:line="240" w:lineRule="auto"/>
              <w:jc w:val="center"/>
              <w:rPr>
                <w:rFonts w:cs="Times New Roman"/>
                <w:b/>
                <w:sz w:val="20"/>
                <w:szCs w:val="20"/>
                <w:lang w:val="id-ID"/>
              </w:rPr>
            </w:pPr>
            <w:r w:rsidRPr="00E2428C">
              <w:rPr>
                <w:rFonts w:cs="Times New Roman"/>
                <w:b/>
                <w:sz w:val="20"/>
                <w:szCs w:val="20"/>
                <w:lang w:val="id-ID"/>
              </w:rPr>
              <w:t>2.16</w:t>
            </w:r>
          </w:p>
        </w:tc>
        <w:tc>
          <w:tcPr>
            <w:tcW w:w="1882" w:type="dxa"/>
            <w:vAlign w:val="center"/>
          </w:tcPr>
          <w:p w:rsidR="007622C8" w:rsidRPr="00ED07CF" w:rsidRDefault="007622C8" w:rsidP="00542A52">
            <w:pPr>
              <w:spacing w:before="60" w:after="60" w:line="240" w:lineRule="auto"/>
              <w:jc w:val="center"/>
              <w:rPr>
                <w:rFonts w:cs="Times New Roman"/>
                <w:sz w:val="20"/>
                <w:szCs w:val="20"/>
              </w:rPr>
            </w:pPr>
            <w:r w:rsidRPr="00ED07CF">
              <w:rPr>
                <w:rFonts w:cs="Times New Roman"/>
                <w:sz w:val="20"/>
                <w:szCs w:val="20"/>
              </w:rPr>
              <w:t>3</w:t>
            </w:r>
          </w:p>
        </w:tc>
      </w:tr>
      <w:tr w:rsidR="007622C8" w:rsidRPr="00ED07CF" w:rsidTr="00542A52">
        <w:trPr>
          <w:trHeight w:val="440"/>
          <w:jc w:val="center"/>
        </w:trPr>
        <w:tc>
          <w:tcPr>
            <w:tcW w:w="3934" w:type="dxa"/>
            <w:vAlign w:val="center"/>
          </w:tcPr>
          <w:p w:rsidR="007622C8" w:rsidRDefault="007622C8" w:rsidP="00542A52">
            <w:pPr>
              <w:spacing w:before="60" w:after="60" w:line="240" w:lineRule="auto"/>
              <w:jc w:val="left"/>
              <w:rPr>
                <w:rFonts w:cs="Times New Roman"/>
                <w:sz w:val="20"/>
                <w:szCs w:val="20"/>
                <w:lang w:val="id-ID"/>
              </w:rPr>
            </w:pPr>
            <w:r w:rsidRPr="00ED07CF">
              <w:rPr>
                <w:rFonts w:cs="Times New Roman"/>
                <w:b/>
                <w:sz w:val="20"/>
                <w:szCs w:val="20"/>
              </w:rPr>
              <w:t>PO7</w:t>
            </w:r>
            <w:r>
              <w:rPr>
                <w:rFonts w:cs="Times New Roman"/>
                <w:b/>
                <w:sz w:val="20"/>
                <w:szCs w:val="20"/>
                <w:lang w:val="id-ID"/>
              </w:rPr>
              <w:t xml:space="preserve"> </w:t>
            </w:r>
            <w:r w:rsidRPr="002168BC">
              <w:rPr>
                <w:rFonts w:cs="Times New Roman"/>
                <w:b/>
                <w:sz w:val="20"/>
                <w:szCs w:val="20"/>
              </w:rPr>
              <w:t>-</w:t>
            </w:r>
            <w:r w:rsidRPr="002168BC">
              <w:rPr>
                <w:rFonts w:cs="Times New Roman"/>
                <w:b/>
                <w:i/>
                <w:sz w:val="20"/>
                <w:szCs w:val="20"/>
                <w:lang w:val="id-ID"/>
              </w:rPr>
              <w:t xml:space="preserve"> </w:t>
            </w:r>
            <w:r w:rsidRPr="002168BC">
              <w:rPr>
                <w:rFonts w:cs="Times New Roman"/>
                <w:b/>
                <w:i/>
                <w:sz w:val="20"/>
                <w:szCs w:val="20"/>
              </w:rPr>
              <w:t>Manage Human Resources</w:t>
            </w:r>
          </w:p>
          <w:p w:rsidR="007622C8" w:rsidRPr="006B2BAE" w:rsidRDefault="007622C8" w:rsidP="00542A52">
            <w:pPr>
              <w:spacing w:before="60" w:after="60" w:line="240" w:lineRule="auto"/>
              <w:jc w:val="left"/>
              <w:rPr>
                <w:rFonts w:cs="Times New Roman"/>
                <w:sz w:val="20"/>
                <w:szCs w:val="20"/>
                <w:lang w:val="id-ID"/>
              </w:rPr>
            </w:pPr>
            <w:r>
              <w:rPr>
                <w:rFonts w:cs="Times New Roman"/>
                <w:sz w:val="20"/>
                <w:szCs w:val="20"/>
                <w:lang w:val="id-ID"/>
              </w:rPr>
              <w:t>Manajemen Sumber Daya Manusia TI</w:t>
            </w:r>
          </w:p>
        </w:tc>
        <w:tc>
          <w:tcPr>
            <w:tcW w:w="2074" w:type="dxa"/>
            <w:vAlign w:val="center"/>
          </w:tcPr>
          <w:p w:rsidR="007622C8" w:rsidRPr="00E2428C" w:rsidRDefault="007622C8" w:rsidP="00542A52">
            <w:pPr>
              <w:spacing w:before="60" w:after="60" w:line="240" w:lineRule="auto"/>
              <w:jc w:val="center"/>
              <w:rPr>
                <w:rFonts w:cs="Times New Roman"/>
                <w:b/>
                <w:sz w:val="20"/>
                <w:szCs w:val="20"/>
                <w:lang w:val="id-ID"/>
              </w:rPr>
            </w:pPr>
            <w:r w:rsidRPr="00E2428C">
              <w:rPr>
                <w:rFonts w:cs="Times New Roman"/>
                <w:b/>
                <w:sz w:val="20"/>
                <w:szCs w:val="20"/>
                <w:lang w:val="id-ID"/>
              </w:rPr>
              <w:t>1.10</w:t>
            </w:r>
          </w:p>
        </w:tc>
        <w:tc>
          <w:tcPr>
            <w:tcW w:w="1882" w:type="dxa"/>
            <w:vAlign w:val="center"/>
          </w:tcPr>
          <w:p w:rsidR="007622C8" w:rsidRPr="002D0DCA" w:rsidRDefault="007622C8" w:rsidP="00542A52">
            <w:pPr>
              <w:spacing w:before="60" w:after="60" w:line="240" w:lineRule="auto"/>
              <w:jc w:val="center"/>
              <w:rPr>
                <w:rFonts w:cs="Times New Roman"/>
                <w:sz w:val="20"/>
                <w:szCs w:val="20"/>
                <w:lang w:val="id-ID"/>
              </w:rPr>
            </w:pPr>
            <w:r>
              <w:rPr>
                <w:rFonts w:cs="Times New Roman"/>
                <w:sz w:val="20"/>
                <w:szCs w:val="20"/>
                <w:lang w:val="id-ID"/>
              </w:rPr>
              <w:t>2</w:t>
            </w:r>
          </w:p>
        </w:tc>
      </w:tr>
      <w:tr w:rsidR="007622C8" w:rsidRPr="00ED07CF" w:rsidTr="00542A52">
        <w:trPr>
          <w:trHeight w:val="422"/>
          <w:jc w:val="center"/>
        </w:trPr>
        <w:tc>
          <w:tcPr>
            <w:tcW w:w="7890" w:type="dxa"/>
            <w:gridSpan w:val="3"/>
            <w:shd w:val="clear" w:color="auto" w:fill="D9D9D9" w:themeFill="background1" w:themeFillShade="D9"/>
            <w:vAlign w:val="center"/>
          </w:tcPr>
          <w:p w:rsidR="007622C8" w:rsidRPr="00ED07CF" w:rsidRDefault="007622C8" w:rsidP="00542A52">
            <w:pPr>
              <w:spacing w:before="60" w:after="60" w:line="240" w:lineRule="auto"/>
              <w:jc w:val="left"/>
              <w:rPr>
                <w:rFonts w:cs="Times New Roman"/>
                <w:sz w:val="20"/>
                <w:szCs w:val="20"/>
              </w:rPr>
            </w:pPr>
            <w:r w:rsidRPr="00ED07CF">
              <w:rPr>
                <w:rFonts w:cs="Times New Roman"/>
                <w:b/>
                <w:sz w:val="20"/>
                <w:szCs w:val="20"/>
              </w:rPr>
              <w:t>Domain Delivery and Support</w:t>
            </w:r>
          </w:p>
        </w:tc>
      </w:tr>
      <w:tr w:rsidR="007622C8" w:rsidRPr="00ED07CF" w:rsidTr="00542A52">
        <w:trPr>
          <w:trHeight w:val="449"/>
          <w:jc w:val="center"/>
        </w:trPr>
        <w:tc>
          <w:tcPr>
            <w:tcW w:w="3934" w:type="dxa"/>
            <w:vAlign w:val="center"/>
          </w:tcPr>
          <w:p w:rsidR="007622C8" w:rsidRPr="002168BC" w:rsidRDefault="007622C8" w:rsidP="00542A52">
            <w:pPr>
              <w:spacing w:before="60" w:after="60" w:line="240" w:lineRule="auto"/>
              <w:jc w:val="left"/>
              <w:rPr>
                <w:rFonts w:cs="Times New Roman"/>
                <w:b/>
                <w:sz w:val="20"/>
                <w:szCs w:val="20"/>
                <w:lang w:val="id-ID"/>
              </w:rPr>
            </w:pPr>
            <w:r w:rsidRPr="00ED07CF">
              <w:rPr>
                <w:rFonts w:cs="Times New Roman"/>
                <w:b/>
                <w:sz w:val="20"/>
                <w:szCs w:val="20"/>
              </w:rPr>
              <w:t>DS5</w:t>
            </w:r>
            <w:r>
              <w:rPr>
                <w:rFonts w:cs="Times New Roman"/>
                <w:b/>
                <w:sz w:val="20"/>
                <w:szCs w:val="20"/>
                <w:lang w:val="id-ID"/>
              </w:rPr>
              <w:t xml:space="preserve"> </w:t>
            </w:r>
            <w:r w:rsidRPr="002168BC">
              <w:rPr>
                <w:rFonts w:cs="Times New Roman"/>
                <w:b/>
                <w:sz w:val="20"/>
                <w:szCs w:val="20"/>
              </w:rPr>
              <w:t>-</w:t>
            </w:r>
            <w:r w:rsidRPr="002168BC">
              <w:rPr>
                <w:rFonts w:cs="Times New Roman"/>
                <w:b/>
                <w:sz w:val="20"/>
                <w:szCs w:val="20"/>
                <w:lang w:val="id-ID"/>
              </w:rPr>
              <w:t xml:space="preserve"> </w:t>
            </w:r>
            <w:r w:rsidRPr="002168BC">
              <w:rPr>
                <w:rFonts w:cs="Times New Roman"/>
                <w:b/>
                <w:i/>
                <w:sz w:val="20"/>
                <w:szCs w:val="20"/>
              </w:rPr>
              <w:t>Ensure System Security</w:t>
            </w:r>
          </w:p>
          <w:p w:rsidR="007622C8" w:rsidRPr="006B2BAE" w:rsidRDefault="007622C8" w:rsidP="00542A52">
            <w:pPr>
              <w:spacing w:before="60" w:after="60" w:line="240" w:lineRule="auto"/>
              <w:jc w:val="left"/>
              <w:rPr>
                <w:rFonts w:cs="Times New Roman"/>
                <w:sz w:val="20"/>
                <w:szCs w:val="20"/>
                <w:lang w:val="id-ID"/>
              </w:rPr>
            </w:pPr>
            <w:r>
              <w:rPr>
                <w:rFonts w:cs="Times New Roman"/>
                <w:sz w:val="20"/>
                <w:szCs w:val="20"/>
                <w:lang w:val="id-ID"/>
              </w:rPr>
              <w:t>Keamanan Teknologi Informasi</w:t>
            </w:r>
          </w:p>
        </w:tc>
        <w:tc>
          <w:tcPr>
            <w:tcW w:w="2074" w:type="dxa"/>
            <w:vAlign w:val="center"/>
          </w:tcPr>
          <w:p w:rsidR="007622C8" w:rsidRPr="00E2428C" w:rsidRDefault="007622C8" w:rsidP="00542A52">
            <w:pPr>
              <w:spacing w:before="60" w:after="60" w:line="240" w:lineRule="auto"/>
              <w:jc w:val="center"/>
              <w:rPr>
                <w:rFonts w:cs="Times New Roman"/>
                <w:b/>
                <w:sz w:val="20"/>
                <w:szCs w:val="20"/>
                <w:lang w:val="id-ID"/>
              </w:rPr>
            </w:pPr>
            <w:r w:rsidRPr="00E2428C">
              <w:rPr>
                <w:rFonts w:cs="Times New Roman"/>
                <w:b/>
                <w:sz w:val="20"/>
                <w:szCs w:val="20"/>
                <w:lang w:val="id-ID"/>
              </w:rPr>
              <w:t>1.38</w:t>
            </w:r>
          </w:p>
        </w:tc>
        <w:tc>
          <w:tcPr>
            <w:tcW w:w="1882" w:type="dxa"/>
            <w:vAlign w:val="center"/>
          </w:tcPr>
          <w:p w:rsidR="007622C8" w:rsidRPr="00ED07CF" w:rsidRDefault="007622C8" w:rsidP="00542A52">
            <w:pPr>
              <w:spacing w:before="60" w:after="60" w:line="240" w:lineRule="auto"/>
              <w:jc w:val="center"/>
              <w:rPr>
                <w:rFonts w:cs="Times New Roman"/>
                <w:sz w:val="20"/>
                <w:szCs w:val="20"/>
              </w:rPr>
            </w:pPr>
            <w:r w:rsidRPr="00ED07CF">
              <w:rPr>
                <w:rFonts w:cs="Times New Roman"/>
                <w:sz w:val="20"/>
                <w:szCs w:val="20"/>
              </w:rPr>
              <w:t>2</w:t>
            </w:r>
          </w:p>
        </w:tc>
      </w:tr>
    </w:tbl>
    <w:p w:rsidR="007622C8" w:rsidRDefault="007622C8" w:rsidP="001B2B3D">
      <w:pPr>
        <w:spacing w:before="240"/>
        <w:rPr>
          <w:lang w:val="id-ID"/>
        </w:rPr>
      </w:pPr>
      <w:r>
        <w:rPr>
          <w:lang w:val="id-ID"/>
        </w:rPr>
        <w:t xml:space="preserve">Dari tabel diatas dapat dilihat bahwa tingkat kematangan untuk </w:t>
      </w:r>
      <w:r w:rsidRPr="005B3D7A">
        <w:rPr>
          <w:i/>
          <w:lang w:val="id-ID"/>
        </w:rPr>
        <w:t>Control Objectives</w:t>
      </w:r>
      <w:r>
        <w:rPr>
          <w:lang w:val="id-ID"/>
        </w:rPr>
        <w:t xml:space="preserve"> PO4 sudah mencapai level </w:t>
      </w:r>
      <w:r w:rsidRPr="005B3D7A">
        <w:rPr>
          <w:i/>
          <w:lang w:val="id-ID"/>
        </w:rPr>
        <w:t>Repeatable</w:t>
      </w:r>
      <w:r>
        <w:rPr>
          <w:i/>
          <w:lang w:val="id-ID"/>
        </w:rPr>
        <w:t xml:space="preserve"> </w:t>
      </w:r>
      <w:r w:rsidRPr="005B3D7A">
        <w:rPr>
          <w:lang w:val="id-ID"/>
        </w:rPr>
        <w:t>dan unt</w:t>
      </w:r>
      <w:r>
        <w:rPr>
          <w:lang w:val="id-ID"/>
        </w:rPr>
        <w:t xml:space="preserve">uk </w:t>
      </w:r>
      <w:r w:rsidRPr="005B3D7A">
        <w:rPr>
          <w:i/>
          <w:lang w:val="id-ID"/>
        </w:rPr>
        <w:t>Control Objectives</w:t>
      </w:r>
      <w:r>
        <w:rPr>
          <w:lang w:val="id-ID"/>
        </w:rPr>
        <w:t xml:space="preserve"> PO7 dan DS5 masih pada level </w:t>
      </w:r>
      <w:r w:rsidRPr="005B3D7A">
        <w:rPr>
          <w:i/>
          <w:lang w:val="id-ID"/>
        </w:rPr>
        <w:t>Initial / Ad Hoc</w:t>
      </w:r>
      <w:r>
        <w:rPr>
          <w:i/>
          <w:lang w:val="id-ID"/>
        </w:rPr>
        <w:t xml:space="preserve"> </w:t>
      </w:r>
      <w:r>
        <w:rPr>
          <w:lang w:val="id-ID"/>
        </w:rPr>
        <w:t>sehingga untuk target nilai kematangan kedepan pada PO4 dapat ditingkatkan menjadi level 3 (</w:t>
      </w:r>
      <w:r>
        <w:rPr>
          <w:i/>
          <w:lang w:val="id-ID"/>
        </w:rPr>
        <w:t>Defined</w:t>
      </w:r>
      <w:r>
        <w:rPr>
          <w:lang w:val="id-ID"/>
        </w:rPr>
        <w:t>) sedangkan untuk PO7 dan DS5 dapat ditingkatkan tingkat kematangannya menjadi level 2 (</w:t>
      </w:r>
      <w:r w:rsidRPr="005B3D7A">
        <w:rPr>
          <w:i/>
          <w:lang w:val="id-ID"/>
        </w:rPr>
        <w:t>Repeatable</w:t>
      </w:r>
      <w:r>
        <w:rPr>
          <w:lang w:val="id-ID"/>
        </w:rPr>
        <w:t>).</w:t>
      </w:r>
    </w:p>
    <w:p w:rsidR="007622C8" w:rsidRDefault="007622C8" w:rsidP="007622C8">
      <w:pPr>
        <w:rPr>
          <w:lang w:val="id-ID"/>
        </w:rPr>
      </w:pPr>
    </w:p>
    <w:p w:rsidR="007622C8" w:rsidRPr="007622C8" w:rsidRDefault="007622C8" w:rsidP="007622C8">
      <w:pPr>
        <w:rPr>
          <w:lang w:val="id-ID"/>
        </w:rPr>
        <w:sectPr w:rsidR="007622C8" w:rsidRPr="007622C8" w:rsidSect="003C4589">
          <w:pgSz w:w="11907" w:h="16839" w:code="9"/>
          <w:pgMar w:top="1701" w:right="1701" w:bottom="1701" w:left="2268" w:header="709" w:footer="709" w:gutter="0"/>
          <w:cols w:space="708"/>
          <w:docGrid w:linePitch="360"/>
        </w:sectPr>
      </w:pPr>
    </w:p>
    <w:p w:rsidR="007622C8" w:rsidRPr="00E2428C" w:rsidRDefault="007622C8" w:rsidP="007622C8">
      <w:pPr>
        <w:pStyle w:val="Heading1"/>
      </w:pPr>
      <w:bookmarkStart w:id="242" w:name="_Toc279748396"/>
      <w:bookmarkStart w:id="243" w:name="_Toc487500784"/>
      <w:r w:rsidRPr="00E2428C">
        <w:lastRenderedPageBreak/>
        <w:t>BAB VI</w:t>
      </w:r>
      <w:r w:rsidRPr="00E2428C">
        <w:br/>
        <w:t xml:space="preserve">REKOMENDASI </w:t>
      </w:r>
      <w:r>
        <w:t>TATAKELOLA</w:t>
      </w:r>
      <w:r w:rsidRPr="00E2428C">
        <w:t xml:space="preserve"> TI</w:t>
      </w:r>
      <w:bookmarkEnd w:id="242"/>
      <w:bookmarkEnd w:id="243"/>
    </w:p>
    <w:p w:rsidR="007622C8" w:rsidRDefault="007622C8" w:rsidP="007622C8">
      <w:pPr>
        <w:pStyle w:val="Heading2"/>
      </w:pPr>
      <w:bookmarkStart w:id="244" w:name="_Toc487500785"/>
      <w:r>
        <w:t>6.1</w:t>
      </w:r>
      <w:r>
        <w:tab/>
        <w:t>Rekomendasi untuk PO4 – Organisasi TI</w:t>
      </w:r>
      <w:bookmarkEnd w:id="244"/>
    </w:p>
    <w:p w:rsidR="007622C8" w:rsidRDefault="007622C8" w:rsidP="001C64BC">
      <w:pPr>
        <w:rPr>
          <w:lang w:val="id-ID"/>
        </w:rPr>
      </w:pPr>
      <w:r>
        <w:rPr>
          <w:lang w:val="id-ID"/>
        </w:rPr>
        <w:t xml:space="preserve">Berikut paparan rekomendasi yang dapat digunakan untuk meningkatkan tingkat kematangan Tatakelola TI khususnya untuk Organisasi TI di lingkungan </w:t>
      </w:r>
      <w:r w:rsidR="00180C17">
        <w:rPr>
          <w:lang w:val="id-ID"/>
        </w:rPr>
        <w:t>BUMR PANGAN TERHUBUNG</w:t>
      </w:r>
      <w:r>
        <w:rPr>
          <w:lang w:val="id-ID"/>
        </w:rPr>
        <w:t xml:space="preserve"> antara lain sebagai berikut:</w:t>
      </w:r>
    </w:p>
    <w:p w:rsidR="007622C8" w:rsidRPr="00F95221" w:rsidRDefault="007622C8" w:rsidP="00190296">
      <w:pPr>
        <w:pStyle w:val="ListParagraph"/>
        <w:numPr>
          <w:ilvl w:val="0"/>
          <w:numId w:val="48"/>
        </w:numPr>
        <w:ind w:left="426" w:hanging="426"/>
        <w:contextualSpacing w:val="0"/>
        <w:rPr>
          <w:lang w:val="id-ID"/>
        </w:rPr>
      </w:pPr>
      <w:r w:rsidRPr="00DA0414">
        <w:rPr>
          <w:rFonts w:ascii="Calibri" w:eastAsia="Times New Roman" w:hAnsi="Calibri" w:cs="Times New Roman"/>
          <w:color w:val="000000"/>
          <w:szCs w:val="24"/>
          <w:lang w:val="id-ID"/>
        </w:rPr>
        <w:t>Perlu dibuat</w:t>
      </w:r>
      <w:r w:rsidRPr="00DA0414">
        <w:rPr>
          <w:rFonts w:ascii="Calibri" w:eastAsia="Times New Roman" w:hAnsi="Calibri" w:cs="Times New Roman"/>
          <w:color w:val="000000"/>
          <w:szCs w:val="24"/>
        </w:rPr>
        <w:t xml:space="preserve"> Rencana Strategis TI</w:t>
      </w:r>
      <w:r w:rsidRPr="00DA0414">
        <w:rPr>
          <w:rFonts w:ascii="Calibri" w:eastAsia="Times New Roman" w:hAnsi="Calibri" w:cs="Times New Roman"/>
          <w:color w:val="000000"/>
          <w:szCs w:val="24"/>
          <w:lang w:val="id-ID"/>
        </w:rPr>
        <w:t xml:space="preserve"> (</w:t>
      </w:r>
      <w:r w:rsidRPr="00DA0414">
        <w:rPr>
          <w:rFonts w:ascii="Calibri" w:eastAsia="Times New Roman" w:hAnsi="Calibri" w:cs="Times New Roman"/>
          <w:i/>
          <w:color w:val="000000"/>
          <w:szCs w:val="24"/>
          <w:lang w:val="id-ID"/>
        </w:rPr>
        <w:t>Masterplan IT</w:t>
      </w:r>
      <w:r w:rsidRPr="00DA0414">
        <w:rPr>
          <w:rFonts w:ascii="Calibri" w:eastAsia="Times New Roman" w:hAnsi="Calibri" w:cs="Times New Roman"/>
          <w:color w:val="000000"/>
          <w:szCs w:val="24"/>
          <w:lang w:val="id-ID"/>
        </w:rPr>
        <w:t>)</w:t>
      </w:r>
      <w:r w:rsidRPr="00DA0414">
        <w:rPr>
          <w:rFonts w:ascii="Calibri" w:eastAsia="Times New Roman" w:hAnsi="Calibri" w:cs="Times New Roman"/>
          <w:color w:val="000000"/>
          <w:szCs w:val="24"/>
        </w:rPr>
        <w:t xml:space="preserve"> yang selaras dengan tujuan </w:t>
      </w:r>
      <w:r w:rsidR="00D8378B">
        <w:rPr>
          <w:rFonts w:ascii="Calibri" w:eastAsia="Times New Roman" w:hAnsi="Calibri" w:cs="Times New Roman"/>
          <w:color w:val="000000"/>
          <w:szCs w:val="24"/>
        </w:rPr>
        <w:t>kegiatan</w:t>
      </w:r>
      <w:r w:rsidRPr="00DA0414">
        <w:rPr>
          <w:rFonts w:ascii="Calibri" w:eastAsia="Times New Roman" w:hAnsi="Calibri" w:cs="Times New Roman"/>
          <w:color w:val="000000"/>
          <w:szCs w:val="24"/>
        </w:rPr>
        <w:t xml:space="preserve"> organisasi</w:t>
      </w:r>
      <w:r w:rsidRPr="00DA0414">
        <w:rPr>
          <w:rFonts w:ascii="Calibri" w:eastAsia="Times New Roman" w:hAnsi="Calibri" w:cs="Times New Roman"/>
          <w:color w:val="000000"/>
          <w:szCs w:val="24"/>
          <w:lang w:val="id-ID"/>
        </w:rPr>
        <w:t>,</w:t>
      </w:r>
      <w:r w:rsidRPr="00DA0414">
        <w:rPr>
          <w:rFonts w:ascii="Calibri" w:eastAsia="Times New Roman" w:hAnsi="Calibri" w:cs="Times New Roman"/>
          <w:color w:val="000000"/>
          <w:szCs w:val="24"/>
        </w:rPr>
        <w:t xml:space="preserve"> sehingga proses kerja TI dan investasi TI </w:t>
      </w:r>
      <w:r w:rsidRPr="00DA0414">
        <w:rPr>
          <w:rFonts w:ascii="Calibri" w:eastAsia="Times New Roman" w:hAnsi="Calibri" w:cs="Times New Roman"/>
          <w:color w:val="000000"/>
          <w:szCs w:val="24"/>
          <w:lang w:val="id-ID"/>
        </w:rPr>
        <w:t xml:space="preserve">yang </w:t>
      </w:r>
      <w:r w:rsidRPr="00DA0414">
        <w:rPr>
          <w:rFonts w:ascii="Calibri" w:eastAsia="Times New Roman" w:hAnsi="Calibri" w:cs="Times New Roman"/>
          <w:color w:val="000000"/>
          <w:szCs w:val="24"/>
        </w:rPr>
        <w:t xml:space="preserve">dilakukan mendukung pencapaian tujuan </w:t>
      </w:r>
      <w:r w:rsidR="00D8378B">
        <w:rPr>
          <w:rFonts w:ascii="Calibri" w:eastAsia="Times New Roman" w:hAnsi="Calibri" w:cs="Times New Roman"/>
          <w:color w:val="000000"/>
          <w:szCs w:val="24"/>
        </w:rPr>
        <w:t>kegiatan</w:t>
      </w:r>
      <w:r>
        <w:rPr>
          <w:rFonts w:ascii="Calibri" w:eastAsia="Times New Roman" w:hAnsi="Calibri" w:cs="Times New Roman"/>
          <w:color w:val="000000"/>
          <w:szCs w:val="24"/>
          <w:lang w:val="id-ID"/>
        </w:rPr>
        <w:t>,</w:t>
      </w:r>
      <w:r w:rsidRPr="00DA0414">
        <w:rPr>
          <w:rFonts w:ascii="Calibri" w:eastAsia="Times New Roman" w:hAnsi="Calibri" w:cs="Times New Roman"/>
          <w:color w:val="000000"/>
          <w:szCs w:val="24"/>
        </w:rPr>
        <w:t xml:space="preserve"> tidak hanya didorong oleh kebutuhan semata</w:t>
      </w:r>
      <w:r>
        <w:rPr>
          <w:rFonts w:ascii="Calibri" w:eastAsia="Times New Roman" w:hAnsi="Calibri" w:cs="Times New Roman"/>
          <w:color w:val="000000"/>
          <w:szCs w:val="24"/>
          <w:lang w:val="id-ID"/>
        </w:rPr>
        <w:t>.</w:t>
      </w:r>
    </w:p>
    <w:p w:rsidR="007622C8" w:rsidRDefault="007622C8" w:rsidP="00190296">
      <w:pPr>
        <w:pStyle w:val="ListParagraph"/>
        <w:numPr>
          <w:ilvl w:val="0"/>
          <w:numId w:val="48"/>
        </w:numPr>
        <w:ind w:left="426" w:hanging="426"/>
        <w:contextualSpacing w:val="0"/>
        <w:rPr>
          <w:lang w:val="id-ID"/>
        </w:rPr>
      </w:pPr>
      <w:r>
        <w:rPr>
          <w:lang w:val="id-ID"/>
        </w:rPr>
        <w:t xml:space="preserve">Menempatkan Organisasi TI </w:t>
      </w:r>
      <w:r w:rsidR="00180C17">
        <w:rPr>
          <w:lang w:val="id-ID"/>
        </w:rPr>
        <w:t>BUMR PANGAN TERHUBUNG</w:t>
      </w:r>
      <w:r>
        <w:rPr>
          <w:lang w:val="id-ID"/>
        </w:rPr>
        <w:t xml:space="preserve"> pada posisi struktural yang jelas (Strategis), hal ini perlu dilakukan karena Fungsi TI juga tidak kalah pentingnya dengan fungsi unit kerja / unit binis yang lain serta menempatkan posisi manajemen TI sejajar dengan pihak manajemen yang lain.</w:t>
      </w:r>
      <w:r w:rsidRPr="00DF0D0D">
        <w:rPr>
          <w:lang w:val="id-ID"/>
        </w:rPr>
        <w:t xml:space="preserve"> </w:t>
      </w:r>
    </w:p>
    <w:p w:rsidR="007622C8" w:rsidRDefault="00E44469" w:rsidP="007622C8">
      <w:pPr>
        <w:pStyle w:val="ListParagraph"/>
        <w:ind w:left="426"/>
        <w:contextualSpacing w:val="0"/>
        <w:rPr>
          <w:lang w:val="id-ID"/>
        </w:rPr>
      </w:pPr>
      <w:r>
        <w:rPr>
          <w:lang w:val="id-ID"/>
        </w:rPr>
        <w:t xml:space="preserve">Dengan menempatkan struktur organisasi TI pada posisi strategis tentunya akan </w:t>
      </w:r>
      <w:r w:rsidR="0019410D">
        <w:rPr>
          <w:lang w:val="id-ID"/>
        </w:rPr>
        <w:t xml:space="preserve">mendorong </w:t>
      </w:r>
      <w:r w:rsidR="009B03B5">
        <w:rPr>
          <w:lang w:val="id-ID"/>
        </w:rPr>
        <w:t>kemampuan dalam pengambilan keputusan untuk melakukan sebuah investasi SI/TI bagi kepentingan organisasi</w:t>
      </w:r>
      <w:r w:rsidR="00C70C44">
        <w:rPr>
          <w:lang w:val="id-ID"/>
        </w:rPr>
        <w:t>.</w:t>
      </w:r>
      <w:r w:rsidR="009B03B5">
        <w:rPr>
          <w:lang w:val="id-ID"/>
        </w:rPr>
        <w:t xml:space="preserve"> Selain itu organisasi TI juga dapat berkoordinasi secara langsung dengan unit kerja yang masuk dalam aktifitas utama </w:t>
      </w:r>
      <w:r w:rsidR="001160F7">
        <w:rPr>
          <w:lang w:val="id-ID"/>
        </w:rPr>
        <w:t>satuan kerja</w:t>
      </w:r>
      <w:r w:rsidR="009B03B5">
        <w:rPr>
          <w:lang w:val="id-ID"/>
        </w:rPr>
        <w:t>, sehingga organisasi TI dapat mengantisipasi secara cepat terhadap kebutuhan-kebutuhan SI/TI unit tersebut.</w:t>
      </w:r>
    </w:p>
    <w:p w:rsidR="007622C8" w:rsidRDefault="007622C8" w:rsidP="007622C8">
      <w:pPr>
        <w:pStyle w:val="ListParagraph"/>
        <w:ind w:left="426"/>
        <w:contextualSpacing w:val="0"/>
        <w:rPr>
          <w:lang w:val="id-ID"/>
        </w:rPr>
      </w:pPr>
      <w:r>
        <w:rPr>
          <w:lang w:val="id-ID"/>
        </w:rPr>
        <w:t xml:space="preserve">Rekomendasi Penempatan Struktur Organisasi TI bagi </w:t>
      </w:r>
      <w:r w:rsidR="00180C17">
        <w:rPr>
          <w:lang w:val="id-ID"/>
        </w:rPr>
        <w:t>BUMR PANGAN TERHUBUNG</w:t>
      </w:r>
      <w:r>
        <w:rPr>
          <w:lang w:val="id-ID"/>
        </w:rPr>
        <w:t xml:space="preserve"> :</w:t>
      </w:r>
    </w:p>
    <w:p w:rsidR="00025659" w:rsidRDefault="00025659" w:rsidP="002A020C">
      <w:pPr>
        <w:pStyle w:val="gambar"/>
        <w:spacing w:before="0"/>
      </w:pPr>
      <w:bookmarkStart w:id="245" w:name="_Toc282673693"/>
      <w:r>
        <w:t xml:space="preserve">Gambar 6.1 Rekomendasi Struktur Organisasi TI </w:t>
      </w:r>
      <w:r w:rsidR="00180C17">
        <w:t>BUMR PANGAN TERHUBUNG</w:t>
      </w:r>
      <w:bookmarkEnd w:id="245"/>
    </w:p>
    <w:p w:rsidR="002C6783" w:rsidRDefault="002C6783" w:rsidP="00025659">
      <w:pPr>
        <w:ind w:left="426"/>
      </w:pPr>
    </w:p>
    <w:p w:rsidR="002C6783" w:rsidRDefault="002C6783" w:rsidP="00025659">
      <w:pPr>
        <w:ind w:left="426"/>
      </w:pPr>
    </w:p>
    <w:p w:rsidR="002C6783" w:rsidRDefault="002C6783" w:rsidP="00025659">
      <w:pPr>
        <w:ind w:left="426"/>
      </w:pPr>
    </w:p>
    <w:p w:rsidR="00025659" w:rsidRPr="00025659" w:rsidRDefault="00025659" w:rsidP="00025659">
      <w:pPr>
        <w:ind w:left="426"/>
      </w:pPr>
      <w:r>
        <w:t xml:space="preserve">Dapat dilihat pada gambar diatas bahwa rekomendasi struktur organisasi TI haruslah </w:t>
      </w:r>
      <w:r w:rsidRPr="00025659">
        <w:rPr>
          <w:lang w:val="id-ID"/>
        </w:rPr>
        <w:t xml:space="preserve">Setingkat </w:t>
      </w:r>
      <w:r>
        <w:t xml:space="preserve">dengan </w:t>
      </w:r>
      <w:r w:rsidRPr="00025659">
        <w:rPr>
          <w:lang w:val="id-ID"/>
        </w:rPr>
        <w:t xml:space="preserve">Kepala Bagian </w:t>
      </w:r>
      <w:r>
        <w:t>dan</w:t>
      </w:r>
      <w:r w:rsidRPr="00025659">
        <w:rPr>
          <w:lang w:val="id-ID"/>
        </w:rPr>
        <w:t xml:space="preserve"> pertanggung jawaban </w:t>
      </w:r>
      <w:r>
        <w:t xml:space="preserve">organsasi TI </w:t>
      </w:r>
      <w:r w:rsidRPr="00025659">
        <w:rPr>
          <w:lang w:val="id-ID"/>
        </w:rPr>
        <w:t>langsung kepada direktur Utama</w:t>
      </w:r>
      <w:r>
        <w:rPr>
          <w:lang w:val="id-ID"/>
        </w:rPr>
        <w:t xml:space="preserve">. Dengan struktur tersebut organisasi TI dapat langsung berkoordinasi dengan unit kerja lainnya, terutama kepada unit kerja yang masuk dalam aktifitas utama organisasi TI, sehingga segala kebutuhan terhadap SI/TI dapat langsung ditindak lanjuti secara cepat dan pertanggung jawaban terhadap investasi SI/TI dapat langsung dipertanggung jawabkan secara langsung kepada pihak direktur utama </w:t>
      </w:r>
      <w:r w:rsidR="00180C17">
        <w:rPr>
          <w:lang w:val="id-ID"/>
        </w:rPr>
        <w:t>BUMR PANGAN TERHUBUNG</w:t>
      </w:r>
      <w:r>
        <w:rPr>
          <w:lang w:val="id-ID"/>
        </w:rPr>
        <w:t>, mengingat biaya terhadap investasi SI/TI cukup besar.</w:t>
      </w:r>
    </w:p>
    <w:p w:rsidR="007622C8" w:rsidRPr="00EB666E" w:rsidRDefault="007622C8" w:rsidP="0019410D">
      <w:pPr>
        <w:pStyle w:val="ListParagraph"/>
        <w:ind w:left="426"/>
        <w:contextualSpacing w:val="0"/>
        <w:rPr>
          <w:color w:val="FF0000"/>
          <w:lang w:val="id-ID"/>
        </w:rPr>
      </w:pPr>
      <w:r>
        <w:rPr>
          <w:lang w:val="id-ID"/>
        </w:rPr>
        <w:t xml:space="preserve">Rekomendasi untuk pengelompokan unit kerja Organisasi TI </w:t>
      </w:r>
      <w:r w:rsidR="00180C17">
        <w:rPr>
          <w:lang w:val="id-ID"/>
        </w:rPr>
        <w:t>BUMR PANGAN TERHUBUNG</w:t>
      </w:r>
      <w:r>
        <w:rPr>
          <w:lang w:val="id-ID"/>
        </w:rPr>
        <w:t xml:space="preserve"> </w:t>
      </w:r>
      <w:r w:rsidR="0019410D">
        <w:rPr>
          <w:lang w:val="id-ID"/>
        </w:rPr>
        <w:t xml:space="preserve">berdasarkan fungsi dan aktifitas kerjanya </w:t>
      </w:r>
      <w:r>
        <w:rPr>
          <w:lang w:val="id-ID"/>
        </w:rPr>
        <w:t>:</w:t>
      </w:r>
    </w:p>
    <w:p w:rsidR="007622C8" w:rsidRPr="0019410D" w:rsidRDefault="0019410D" w:rsidP="00190296">
      <w:pPr>
        <w:pStyle w:val="ListParagraph"/>
        <w:numPr>
          <w:ilvl w:val="0"/>
          <w:numId w:val="51"/>
        </w:numPr>
        <w:spacing w:after="0"/>
        <w:ind w:left="782" w:hanging="357"/>
        <w:contextualSpacing w:val="0"/>
        <w:rPr>
          <w:color w:val="000000" w:themeColor="text1"/>
          <w:lang w:val="id-ID"/>
        </w:rPr>
      </w:pPr>
      <w:r>
        <w:rPr>
          <w:color w:val="000000" w:themeColor="text1"/>
          <w:lang w:val="id-ID"/>
        </w:rPr>
        <w:t xml:space="preserve">Bagian Penanganan </w:t>
      </w:r>
      <w:r w:rsidR="007622C8" w:rsidRPr="0019410D">
        <w:rPr>
          <w:color w:val="000000" w:themeColor="text1"/>
          <w:lang w:val="id-ID"/>
        </w:rPr>
        <w:t>Software</w:t>
      </w:r>
      <w:r>
        <w:rPr>
          <w:color w:val="000000" w:themeColor="text1"/>
          <w:lang w:val="id-ID"/>
        </w:rPr>
        <w:t xml:space="preserve"> dan Aplikasi Internal</w:t>
      </w:r>
      <w:r w:rsidR="007622C8" w:rsidRPr="0019410D">
        <w:rPr>
          <w:color w:val="000000" w:themeColor="text1"/>
          <w:lang w:val="id-ID"/>
        </w:rPr>
        <w:t xml:space="preserve"> (</w:t>
      </w:r>
      <w:r>
        <w:rPr>
          <w:color w:val="000000" w:themeColor="text1"/>
          <w:lang w:val="id-ID"/>
        </w:rPr>
        <w:t>Pembuatan, Pemeliharaan, Pengembangan dan Pemeliharaan</w:t>
      </w:r>
      <w:r w:rsidR="007622C8" w:rsidRPr="0019410D">
        <w:rPr>
          <w:color w:val="000000" w:themeColor="text1"/>
          <w:lang w:val="id-ID"/>
        </w:rPr>
        <w:t xml:space="preserve"> Database)</w:t>
      </w:r>
      <w:r w:rsidR="009B03B5">
        <w:rPr>
          <w:color w:val="000000" w:themeColor="text1"/>
          <w:lang w:val="id-ID"/>
        </w:rPr>
        <w:t>.</w:t>
      </w:r>
    </w:p>
    <w:p w:rsidR="0019410D" w:rsidRDefault="0019410D" w:rsidP="00190296">
      <w:pPr>
        <w:pStyle w:val="ListParagraph"/>
        <w:numPr>
          <w:ilvl w:val="0"/>
          <w:numId w:val="51"/>
        </w:numPr>
        <w:spacing w:after="0"/>
        <w:ind w:left="782" w:hanging="357"/>
        <w:contextualSpacing w:val="0"/>
        <w:rPr>
          <w:color w:val="000000" w:themeColor="text1"/>
          <w:lang w:val="id-ID"/>
        </w:rPr>
      </w:pPr>
      <w:r w:rsidRPr="0019410D">
        <w:rPr>
          <w:color w:val="000000" w:themeColor="text1"/>
          <w:lang w:val="id-ID"/>
        </w:rPr>
        <w:t xml:space="preserve">Bagian </w:t>
      </w:r>
      <w:r w:rsidR="007622C8" w:rsidRPr="0019410D">
        <w:rPr>
          <w:color w:val="000000" w:themeColor="text1"/>
          <w:lang w:val="id-ID"/>
        </w:rPr>
        <w:t>Hardware &amp; Jaringan (Instalasi, Pemeliharaan, Keamanan Jaringan)</w:t>
      </w:r>
      <w:r w:rsidR="009B03B5">
        <w:rPr>
          <w:color w:val="000000" w:themeColor="text1"/>
          <w:lang w:val="id-ID"/>
        </w:rPr>
        <w:t>.</w:t>
      </w:r>
    </w:p>
    <w:p w:rsidR="009B03B5" w:rsidRPr="0019410D" w:rsidRDefault="009B03B5" w:rsidP="00190296">
      <w:pPr>
        <w:pStyle w:val="ListParagraph"/>
        <w:numPr>
          <w:ilvl w:val="0"/>
          <w:numId w:val="51"/>
        </w:numPr>
        <w:spacing w:after="0"/>
        <w:ind w:left="782" w:hanging="357"/>
        <w:contextualSpacing w:val="0"/>
        <w:rPr>
          <w:color w:val="000000" w:themeColor="text1"/>
          <w:lang w:val="id-ID"/>
        </w:rPr>
      </w:pPr>
      <w:r>
        <w:rPr>
          <w:color w:val="000000" w:themeColor="text1"/>
          <w:lang w:val="id-ID"/>
        </w:rPr>
        <w:t xml:space="preserve">Bagian audit internal SI/TI, berfungsi sebagai pengawasan dan evaluasi terhadap implentasi SI/TI di seluruh unit kerja </w:t>
      </w:r>
      <w:r w:rsidR="00180C17">
        <w:rPr>
          <w:color w:val="000000" w:themeColor="text1"/>
          <w:lang w:val="id-ID"/>
        </w:rPr>
        <w:t>BUMR PANGAN TERHUBUNG</w:t>
      </w:r>
      <w:r>
        <w:rPr>
          <w:color w:val="000000" w:themeColor="text1"/>
          <w:lang w:val="id-ID"/>
        </w:rPr>
        <w:t>.</w:t>
      </w:r>
    </w:p>
    <w:p w:rsidR="007622C8" w:rsidRDefault="007622C8" w:rsidP="00190296">
      <w:pPr>
        <w:pStyle w:val="ListParagraph"/>
        <w:numPr>
          <w:ilvl w:val="0"/>
          <w:numId w:val="48"/>
        </w:numPr>
        <w:ind w:left="426" w:hanging="426"/>
        <w:contextualSpacing w:val="0"/>
        <w:rPr>
          <w:lang w:val="id-ID"/>
        </w:rPr>
      </w:pPr>
      <w:r w:rsidRPr="00423352">
        <w:rPr>
          <w:lang w:val="id-ID"/>
        </w:rPr>
        <w:t xml:space="preserve">Membentuk </w:t>
      </w:r>
      <w:r>
        <w:rPr>
          <w:lang w:val="id-ID"/>
        </w:rPr>
        <w:t xml:space="preserve">sebuah </w:t>
      </w:r>
      <w:r w:rsidRPr="00423352">
        <w:rPr>
          <w:lang w:val="id-ID"/>
        </w:rPr>
        <w:t>komite pengarah TI (</w:t>
      </w:r>
      <w:r w:rsidR="0019410D" w:rsidRPr="0019410D">
        <w:rPr>
          <w:i/>
          <w:lang w:val="id-ID"/>
        </w:rPr>
        <w:t>IT Steering Comite</w:t>
      </w:r>
      <w:r w:rsidRPr="00423352">
        <w:rPr>
          <w:lang w:val="id-ID"/>
        </w:rPr>
        <w:t xml:space="preserve">) </w:t>
      </w:r>
      <w:r>
        <w:rPr>
          <w:lang w:val="id-ID"/>
        </w:rPr>
        <w:t xml:space="preserve">yang </w:t>
      </w:r>
      <w:r w:rsidRPr="00423352">
        <w:rPr>
          <w:lang w:val="id-ID"/>
        </w:rPr>
        <w:t xml:space="preserve">terdiri dari </w:t>
      </w:r>
      <w:r>
        <w:rPr>
          <w:lang w:val="id-ID"/>
        </w:rPr>
        <w:t>pihak DIreksi</w:t>
      </w:r>
      <w:r w:rsidRPr="00423352">
        <w:rPr>
          <w:lang w:val="id-ID"/>
        </w:rPr>
        <w:t xml:space="preserve">, </w:t>
      </w:r>
      <w:r w:rsidR="0019410D">
        <w:rPr>
          <w:lang w:val="id-ID"/>
        </w:rPr>
        <w:t xml:space="preserve">Pihak </w:t>
      </w:r>
      <w:r w:rsidR="00D8378B">
        <w:rPr>
          <w:lang w:val="id-ID"/>
        </w:rPr>
        <w:t>Kegiatan</w:t>
      </w:r>
      <w:r w:rsidR="0019410D">
        <w:rPr>
          <w:lang w:val="id-ID"/>
        </w:rPr>
        <w:t xml:space="preserve"> (Manajemen Unit Kerja Terkai)</w:t>
      </w:r>
      <w:r w:rsidRPr="00423352">
        <w:rPr>
          <w:lang w:val="id-ID"/>
        </w:rPr>
        <w:t xml:space="preserve"> dan </w:t>
      </w:r>
      <w:r>
        <w:rPr>
          <w:lang w:val="id-ID"/>
        </w:rPr>
        <w:t xml:space="preserve">pihak </w:t>
      </w:r>
      <w:r w:rsidRPr="00423352">
        <w:rPr>
          <w:lang w:val="id-ID"/>
        </w:rPr>
        <w:t>manajemen TI untuk:</w:t>
      </w:r>
      <w:r>
        <w:rPr>
          <w:lang w:val="id-ID"/>
        </w:rPr>
        <w:t xml:space="preserve"> </w:t>
      </w:r>
    </w:p>
    <w:p w:rsidR="007622C8" w:rsidRDefault="007622C8" w:rsidP="00190296">
      <w:pPr>
        <w:pStyle w:val="ListParagraph"/>
        <w:numPr>
          <w:ilvl w:val="1"/>
          <w:numId w:val="48"/>
        </w:numPr>
        <w:ind w:left="851" w:hanging="425"/>
        <w:contextualSpacing w:val="0"/>
        <w:rPr>
          <w:lang w:val="id-ID"/>
        </w:rPr>
      </w:pPr>
      <w:r>
        <w:rPr>
          <w:lang w:val="id-ID"/>
        </w:rPr>
        <w:t>Menentukan</w:t>
      </w:r>
      <w:r w:rsidRPr="00423352">
        <w:rPr>
          <w:lang w:val="id-ID"/>
        </w:rPr>
        <w:t xml:space="preserve"> prioritas </w:t>
      </w:r>
      <w:r>
        <w:rPr>
          <w:lang w:val="id-ID"/>
        </w:rPr>
        <w:t>dari</w:t>
      </w:r>
      <w:r w:rsidRPr="00423352">
        <w:rPr>
          <w:lang w:val="id-ID"/>
        </w:rPr>
        <w:t xml:space="preserve"> investasi TI</w:t>
      </w:r>
      <w:r>
        <w:rPr>
          <w:lang w:val="id-ID"/>
        </w:rPr>
        <w:t xml:space="preserve"> yang akan dilakukan</w:t>
      </w:r>
      <w:r w:rsidRPr="00423352">
        <w:rPr>
          <w:lang w:val="id-ID"/>
        </w:rPr>
        <w:t xml:space="preserve"> </w:t>
      </w:r>
      <w:r>
        <w:rPr>
          <w:lang w:val="id-ID"/>
        </w:rPr>
        <w:t xml:space="preserve">apakah sudah sejalan dengan strategis </w:t>
      </w:r>
      <w:r w:rsidR="00D8378B">
        <w:rPr>
          <w:lang w:val="id-ID"/>
        </w:rPr>
        <w:t>kegiatan</w:t>
      </w:r>
      <w:r>
        <w:rPr>
          <w:lang w:val="id-ID"/>
        </w:rPr>
        <w:t xml:space="preserve"> dan tujuan utama organisasi.</w:t>
      </w:r>
    </w:p>
    <w:p w:rsidR="007622C8" w:rsidRDefault="007622C8" w:rsidP="00190296">
      <w:pPr>
        <w:pStyle w:val="ListParagraph"/>
        <w:numPr>
          <w:ilvl w:val="1"/>
          <w:numId w:val="48"/>
        </w:numPr>
        <w:ind w:left="851" w:hanging="425"/>
        <w:contextualSpacing w:val="0"/>
        <w:rPr>
          <w:lang w:val="id-ID"/>
        </w:rPr>
      </w:pPr>
      <w:r>
        <w:rPr>
          <w:lang w:val="id-ID"/>
        </w:rPr>
        <w:t>M</w:t>
      </w:r>
      <w:r w:rsidRPr="00423352">
        <w:rPr>
          <w:lang w:val="id-ID"/>
        </w:rPr>
        <w:t xml:space="preserve">emantau kemajuan proyek dan menyelesaikan konflik </w:t>
      </w:r>
      <w:r>
        <w:rPr>
          <w:lang w:val="id-ID"/>
        </w:rPr>
        <w:t>s</w:t>
      </w:r>
      <w:r w:rsidRPr="00423352">
        <w:rPr>
          <w:lang w:val="id-ID"/>
        </w:rPr>
        <w:t xml:space="preserve">umber </w:t>
      </w:r>
      <w:r>
        <w:rPr>
          <w:lang w:val="id-ID"/>
        </w:rPr>
        <w:t>d</w:t>
      </w:r>
      <w:r w:rsidRPr="00423352">
        <w:rPr>
          <w:lang w:val="id-ID"/>
        </w:rPr>
        <w:t>aya</w:t>
      </w:r>
      <w:r w:rsidR="0019410D">
        <w:rPr>
          <w:lang w:val="id-ID"/>
        </w:rPr>
        <w:t xml:space="preserve"> termasuk didalamnya melakukan pengawasan terhadap penerapan dan Implementasi Aplikasi di seluruh unit kerja sesuai dengan perencanaan telah dibuat oleh Organisasi TI.</w:t>
      </w:r>
      <w:r>
        <w:rPr>
          <w:lang w:val="id-ID"/>
        </w:rPr>
        <w:t xml:space="preserve"> </w:t>
      </w:r>
    </w:p>
    <w:p w:rsidR="007622C8" w:rsidRDefault="007622C8" w:rsidP="00190296">
      <w:pPr>
        <w:pStyle w:val="ListParagraph"/>
        <w:numPr>
          <w:ilvl w:val="1"/>
          <w:numId w:val="48"/>
        </w:numPr>
        <w:ind w:left="851" w:hanging="425"/>
        <w:contextualSpacing w:val="0"/>
        <w:rPr>
          <w:lang w:val="id-ID"/>
        </w:rPr>
      </w:pPr>
      <w:r w:rsidRPr="00DF0D0D">
        <w:rPr>
          <w:lang w:val="id-ID"/>
        </w:rPr>
        <w:lastRenderedPageBreak/>
        <w:t>Memantau tingkat layanan dan prasarana pelayanan</w:t>
      </w:r>
      <w:r w:rsidR="0019410D">
        <w:rPr>
          <w:lang w:val="id-ID"/>
        </w:rPr>
        <w:t>.</w:t>
      </w:r>
    </w:p>
    <w:p w:rsidR="00025659" w:rsidRDefault="00025659" w:rsidP="00190296">
      <w:pPr>
        <w:pStyle w:val="ListParagraph"/>
        <w:numPr>
          <w:ilvl w:val="1"/>
          <w:numId w:val="48"/>
        </w:numPr>
        <w:ind w:left="851" w:hanging="425"/>
        <w:contextualSpacing w:val="0"/>
        <w:rPr>
          <w:lang w:val="id-ID"/>
        </w:rPr>
      </w:pPr>
      <w:r>
        <w:rPr>
          <w:lang w:val="id-ID"/>
        </w:rPr>
        <w:t>Melakukan pengawasan terhadap permasalahan yang muncul dari implementasi SI/TI untuk masing-masing unit bagian.</w:t>
      </w:r>
    </w:p>
    <w:p w:rsidR="003D3891" w:rsidRDefault="003D3891" w:rsidP="00F370F5">
      <w:pPr>
        <w:jc w:val="right"/>
      </w:pPr>
    </w:p>
    <w:p w:rsidR="003D3891" w:rsidRPr="003D3891" w:rsidRDefault="003D3891" w:rsidP="003D3891">
      <w:pPr>
        <w:pStyle w:val="gambar"/>
      </w:pPr>
      <w:bookmarkStart w:id="246" w:name="_Toc282673694"/>
      <w:r>
        <w:t>Gambar 6.</w:t>
      </w:r>
      <w:r w:rsidR="00D55D78">
        <w:t>2</w:t>
      </w:r>
      <w:r>
        <w:t xml:space="preserve"> Pembentukan </w:t>
      </w:r>
      <w:r w:rsidRPr="003D3891">
        <w:rPr>
          <w:i/>
        </w:rPr>
        <w:t>IT Steering Committe</w:t>
      </w:r>
      <w:bookmarkEnd w:id="246"/>
    </w:p>
    <w:p w:rsidR="007622C8" w:rsidRDefault="007622C8" w:rsidP="00190296">
      <w:pPr>
        <w:pStyle w:val="ListParagraph"/>
        <w:numPr>
          <w:ilvl w:val="0"/>
          <w:numId w:val="48"/>
        </w:numPr>
        <w:ind w:left="426" w:hanging="426"/>
        <w:contextualSpacing w:val="0"/>
        <w:rPr>
          <w:lang w:val="id-ID"/>
        </w:rPr>
      </w:pPr>
      <w:r w:rsidRPr="00DA0414">
        <w:rPr>
          <w:lang w:val="id-ID"/>
        </w:rPr>
        <w:t>Perlu dibuat Kerangka Kerja IT (</w:t>
      </w:r>
      <w:r w:rsidRPr="00DA0414">
        <w:rPr>
          <w:i/>
          <w:lang w:val="id-ID"/>
        </w:rPr>
        <w:t>IT Process Framework</w:t>
      </w:r>
      <w:r w:rsidRPr="00DA0414">
        <w:rPr>
          <w:lang w:val="id-ID"/>
        </w:rPr>
        <w:t xml:space="preserve">) yang jelas guna mendukung jalannya rencana strategis TI yang akan diterapkan untuk masing-masing bagian / unit kerja </w:t>
      </w:r>
      <w:r w:rsidR="00180C17">
        <w:rPr>
          <w:lang w:val="id-ID"/>
        </w:rPr>
        <w:t>BUMR PANGAN TERHUBUNG</w:t>
      </w:r>
      <w:r w:rsidRPr="00DA0414">
        <w:rPr>
          <w:lang w:val="id-ID"/>
        </w:rPr>
        <w:t xml:space="preserve">. </w:t>
      </w:r>
      <w:r w:rsidRPr="00CD1178">
        <w:t>Kerangka kerja ini harus mencakup struktur proses TI dan hubungan</w:t>
      </w:r>
      <w:r w:rsidRPr="00DA0414">
        <w:rPr>
          <w:lang w:val="id-ID"/>
        </w:rPr>
        <w:t>nya</w:t>
      </w:r>
      <w:r w:rsidRPr="00CD1178">
        <w:t xml:space="preserve"> (misalnya, untuk mengelola proses kesenjangan dan tumpang tindih), kepemilikan</w:t>
      </w:r>
      <w:r w:rsidRPr="00DA0414">
        <w:rPr>
          <w:lang w:val="id-ID"/>
        </w:rPr>
        <w:t xml:space="preserve"> (baik aplikasi, data maupun hardware)</w:t>
      </w:r>
      <w:r w:rsidRPr="00CD1178">
        <w:t xml:space="preserve">, tingkat kematangan, pengukuran kinerja, perbaikan, kepatuhan, target kualitas dan rencana untuk mencapainya. </w:t>
      </w:r>
      <w:r w:rsidRPr="00DA0414">
        <w:rPr>
          <w:lang w:val="id-ID"/>
        </w:rPr>
        <w:t xml:space="preserve">Kerangka Kerja ini juga </w:t>
      </w:r>
      <w:r w:rsidRPr="00CD1178">
        <w:t xml:space="preserve">harus memungkinkan integrasi antara proses-proses yang spesifik untuk manajemen portofolio, proses </w:t>
      </w:r>
      <w:r w:rsidR="00D8378B">
        <w:t>kegiatan</w:t>
      </w:r>
      <w:r w:rsidRPr="00CD1178">
        <w:t xml:space="preserve"> </w:t>
      </w:r>
      <w:r w:rsidR="001160F7">
        <w:t>satuan kerja</w:t>
      </w:r>
      <w:r w:rsidRPr="00CD1178">
        <w:t xml:space="preserve">, dan perubahan </w:t>
      </w:r>
      <w:r w:rsidR="00D8378B">
        <w:t>kegiatan</w:t>
      </w:r>
      <w:r w:rsidRPr="00CD1178">
        <w:t xml:space="preserve"> proses. Kerangka IT proses harus terintegrasi dalam suatu sistem manajemen mutu (</w:t>
      </w:r>
      <w:r>
        <w:rPr>
          <w:lang w:val="id-ID"/>
        </w:rPr>
        <w:t>Q</w:t>
      </w:r>
      <w:r w:rsidRPr="00CD1178">
        <w:t>MS) dan kerangka pengendalian internal</w:t>
      </w:r>
      <w:r w:rsidRPr="00DA0414">
        <w:rPr>
          <w:lang w:val="id-ID"/>
        </w:rPr>
        <w:t>.</w:t>
      </w:r>
    </w:p>
    <w:p w:rsidR="007622C8" w:rsidRDefault="007622C8" w:rsidP="00190296">
      <w:pPr>
        <w:pStyle w:val="ListParagraph"/>
        <w:numPr>
          <w:ilvl w:val="0"/>
          <w:numId w:val="48"/>
        </w:numPr>
        <w:ind w:left="426" w:hanging="426"/>
        <w:contextualSpacing w:val="0"/>
        <w:rPr>
          <w:lang w:val="id-ID"/>
        </w:rPr>
      </w:pPr>
      <w:r w:rsidRPr="00423352">
        <w:rPr>
          <w:lang w:val="id-ID"/>
        </w:rPr>
        <w:t xml:space="preserve">Perlu dilakukan pengawasan secara rutin terhadap fungsi-fungsi TI yang ada untuk memastikan setiap Staff TI </w:t>
      </w:r>
      <w:r>
        <w:rPr>
          <w:lang w:val="id-ID"/>
        </w:rPr>
        <w:t xml:space="preserve">sudah </w:t>
      </w:r>
      <w:r w:rsidRPr="00423352">
        <w:rPr>
          <w:lang w:val="id-ID"/>
        </w:rPr>
        <w:t>berjalan sesuai peran, tugas dan tanggung jawabnya masing-masing.</w:t>
      </w:r>
    </w:p>
    <w:p w:rsidR="007622C8" w:rsidRDefault="007622C8" w:rsidP="00190296">
      <w:pPr>
        <w:pStyle w:val="ListParagraph"/>
        <w:numPr>
          <w:ilvl w:val="0"/>
          <w:numId w:val="48"/>
        </w:numPr>
        <w:ind w:left="426" w:hanging="426"/>
        <w:contextualSpacing w:val="0"/>
        <w:rPr>
          <w:lang w:val="id-ID"/>
        </w:rPr>
      </w:pPr>
      <w:r w:rsidRPr="00F55F9A">
        <w:rPr>
          <w:lang w:val="id-ID"/>
        </w:rPr>
        <w:t xml:space="preserve">Menerapkan pembagian peran dan tanggung jawab yang mengurangi kemungkinan untuk satu orang berkompromi proses kritis. </w:t>
      </w:r>
      <w:r>
        <w:rPr>
          <w:lang w:val="id-ID"/>
        </w:rPr>
        <w:t>Memastikan</w:t>
      </w:r>
      <w:r w:rsidRPr="00F55F9A">
        <w:rPr>
          <w:lang w:val="id-ID"/>
        </w:rPr>
        <w:t xml:space="preserve"> bahwa hanya karyawan yang berwenang untuk melakukan tugas-tugas yang relevan dengan pekerjaan masing-masing </w:t>
      </w:r>
      <w:r>
        <w:rPr>
          <w:lang w:val="id-ID"/>
        </w:rPr>
        <w:t>sesuai</w:t>
      </w:r>
      <w:r w:rsidRPr="00F55F9A">
        <w:rPr>
          <w:lang w:val="id-ID"/>
        </w:rPr>
        <w:t xml:space="preserve"> posisi</w:t>
      </w:r>
      <w:r>
        <w:rPr>
          <w:lang w:val="id-ID"/>
        </w:rPr>
        <w:t>nya</w:t>
      </w:r>
      <w:r w:rsidRPr="00F55F9A">
        <w:rPr>
          <w:lang w:val="id-ID"/>
        </w:rPr>
        <w:t>.</w:t>
      </w:r>
      <w:r>
        <w:rPr>
          <w:lang w:val="id-ID"/>
        </w:rPr>
        <w:t xml:space="preserve"> </w:t>
      </w:r>
    </w:p>
    <w:p w:rsidR="007622C8" w:rsidRDefault="007622C8" w:rsidP="007622C8">
      <w:pPr>
        <w:pStyle w:val="Heading2"/>
      </w:pPr>
      <w:bookmarkStart w:id="247" w:name="_Toc487500786"/>
      <w:r>
        <w:t>6.2</w:t>
      </w:r>
      <w:r>
        <w:tab/>
        <w:t>Rekomendasi untuk PO7 – Manajemen SDM TI</w:t>
      </w:r>
      <w:bookmarkEnd w:id="247"/>
    </w:p>
    <w:p w:rsidR="007622C8" w:rsidRDefault="007622C8" w:rsidP="007622C8">
      <w:pPr>
        <w:rPr>
          <w:lang w:val="id-ID"/>
        </w:rPr>
      </w:pPr>
      <w:r>
        <w:rPr>
          <w:lang w:val="id-ID"/>
        </w:rPr>
        <w:t xml:space="preserve">Berikut paparan rekomendasi yang dapat digunakan untuk meningkatkan tingkat kematangan Tatakelola TI khususnya untuk Manajemen SDM TI di lingkungan </w:t>
      </w:r>
      <w:r w:rsidR="00180C17">
        <w:rPr>
          <w:lang w:val="id-ID"/>
        </w:rPr>
        <w:t>BUMR PANGAN TERHUBUNG</w:t>
      </w:r>
      <w:r>
        <w:rPr>
          <w:lang w:val="id-ID"/>
        </w:rPr>
        <w:t xml:space="preserve"> antara lain sebagai berikut:</w:t>
      </w:r>
    </w:p>
    <w:p w:rsidR="007622C8" w:rsidRPr="00431CE9" w:rsidRDefault="007622C8" w:rsidP="00190296">
      <w:pPr>
        <w:pStyle w:val="ListParagraph"/>
        <w:numPr>
          <w:ilvl w:val="0"/>
          <w:numId w:val="49"/>
        </w:numPr>
        <w:ind w:left="567" w:hanging="567"/>
        <w:rPr>
          <w:rFonts w:cs="Times New Roman"/>
          <w:color w:val="000000" w:themeColor="text1"/>
          <w:lang w:val="id-ID"/>
        </w:rPr>
      </w:pPr>
      <w:r>
        <w:rPr>
          <w:rFonts w:cs="Times New Roman"/>
          <w:color w:val="000000" w:themeColor="text1"/>
          <w:lang w:val="id-ID"/>
        </w:rPr>
        <w:lastRenderedPageBreak/>
        <w:t xml:space="preserve">Implementasikan dan nilai secara rutin proses proses yang dibutuhkan untuk memastikan bahwa penempatan personil TI didasarkan pada kriteria objekif dan mempertimbangkan </w:t>
      </w:r>
      <w:r w:rsidRPr="00431CE9">
        <w:rPr>
          <w:rFonts w:cs="Times New Roman"/>
          <w:color w:val="000000" w:themeColor="text1"/>
          <w:lang w:val="id-ID"/>
        </w:rPr>
        <w:t>latar belakang pendidikan, pengalaman kerja dan pelatihan yang pernah diikuti.</w:t>
      </w:r>
      <w:r>
        <w:rPr>
          <w:rFonts w:cs="Times New Roman"/>
          <w:color w:val="000000" w:themeColor="text1"/>
          <w:lang w:val="id-ID"/>
        </w:rPr>
        <w:t xml:space="preserve"> Proses ini harus selaras dengan keseluruhan kebijakan dan prosedur organisasi</w:t>
      </w:r>
      <w:r w:rsidR="00A62A59">
        <w:rPr>
          <w:rFonts w:cs="Times New Roman"/>
          <w:color w:val="000000" w:themeColor="text1"/>
          <w:lang w:val="id-ID"/>
        </w:rPr>
        <w:t>.</w:t>
      </w:r>
    </w:p>
    <w:p w:rsidR="00A62A59" w:rsidRPr="00A62A59" w:rsidRDefault="007622C8" w:rsidP="00190296">
      <w:pPr>
        <w:pStyle w:val="ListParagraph"/>
        <w:numPr>
          <w:ilvl w:val="0"/>
          <w:numId w:val="49"/>
        </w:numPr>
        <w:ind w:left="567" w:hanging="567"/>
        <w:rPr>
          <w:rFonts w:cs="Times New Roman"/>
          <w:color w:val="000000" w:themeColor="text1"/>
          <w:lang w:val="id-ID"/>
        </w:rPr>
      </w:pPr>
      <w:r w:rsidRPr="00C40473">
        <w:rPr>
          <w:rFonts w:cs="Times New Roman"/>
          <w:color w:val="000000" w:themeColor="text1"/>
          <w:lang w:val="id-ID"/>
        </w:rPr>
        <w:t>Berkaitan dengan telah dis</w:t>
      </w:r>
      <w:r>
        <w:rPr>
          <w:rFonts w:cs="Times New Roman"/>
          <w:color w:val="000000" w:themeColor="text1"/>
          <w:lang w:val="id-ID"/>
        </w:rPr>
        <w:t xml:space="preserve">usunnya Master Plan TI </w:t>
      </w:r>
      <w:r w:rsidR="00180C17">
        <w:rPr>
          <w:rFonts w:cs="Times New Roman"/>
          <w:color w:val="000000" w:themeColor="text1"/>
          <w:lang w:val="id-ID"/>
        </w:rPr>
        <w:t>BUMR PANGAN TERHUBUNG</w:t>
      </w:r>
      <w:r>
        <w:rPr>
          <w:rFonts w:cs="Times New Roman"/>
          <w:color w:val="000000" w:themeColor="text1"/>
          <w:lang w:val="id-ID"/>
        </w:rPr>
        <w:t xml:space="preserve"> perlu </w:t>
      </w:r>
      <w:r w:rsidRPr="00C40473">
        <w:rPr>
          <w:rFonts w:cs="Times New Roman"/>
          <w:color w:val="000000" w:themeColor="text1"/>
          <w:lang w:val="id-ID"/>
        </w:rPr>
        <w:t>dilakukan fungsi perencanaan, pembinaan, pengembangan SDM TI</w:t>
      </w:r>
      <w:r w:rsidR="0019410D">
        <w:rPr>
          <w:rFonts w:cs="Times New Roman"/>
          <w:color w:val="000000" w:themeColor="text1"/>
          <w:lang w:val="id-ID"/>
        </w:rPr>
        <w:t>.</w:t>
      </w:r>
      <w:r w:rsidRPr="00C40473">
        <w:rPr>
          <w:rFonts w:cs="Times New Roman"/>
          <w:color w:val="000000" w:themeColor="text1"/>
          <w:lang w:val="id-ID"/>
        </w:rPr>
        <w:t xml:space="preserve"> </w:t>
      </w:r>
    </w:p>
    <w:p w:rsidR="00A62A59" w:rsidRDefault="00A62A59" w:rsidP="00A62A59">
      <w:pPr>
        <w:pStyle w:val="ListParagraph"/>
        <w:ind w:left="567"/>
        <w:rPr>
          <w:rFonts w:cs="Times New Roman"/>
          <w:color w:val="000000" w:themeColor="text1"/>
          <w:lang w:val="id-ID"/>
        </w:rPr>
      </w:pPr>
      <w:r w:rsidRPr="00A62A59">
        <w:rPr>
          <w:rFonts w:cs="Times New Roman"/>
          <w:color w:val="000000" w:themeColor="text1"/>
          <w:lang w:val="id-ID"/>
        </w:rPr>
        <w:t>P</w:t>
      </w:r>
      <w:r>
        <w:rPr>
          <w:rFonts w:cs="Times New Roman"/>
          <w:color w:val="000000" w:themeColor="text1"/>
          <w:lang w:val="id-ID"/>
        </w:rPr>
        <w:t>erencanaan yang bisa dilakukan antara lain dengan melakukan koordinasi antara bagian kepegawaian dan manajemen TI untuk menganalisa kemampuan dan kompetensi yang dimiliki oleh masing-masing personil TI.</w:t>
      </w:r>
    </w:p>
    <w:p w:rsidR="007622C8" w:rsidRPr="00A62A59" w:rsidRDefault="00A62A59" w:rsidP="00A62A59">
      <w:pPr>
        <w:pStyle w:val="ListParagraph"/>
        <w:ind w:left="567"/>
        <w:rPr>
          <w:rFonts w:cs="Times New Roman"/>
          <w:color w:val="000000" w:themeColor="text1"/>
          <w:lang w:val="id-ID"/>
        </w:rPr>
      </w:pPr>
      <w:r>
        <w:rPr>
          <w:rFonts w:cs="Times New Roman"/>
          <w:color w:val="000000" w:themeColor="text1"/>
          <w:lang w:val="id-ID"/>
        </w:rPr>
        <w:t>Dari hasil analisa ini dapat dilanjutkan dengan melakukan perencanaan pembinaan dan pelatihan untuk personil TI guna meningkatkan kemampuan dan kompetensinya.</w:t>
      </w:r>
    </w:p>
    <w:p w:rsidR="007622C8" w:rsidRDefault="007622C8" w:rsidP="00190296">
      <w:pPr>
        <w:pStyle w:val="ListParagraph"/>
        <w:numPr>
          <w:ilvl w:val="0"/>
          <w:numId w:val="49"/>
        </w:numPr>
        <w:ind w:left="567" w:hanging="567"/>
        <w:rPr>
          <w:rFonts w:cs="Times New Roman"/>
          <w:color w:val="000000" w:themeColor="text1"/>
          <w:lang w:val="id-ID"/>
        </w:rPr>
      </w:pPr>
      <w:r w:rsidRPr="00C40473">
        <w:rPr>
          <w:rFonts w:cs="Times New Roman"/>
          <w:color w:val="000000" w:themeColor="text1"/>
          <w:lang w:val="id-ID"/>
        </w:rPr>
        <w:t xml:space="preserve">Sehubungan dengan tingginya perubahan </w:t>
      </w:r>
      <w:r w:rsidR="00D8378B">
        <w:rPr>
          <w:rFonts w:cs="Times New Roman"/>
          <w:color w:val="000000" w:themeColor="text1"/>
          <w:lang w:val="id-ID"/>
        </w:rPr>
        <w:t>kegiatan</w:t>
      </w:r>
      <w:r w:rsidRPr="00C40473">
        <w:rPr>
          <w:rFonts w:cs="Times New Roman"/>
          <w:color w:val="000000" w:themeColor="text1"/>
          <w:lang w:val="id-ID"/>
        </w:rPr>
        <w:t xml:space="preserve"> dan teknologi, maka bidang pengembangan SDM TI</w:t>
      </w:r>
      <w:r>
        <w:rPr>
          <w:rFonts w:cs="Times New Roman"/>
          <w:color w:val="000000" w:themeColor="text1"/>
          <w:lang w:val="id-ID"/>
        </w:rPr>
        <w:t xml:space="preserve"> yaitu unit kerja kepegawaian</w:t>
      </w:r>
      <w:r w:rsidRPr="00C40473">
        <w:rPr>
          <w:rFonts w:cs="Times New Roman"/>
          <w:color w:val="000000" w:themeColor="text1"/>
          <w:lang w:val="id-ID"/>
        </w:rPr>
        <w:t xml:space="preserve"> </w:t>
      </w:r>
      <w:r>
        <w:rPr>
          <w:rFonts w:cs="Times New Roman"/>
          <w:color w:val="000000" w:themeColor="text1"/>
          <w:lang w:val="id-ID"/>
        </w:rPr>
        <w:t xml:space="preserve">perlu </w:t>
      </w:r>
      <w:r w:rsidRPr="00C40473">
        <w:rPr>
          <w:rFonts w:cs="Times New Roman"/>
          <w:color w:val="000000" w:themeColor="text1"/>
          <w:lang w:val="id-ID"/>
        </w:rPr>
        <w:t xml:space="preserve">secara reguler melakukan verifikasi </w:t>
      </w:r>
      <w:r>
        <w:rPr>
          <w:rFonts w:cs="Times New Roman"/>
          <w:color w:val="000000" w:themeColor="text1"/>
          <w:lang w:val="id-ID"/>
        </w:rPr>
        <w:t>terhadap</w:t>
      </w:r>
      <w:r w:rsidRPr="00C40473">
        <w:rPr>
          <w:rFonts w:cs="Times New Roman"/>
          <w:color w:val="000000" w:themeColor="text1"/>
          <w:lang w:val="id-ID"/>
        </w:rPr>
        <w:t xml:space="preserve"> personil TI </w:t>
      </w:r>
      <w:r>
        <w:rPr>
          <w:rFonts w:cs="Times New Roman"/>
          <w:color w:val="000000" w:themeColor="text1"/>
          <w:lang w:val="id-ID"/>
        </w:rPr>
        <w:t xml:space="preserve">yang ada saat ini apakah </w:t>
      </w:r>
      <w:r w:rsidRPr="00C40473">
        <w:rPr>
          <w:rFonts w:cs="Times New Roman"/>
          <w:color w:val="000000" w:themeColor="text1"/>
          <w:lang w:val="id-ID"/>
        </w:rPr>
        <w:t>sudah mempunyai kompetensi untuk memenuhi peran dan tanggung jawabnya</w:t>
      </w:r>
      <w:r w:rsidR="00A62A59">
        <w:rPr>
          <w:rFonts w:cs="Times New Roman"/>
          <w:color w:val="000000" w:themeColor="text1"/>
          <w:lang w:val="id-ID"/>
        </w:rPr>
        <w:t>.</w:t>
      </w:r>
      <w:r w:rsidRPr="00C40473">
        <w:rPr>
          <w:rFonts w:cs="Times New Roman"/>
          <w:color w:val="000000" w:themeColor="text1"/>
          <w:lang w:val="id-ID"/>
        </w:rPr>
        <w:t xml:space="preserve"> </w:t>
      </w:r>
      <w:r w:rsidR="003D3891">
        <w:rPr>
          <w:rFonts w:cs="Times New Roman"/>
          <w:color w:val="000000" w:themeColor="text1"/>
          <w:lang w:val="id-ID"/>
        </w:rPr>
        <w:t xml:space="preserve">Hal ini perlu dilakukan terkait dengan pengalokasian personil TI yang sesuai dengan kemampuan dan kebutuhan organisasi TI </w:t>
      </w:r>
      <w:r w:rsidR="00180C17">
        <w:rPr>
          <w:rFonts w:cs="Times New Roman"/>
          <w:color w:val="000000" w:themeColor="text1"/>
          <w:lang w:val="id-ID"/>
        </w:rPr>
        <w:t>BUMR PANGAN TERHUBUNG</w:t>
      </w:r>
      <w:r w:rsidR="003D3891">
        <w:rPr>
          <w:rFonts w:cs="Times New Roman"/>
          <w:color w:val="000000" w:themeColor="text1"/>
          <w:lang w:val="id-ID"/>
        </w:rPr>
        <w:t xml:space="preserve"> kedepan. </w:t>
      </w:r>
    </w:p>
    <w:p w:rsidR="007622C8" w:rsidRPr="00431CE9" w:rsidRDefault="007622C8" w:rsidP="00190296">
      <w:pPr>
        <w:pStyle w:val="ListParagraph"/>
        <w:numPr>
          <w:ilvl w:val="0"/>
          <w:numId w:val="49"/>
        </w:numPr>
        <w:ind w:left="567" w:hanging="567"/>
        <w:rPr>
          <w:rFonts w:cs="Times New Roman"/>
          <w:color w:val="000000" w:themeColor="text1"/>
          <w:lang w:val="id-ID"/>
        </w:rPr>
      </w:pPr>
      <w:r>
        <w:rPr>
          <w:rFonts w:cs="Times New Roman"/>
          <w:color w:val="000000" w:themeColor="text1"/>
          <w:lang w:val="id-ID"/>
        </w:rPr>
        <w:t>Unit kerja kepegawaian harus m</w:t>
      </w:r>
      <w:r w:rsidRPr="00431CE9">
        <w:rPr>
          <w:rFonts w:cs="Times New Roman"/>
          <w:color w:val="000000" w:themeColor="text1"/>
          <w:lang w:val="id-ID"/>
        </w:rPr>
        <w:t>embuat pere</w:t>
      </w:r>
      <w:r>
        <w:rPr>
          <w:rFonts w:cs="Times New Roman"/>
          <w:color w:val="000000" w:themeColor="text1"/>
          <w:lang w:val="id-ID"/>
        </w:rPr>
        <w:t>n</w:t>
      </w:r>
      <w:r w:rsidRPr="00431CE9">
        <w:rPr>
          <w:rFonts w:cs="Times New Roman"/>
          <w:color w:val="000000" w:themeColor="text1"/>
          <w:lang w:val="id-ID"/>
        </w:rPr>
        <w:t>canaan dan melaksanakan program pelatihan bagi personil TI untuk memelihara dan meningkatkan keahlian, kemampuan dan pengetahuan</w:t>
      </w:r>
      <w:r w:rsidR="00A62A59">
        <w:rPr>
          <w:rFonts w:cs="Times New Roman"/>
          <w:color w:val="000000" w:themeColor="text1"/>
          <w:lang w:val="id-ID"/>
        </w:rPr>
        <w:t>.</w:t>
      </w:r>
      <w:r w:rsidR="003D3891">
        <w:rPr>
          <w:rFonts w:cs="Times New Roman"/>
          <w:color w:val="000000" w:themeColor="text1"/>
          <w:lang w:val="id-ID"/>
        </w:rPr>
        <w:t xml:space="preserve"> Perencanaan terhadap program pelatihan sangat dibutuhkan guna meningkatkan kemampuan personil TI yang ada saat ini, sehingga tanpa melakukan penambahan personil dalam jangka waktu tertentu organisasi TI dapat berjalan sesuai kebutuhan </w:t>
      </w:r>
      <w:r w:rsidR="00D8378B">
        <w:rPr>
          <w:rFonts w:cs="Times New Roman"/>
          <w:color w:val="000000" w:themeColor="text1"/>
          <w:lang w:val="id-ID"/>
        </w:rPr>
        <w:t>kegiatan</w:t>
      </w:r>
      <w:r w:rsidR="003D3891">
        <w:rPr>
          <w:rFonts w:cs="Times New Roman"/>
          <w:color w:val="000000" w:themeColor="text1"/>
          <w:lang w:val="id-ID"/>
        </w:rPr>
        <w:t xml:space="preserve"> </w:t>
      </w:r>
      <w:r w:rsidR="00180C17">
        <w:rPr>
          <w:rFonts w:cs="Times New Roman"/>
          <w:color w:val="000000" w:themeColor="text1"/>
          <w:lang w:val="id-ID"/>
        </w:rPr>
        <w:t>BUMR PANGAN TERHUBUNG</w:t>
      </w:r>
      <w:r w:rsidR="003D3891">
        <w:rPr>
          <w:rFonts w:cs="Times New Roman"/>
          <w:color w:val="000000" w:themeColor="text1"/>
          <w:lang w:val="id-ID"/>
        </w:rPr>
        <w:t xml:space="preserve"> dimasa yang akan datang.</w:t>
      </w:r>
    </w:p>
    <w:p w:rsidR="007622C8" w:rsidRDefault="007622C8" w:rsidP="00190296">
      <w:pPr>
        <w:pStyle w:val="ListParagraph"/>
        <w:numPr>
          <w:ilvl w:val="0"/>
          <w:numId w:val="49"/>
        </w:numPr>
        <w:ind w:left="567" w:hanging="567"/>
        <w:rPr>
          <w:rFonts w:cs="Times New Roman"/>
          <w:color w:val="000000" w:themeColor="text1"/>
          <w:lang w:val="id-ID"/>
        </w:rPr>
      </w:pPr>
      <w:r w:rsidRPr="00431CE9">
        <w:rPr>
          <w:rFonts w:cs="Times New Roman"/>
          <w:color w:val="000000" w:themeColor="text1"/>
          <w:lang w:val="id-ID"/>
        </w:rPr>
        <w:lastRenderedPageBreak/>
        <w:t>Perlu penyu</w:t>
      </w:r>
      <w:r w:rsidRPr="00431CE9">
        <w:rPr>
          <w:rFonts w:cs="Times New Roman"/>
          <w:color w:val="000000" w:themeColor="text1"/>
        </w:rPr>
        <w:t>su</w:t>
      </w:r>
      <w:r w:rsidRPr="00431CE9">
        <w:rPr>
          <w:rFonts w:cs="Times New Roman"/>
          <w:color w:val="000000" w:themeColor="text1"/>
          <w:lang w:val="id-ID"/>
        </w:rPr>
        <w:t>nan</w:t>
      </w:r>
      <w:r w:rsidRPr="00431CE9">
        <w:rPr>
          <w:rFonts w:cs="Times New Roman"/>
          <w:color w:val="000000" w:themeColor="text1"/>
        </w:rPr>
        <w:t xml:space="preserve"> standar pengukuran kinerja personil TI</w:t>
      </w:r>
      <w:r w:rsidRPr="00431CE9">
        <w:rPr>
          <w:rFonts w:cs="Times New Roman"/>
          <w:color w:val="000000" w:themeColor="text1"/>
          <w:lang w:val="id-ID"/>
        </w:rPr>
        <w:t xml:space="preserve"> dan </w:t>
      </w:r>
      <w:r w:rsidR="00A62A59">
        <w:rPr>
          <w:rFonts w:cs="Times New Roman"/>
          <w:color w:val="000000" w:themeColor="text1"/>
          <w:lang w:val="id-ID"/>
        </w:rPr>
        <w:t xml:space="preserve">perlu </w:t>
      </w:r>
      <w:r w:rsidRPr="00431CE9">
        <w:rPr>
          <w:rFonts w:cs="Times New Roman"/>
          <w:color w:val="000000" w:themeColor="text1"/>
          <w:lang w:val="id-ID"/>
        </w:rPr>
        <w:t>d</w:t>
      </w:r>
      <w:r w:rsidRPr="00431CE9">
        <w:rPr>
          <w:rFonts w:cs="Times New Roman"/>
          <w:color w:val="000000" w:themeColor="text1"/>
        </w:rPr>
        <w:t xml:space="preserve">iterapkannya suatu mekanisme </w:t>
      </w:r>
      <w:r w:rsidRPr="00431CE9">
        <w:rPr>
          <w:rFonts w:cs="Times New Roman"/>
          <w:i/>
          <w:color w:val="000000" w:themeColor="text1"/>
        </w:rPr>
        <w:t>reward</w:t>
      </w:r>
      <w:r w:rsidR="00A62A59">
        <w:rPr>
          <w:rFonts w:cs="Times New Roman"/>
          <w:color w:val="000000" w:themeColor="text1"/>
        </w:rPr>
        <w:t xml:space="preserve"> </w:t>
      </w:r>
      <w:r w:rsidR="00A62A59">
        <w:rPr>
          <w:rFonts w:cs="Times New Roman"/>
          <w:color w:val="000000" w:themeColor="text1"/>
          <w:lang w:val="id-ID"/>
        </w:rPr>
        <w:t xml:space="preserve">dan </w:t>
      </w:r>
      <w:r w:rsidR="00A62A59">
        <w:rPr>
          <w:rFonts w:cs="Times New Roman"/>
          <w:i/>
          <w:color w:val="000000" w:themeColor="text1"/>
          <w:lang w:val="id-ID"/>
        </w:rPr>
        <w:t xml:space="preserve">punishment </w:t>
      </w:r>
      <w:r w:rsidRPr="00431CE9">
        <w:rPr>
          <w:rFonts w:cs="Times New Roman"/>
          <w:color w:val="000000" w:themeColor="text1"/>
        </w:rPr>
        <w:t xml:space="preserve">bagi </w:t>
      </w:r>
      <w:r w:rsidR="00A62A59">
        <w:rPr>
          <w:rFonts w:cs="Times New Roman"/>
          <w:color w:val="000000" w:themeColor="text1"/>
          <w:lang w:val="id-ID"/>
        </w:rPr>
        <w:t xml:space="preserve">masing-masing </w:t>
      </w:r>
      <w:r w:rsidR="00A62A59">
        <w:rPr>
          <w:rFonts w:cs="Times New Roman"/>
          <w:color w:val="000000" w:themeColor="text1"/>
        </w:rPr>
        <w:t>personil TI</w:t>
      </w:r>
      <w:r w:rsidR="00A62A59">
        <w:rPr>
          <w:rFonts w:cs="Times New Roman"/>
          <w:color w:val="000000" w:themeColor="text1"/>
          <w:lang w:val="id-ID"/>
        </w:rPr>
        <w:t>.</w:t>
      </w:r>
    </w:p>
    <w:p w:rsidR="007622C8" w:rsidRDefault="007622C8" w:rsidP="007622C8">
      <w:pPr>
        <w:pStyle w:val="Heading2"/>
      </w:pPr>
      <w:bookmarkStart w:id="248" w:name="_Toc487500787"/>
      <w:r>
        <w:t>6.3</w:t>
      </w:r>
      <w:r>
        <w:tab/>
        <w:t>Rekomendasi untuk DS5 – Keamanan TI</w:t>
      </w:r>
      <w:bookmarkEnd w:id="248"/>
    </w:p>
    <w:p w:rsidR="007622C8" w:rsidRDefault="007622C8" w:rsidP="007622C8">
      <w:pPr>
        <w:rPr>
          <w:lang w:val="id-ID"/>
        </w:rPr>
      </w:pPr>
      <w:r>
        <w:rPr>
          <w:lang w:val="id-ID"/>
        </w:rPr>
        <w:t xml:space="preserve">Berikut paparan rekomendasi yang dapat digunakan untuk meningkatkan tingkat kematangan Tatakelola TI khususnya untuk Keamanan TI di lingkungan </w:t>
      </w:r>
      <w:r w:rsidR="00180C17">
        <w:rPr>
          <w:lang w:val="id-ID"/>
        </w:rPr>
        <w:t>BUMR PANGAN TERHUBUNG</w:t>
      </w:r>
      <w:r>
        <w:rPr>
          <w:lang w:val="id-ID"/>
        </w:rPr>
        <w:t xml:space="preserve"> antara lain sebagai berikut:</w:t>
      </w:r>
    </w:p>
    <w:p w:rsidR="007622C8" w:rsidRPr="00C40473" w:rsidRDefault="007622C8" w:rsidP="00190296">
      <w:pPr>
        <w:pStyle w:val="ListParagraph"/>
        <w:numPr>
          <w:ilvl w:val="0"/>
          <w:numId w:val="50"/>
        </w:numPr>
        <w:ind w:left="567" w:hanging="567"/>
        <w:rPr>
          <w:rFonts w:cs="Times New Roman"/>
          <w:color w:val="000000" w:themeColor="text1"/>
        </w:rPr>
      </w:pPr>
      <w:r>
        <w:rPr>
          <w:rFonts w:cs="Times New Roman"/>
          <w:color w:val="000000" w:themeColor="text1"/>
          <w:lang w:val="id-ID"/>
        </w:rPr>
        <w:t xml:space="preserve">Perlu ditunjuk personil yang bertanggung jawab atas seluruh aspek keamanan TI supaya peran dan tanggung jawab terhadap keamanan TI dapat didefinisikan dan dilaksanakan untuk menghindari manajemen tunjuk jari dalam penanganan kejadian keamanan </w:t>
      </w:r>
    </w:p>
    <w:p w:rsidR="007622C8" w:rsidRPr="00C41EE5" w:rsidRDefault="007622C8" w:rsidP="00190296">
      <w:pPr>
        <w:pStyle w:val="ListParagraph"/>
        <w:numPr>
          <w:ilvl w:val="0"/>
          <w:numId w:val="50"/>
        </w:numPr>
        <w:ind w:left="567" w:hanging="567"/>
        <w:rPr>
          <w:rFonts w:cs="Times New Roman"/>
          <w:color w:val="000000" w:themeColor="text1"/>
        </w:rPr>
      </w:pPr>
      <w:r>
        <w:rPr>
          <w:rFonts w:cs="Times New Roman"/>
          <w:color w:val="000000" w:themeColor="text1"/>
          <w:lang w:val="id-ID"/>
        </w:rPr>
        <w:t>Untuk keperluan keamanan TI yang komprehensif dan berjangka panjang perlu disusun dokumen</w:t>
      </w:r>
      <w:r w:rsidRPr="007622C8">
        <w:rPr>
          <w:rFonts w:cs="Times New Roman"/>
          <w:i/>
          <w:color w:val="000000" w:themeColor="text1"/>
          <w:lang w:val="id-ID"/>
        </w:rPr>
        <w:t xml:space="preserve"> IT</w:t>
      </w:r>
      <w:r>
        <w:rPr>
          <w:rFonts w:cs="Times New Roman"/>
          <w:color w:val="000000" w:themeColor="text1"/>
          <w:lang w:val="id-ID"/>
        </w:rPr>
        <w:t xml:space="preserve"> </w:t>
      </w:r>
      <w:r>
        <w:rPr>
          <w:rFonts w:cs="Times New Roman"/>
          <w:i/>
          <w:color w:val="000000" w:themeColor="text1"/>
          <w:lang w:val="id-ID"/>
        </w:rPr>
        <w:t>Security P</w:t>
      </w:r>
      <w:r w:rsidRPr="00C86CD0">
        <w:rPr>
          <w:rFonts w:cs="Times New Roman"/>
          <w:i/>
          <w:color w:val="000000" w:themeColor="text1"/>
          <w:lang w:val="id-ID"/>
        </w:rPr>
        <w:t>lan</w:t>
      </w:r>
      <w:r>
        <w:rPr>
          <w:rFonts w:cs="Times New Roman"/>
          <w:color w:val="000000" w:themeColor="text1"/>
          <w:lang w:val="id-ID"/>
        </w:rPr>
        <w:t xml:space="preserve"> (Perencanaan Keamanan TI)</w:t>
      </w:r>
    </w:p>
    <w:p w:rsidR="007622C8" w:rsidRPr="008F0B88" w:rsidRDefault="007622C8" w:rsidP="00190296">
      <w:pPr>
        <w:pStyle w:val="ListParagraph"/>
        <w:numPr>
          <w:ilvl w:val="0"/>
          <w:numId w:val="50"/>
        </w:numPr>
        <w:ind w:left="567" w:hanging="567"/>
        <w:rPr>
          <w:rFonts w:cs="Times New Roman"/>
          <w:color w:val="000000" w:themeColor="text1"/>
        </w:rPr>
      </w:pPr>
      <w:r>
        <w:rPr>
          <w:rFonts w:cs="Times New Roman"/>
          <w:color w:val="000000" w:themeColor="text1"/>
          <w:lang w:val="id-ID"/>
        </w:rPr>
        <w:t>Perlunya dilaksanakan training spesifik tentang pentingnya kesadaran keamanan TI khususnya bagi personil TI dan pengguna serta karyawan pada umumnya</w:t>
      </w:r>
    </w:p>
    <w:p w:rsidR="007622C8" w:rsidRPr="00C86CD0" w:rsidRDefault="007622C8" w:rsidP="00190296">
      <w:pPr>
        <w:pStyle w:val="ListParagraph"/>
        <w:numPr>
          <w:ilvl w:val="0"/>
          <w:numId w:val="50"/>
        </w:numPr>
        <w:ind w:left="567" w:hanging="567"/>
        <w:rPr>
          <w:rFonts w:cs="Times New Roman"/>
          <w:color w:val="000000" w:themeColor="text1"/>
        </w:rPr>
      </w:pPr>
      <w:r>
        <w:rPr>
          <w:rFonts w:cs="Times New Roman"/>
          <w:color w:val="000000" w:themeColor="text1"/>
          <w:lang w:val="id-ID"/>
        </w:rPr>
        <w:t>Secara rutin perlu dibuat laporan unjuk kerja keamanan TI beserta analisanya dan dilaporkan kepada pihak manajemen</w:t>
      </w:r>
    </w:p>
    <w:p w:rsidR="007622C8" w:rsidRPr="00C86CD0" w:rsidRDefault="007622C8" w:rsidP="00190296">
      <w:pPr>
        <w:pStyle w:val="ListParagraph"/>
        <w:numPr>
          <w:ilvl w:val="0"/>
          <w:numId w:val="50"/>
        </w:numPr>
        <w:ind w:left="567" w:hanging="567"/>
        <w:rPr>
          <w:rFonts w:cs="Times New Roman"/>
          <w:color w:val="000000" w:themeColor="text1"/>
        </w:rPr>
      </w:pPr>
      <w:r>
        <w:rPr>
          <w:rFonts w:cs="Times New Roman"/>
          <w:color w:val="000000" w:themeColor="text1"/>
          <w:lang w:val="id-ID"/>
        </w:rPr>
        <w:t>Perlu diterapkan manajemen identifikasi yaitu untuk:</w:t>
      </w:r>
    </w:p>
    <w:p w:rsidR="007622C8" w:rsidRPr="00C86CD0" w:rsidRDefault="007622C8" w:rsidP="00190296">
      <w:pPr>
        <w:pStyle w:val="ListParagraph"/>
        <w:numPr>
          <w:ilvl w:val="1"/>
          <w:numId w:val="50"/>
        </w:numPr>
        <w:ind w:left="993" w:hanging="426"/>
        <w:rPr>
          <w:rFonts w:cs="Times New Roman"/>
          <w:color w:val="000000" w:themeColor="text1"/>
        </w:rPr>
      </w:pPr>
      <w:r>
        <w:rPr>
          <w:rFonts w:cs="Times New Roman"/>
          <w:color w:val="000000" w:themeColor="text1"/>
          <w:lang w:val="id-ID"/>
        </w:rPr>
        <w:t>memastikan bahwa semua pengguna (</w:t>
      </w:r>
      <w:r w:rsidRPr="00C86CD0">
        <w:rPr>
          <w:rFonts w:cs="Times New Roman"/>
          <w:i/>
          <w:color w:val="000000" w:themeColor="text1"/>
          <w:lang w:val="id-ID"/>
        </w:rPr>
        <w:t>user</w:t>
      </w:r>
      <w:r>
        <w:rPr>
          <w:rFonts w:cs="Times New Roman"/>
          <w:color w:val="000000" w:themeColor="text1"/>
          <w:lang w:val="id-ID"/>
        </w:rPr>
        <w:t>) internal, eksternal maupun pengguna sementara, aktifitasnya teridentifikasi</w:t>
      </w:r>
    </w:p>
    <w:p w:rsidR="007622C8" w:rsidRPr="004F67FC" w:rsidRDefault="007622C8" w:rsidP="00190296">
      <w:pPr>
        <w:pStyle w:val="ListParagraph"/>
        <w:numPr>
          <w:ilvl w:val="1"/>
          <w:numId w:val="50"/>
        </w:numPr>
        <w:ind w:left="993" w:hanging="426"/>
        <w:rPr>
          <w:rFonts w:cs="Times New Roman"/>
          <w:color w:val="000000" w:themeColor="text1"/>
        </w:rPr>
      </w:pPr>
      <w:r>
        <w:rPr>
          <w:rFonts w:cs="Times New Roman"/>
          <w:color w:val="000000" w:themeColor="text1"/>
          <w:lang w:val="id-ID"/>
        </w:rPr>
        <w:t xml:space="preserve">memastikan bahwa hak akses </w:t>
      </w:r>
      <w:r w:rsidRPr="00C86CD0">
        <w:rPr>
          <w:rFonts w:cs="Times New Roman"/>
          <w:i/>
          <w:color w:val="000000" w:themeColor="text1"/>
          <w:lang w:val="id-ID"/>
        </w:rPr>
        <w:t>user</w:t>
      </w:r>
      <w:r>
        <w:rPr>
          <w:rFonts w:cs="Times New Roman"/>
          <w:i/>
          <w:color w:val="000000" w:themeColor="text1"/>
          <w:lang w:val="id-ID"/>
        </w:rPr>
        <w:t xml:space="preserve"> </w:t>
      </w:r>
      <w:r>
        <w:rPr>
          <w:rFonts w:cs="Times New Roman"/>
          <w:color w:val="000000" w:themeColor="text1"/>
          <w:lang w:val="id-ID"/>
        </w:rPr>
        <w:t xml:space="preserve">terhadap sistem dan data selaras dengan kebutuhan </w:t>
      </w:r>
      <w:r w:rsidR="00D8378B">
        <w:rPr>
          <w:rFonts w:cs="Times New Roman"/>
          <w:color w:val="000000" w:themeColor="text1"/>
          <w:lang w:val="id-ID"/>
        </w:rPr>
        <w:t>kegiatan</w:t>
      </w:r>
      <w:r>
        <w:rPr>
          <w:rFonts w:cs="Times New Roman"/>
          <w:color w:val="000000" w:themeColor="text1"/>
          <w:lang w:val="id-ID"/>
        </w:rPr>
        <w:t xml:space="preserve"> dan deskripsi pekerjaan dari user</w:t>
      </w:r>
    </w:p>
    <w:p w:rsidR="007622C8" w:rsidRPr="004F67FC" w:rsidRDefault="007622C8" w:rsidP="00190296">
      <w:pPr>
        <w:pStyle w:val="ListParagraph"/>
        <w:numPr>
          <w:ilvl w:val="1"/>
          <w:numId w:val="50"/>
        </w:numPr>
        <w:ind w:left="993" w:hanging="426"/>
        <w:rPr>
          <w:rFonts w:cs="Times New Roman"/>
          <w:color w:val="000000" w:themeColor="text1"/>
        </w:rPr>
      </w:pPr>
      <w:r>
        <w:rPr>
          <w:rFonts w:cs="Times New Roman"/>
          <w:color w:val="000000" w:themeColor="text1"/>
          <w:lang w:val="id-ID"/>
        </w:rPr>
        <w:t>memastikan bahwa permintaan hak akses ditangani oleh manajemen user, disetujui oleh pemilik sistem dan diimplementasikan oleh personil yang bertanggung jawab atas keamanan.</w:t>
      </w:r>
    </w:p>
    <w:p w:rsidR="007622C8" w:rsidRPr="004F67FC" w:rsidRDefault="007622C8" w:rsidP="00190296">
      <w:pPr>
        <w:pStyle w:val="ListParagraph"/>
        <w:numPr>
          <w:ilvl w:val="0"/>
          <w:numId w:val="50"/>
        </w:numPr>
        <w:ind w:left="567" w:hanging="567"/>
        <w:rPr>
          <w:rFonts w:cs="Times New Roman"/>
          <w:color w:val="000000" w:themeColor="text1"/>
        </w:rPr>
      </w:pPr>
      <w:r>
        <w:rPr>
          <w:rFonts w:cs="Times New Roman"/>
          <w:color w:val="000000" w:themeColor="text1"/>
          <w:lang w:val="id-ID"/>
        </w:rPr>
        <w:t xml:space="preserve">Perlu diimplementasikan manajemen </w:t>
      </w:r>
      <w:r w:rsidRPr="004F67FC">
        <w:rPr>
          <w:rFonts w:cs="Times New Roman"/>
          <w:i/>
          <w:color w:val="000000" w:themeColor="text1"/>
          <w:lang w:val="id-ID"/>
        </w:rPr>
        <w:t>user account</w:t>
      </w:r>
      <w:r>
        <w:rPr>
          <w:rFonts w:cs="Times New Roman"/>
          <w:color w:val="000000" w:themeColor="text1"/>
          <w:lang w:val="id-ID"/>
        </w:rPr>
        <w:t xml:space="preserve"> yaitu untuk m</w:t>
      </w:r>
      <w:r w:rsidRPr="004F67FC">
        <w:rPr>
          <w:rFonts w:cs="Times New Roman"/>
          <w:color w:val="000000" w:themeColor="text1"/>
          <w:lang w:val="id-ID"/>
        </w:rPr>
        <w:t>elayani permintaan pendaftaran, menghapus, menghentikan sementara (</w:t>
      </w:r>
      <w:r w:rsidRPr="004F67FC">
        <w:rPr>
          <w:rFonts w:cs="Times New Roman"/>
          <w:i/>
          <w:color w:val="000000" w:themeColor="text1"/>
          <w:lang w:val="id-ID"/>
        </w:rPr>
        <w:t>suspend</w:t>
      </w:r>
      <w:r w:rsidRPr="004F67FC">
        <w:rPr>
          <w:rFonts w:cs="Times New Roman"/>
          <w:color w:val="000000" w:themeColor="text1"/>
          <w:lang w:val="id-ID"/>
        </w:rPr>
        <w:t>), mengatur privasi pengguna dan membuat prosedur-prosedur</w:t>
      </w:r>
    </w:p>
    <w:p w:rsidR="007622C8" w:rsidRPr="00BC7779" w:rsidRDefault="007622C8" w:rsidP="00190296">
      <w:pPr>
        <w:pStyle w:val="ListParagraph"/>
        <w:numPr>
          <w:ilvl w:val="0"/>
          <w:numId w:val="50"/>
        </w:numPr>
        <w:ind w:left="567" w:hanging="567"/>
        <w:rPr>
          <w:rFonts w:cs="Times New Roman"/>
          <w:color w:val="000000" w:themeColor="text1"/>
        </w:rPr>
      </w:pPr>
      <w:r>
        <w:rPr>
          <w:rFonts w:cs="Times New Roman"/>
          <w:color w:val="000000" w:themeColor="text1"/>
          <w:lang w:val="id-ID"/>
        </w:rPr>
        <w:lastRenderedPageBreak/>
        <w:t>Secara periodik dilakukan pengujian untuk memastikan keamanan sistem dan pemenuhan terhadap standar keamanan.</w:t>
      </w:r>
    </w:p>
    <w:p w:rsidR="007622C8" w:rsidRPr="006B2BAE" w:rsidRDefault="007622C8" w:rsidP="00190296">
      <w:pPr>
        <w:pStyle w:val="ListParagraph"/>
        <w:numPr>
          <w:ilvl w:val="0"/>
          <w:numId w:val="50"/>
        </w:numPr>
        <w:ind w:left="567" w:hanging="567"/>
        <w:rPr>
          <w:rFonts w:cs="Times New Roman"/>
          <w:color w:val="000000" w:themeColor="text1"/>
        </w:rPr>
      </w:pPr>
      <w:r>
        <w:rPr>
          <w:rFonts w:cs="Times New Roman"/>
          <w:color w:val="000000" w:themeColor="text1"/>
          <w:lang w:val="id-ID"/>
        </w:rPr>
        <w:t xml:space="preserve">Perlu disusun </w:t>
      </w:r>
      <w:r w:rsidRPr="003D65DB">
        <w:rPr>
          <w:rFonts w:cs="Times New Roman"/>
          <w:i/>
          <w:color w:val="000000" w:themeColor="text1"/>
          <w:lang w:val="id-ID"/>
        </w:rPr>
        <w:t>standar operating prosedur</w:t>
      </w:r>
      <w:r>
        <w:rPr>
          <w:rFonts w:cs="Times New Roman"/>
          <w:color w:val="000000" w:themeColor="text1"/>
          <w:lang w:val="id-ID"/>
        </w:rPr>
        <w:t xml:space="preserve"> tentang pencegahan kejadian dan penanganan kejadian keamanan.</w:t>
      </w:r>
    </w:p>
    <w:p w:rsidR="007622C8" w:rsidRDefault="007622C8" w:rsidP="007622C8">
      <w:pPr>
        <w:pStyle w:val="Heading2"/>
      </w:pPr>
      <w:bookmarkStart w:id="249" w:name="_Toc487500788"/>
      <w:r>
        <w:t>6.4</w:t>
      </w:r>
      <w:r>
        <w:tab/>
        <w:t xml:space="preserve">Rekomendasi Umum Tatakelola TI </w:t>
      </w:r>
      <w:r w:rsidR="00180C17">
        <w:t>BUMR PANGAN TERHUBUNG</w:t>
      </w:r>
      <w:bookmarkEnd w:id="249"/>
    </w:p>
    <w:p w:rsidR="007622C8" w:rsidRDefault="007622C8" w:rsidP="007622C8">
      <w:pPr>
        <w:rPr>
          <w:lang w:val="id-ID"/>
        </w:rPr>
      </w:pPr>
      <w:r>
        <w:rPr>
          <w:lang w:val="id-ID"/>
        </w:rPr>
        <w:t xml:space="preserve">Selain rekomendasi yang spesifik untuk masing-masing </w:t>
      </w:r>
      <w:r w:rsidRPr="006B2BAE">
        <w:rPr>
          <w:i/>
          <w:lang w:val="id-ID"/>
        </w:rPr>
        <w:t>Control Objectives</w:t>
      </w:r>
      <w:r>
        <w:rPr>
          <w:i/>
          <w:lang w:val="id-ID"/>
        </w:rPr>
        <w:t xml:space="preserve"> </w:t>
      </w:r>
      <w:r>
        <w:rPr>
          <w:lang w:val="id-ID"/>
        </w:rPr>
        <w:t>berikut beberapa rekomendasi umum :</w:t>
      </w:r>
    </w:p>
    <w:p w:rsidR="007622C8" w:rsidRPr="000E197E" w:rsidRDefault="007622C8" w:rsidP="00190296">
      <w:pPr>
        <w:pStyle w:val="ListParagraph"/>
        <w:numPr>
          <w:ilvl w:val="0"/>
          <w:numId w:val="52"/>
        </w:numPr>
        <w:ind w:left="426" w:hanging="426"/>
      </w:pPr>
      <w:r>
        <w:rPr>
          <w:lang w:val="id-ID"/>
        </w:rPr>
        <w:t xml:space="preserve">Rekomendasi tatakelola untuk </w:t>
      </w:r>
      <w:r w:rsidRPr="004619DB">
        <w:rPr>
          <w:i/>
          <w:lang w:val="id-ID"/>
        </w:rPr>
        <w:t>control objectives</w:t>
      </w:r>
      <w:r>
        <w:rPr>
          <w:lang w:val="id-ID"/>
        </w:rPr>
        <w:t xml:space="preserve"> PO4 - organisasi TI sebaiknya dilaksanakan terlebih dahulu guna mengoptimalkan hasil implementasi </w:t>
      </w:r>
      <w:r w:rsidRPr="007622C8">
        <w:rPr>
          <w:i/>
          <w:lang w:val="id-ID"/>
        </w:rPr>
        <w:t>IT</w:t>
      </w:r>
      <w:r>
        <w:rPr>
          <w:i/>
          <w:lang w:val="id-ID"/>
        </w:rPr>
        <w:t xml:space="preserve"> </w:t>
      </w:r>
      <w:r w:rsidRPr="007622C8">
        <w:rPr>
          <w:i/>
          <w:lang w:val="id-ID"/>
        </w:rPr>
        <w:t>M</w:t>
      </w:r>
      <w:r w:rsidRPr="000E197E">
        <w:rPr>
          <w:i/>
          <w:lang w:val="id-ID"/>
        </w:rPr>
        <w:t>asterplan</w:t>
      </w:r>
      <w:r>
        <w:rPr>
          <w:lang w:val="id-ID"/>
        </w:rPr>
        <w:t xml:space="preserve"> </w:t>
      </w:r>
      <w:r w:rsidR="00180C17">
        <w:rPr>
          <w:lang w:val="id-ID"/>
        </w:rPr>
        <w:t>BUMR PANGAN TERHUBUNG</w:t>
      </w:r>
      <w:r>
        <w:rPr>
          <w:lang w:val="id-ID"/>
        </w:rPr>
        <w:t>.</w:t>
      </w:r>
    </w:p>
    <w:p w:rsidR="007622C8" w:rsidRPr="007622C8" w:rsidRDefault="007622C8" w:rsidP="00190296">
      <w:pPr>
        <w:pStyle w:val="ListParagraph"/>
        <w:numPr>
          <w:ilvl w:val="0"/>
          <w:numId w:val="52"/>
        </w:numPr>
        <w:spacing w:after="0"/>
        <w:ind w:left="426" w:hanging="426"/>
        <w:rPr>
          <w:color w:val="0F243E" w:themeColor="text2" w:themeShade="80"/>
        </w:rPr>
      </w:pPr>
      <w:r>
        <w:rPr>
          <w:lang w:val="id-ID"/>
        </w:rPr>
        <w:t>Pengukuran tingkat kematangan tatakelola TI dilakukan secara berkala untuk tujuan evaluasi dan perbaikan secara bertahap dan terus menerus.</w:t>
      </w:r>
    </w:p>
    <w:p w:rsidR="00403223" w:rsidRPr="00403223" w:rsidRDefault="007622C8" w:rsidP="00190296">
      <w:pPr>
        <w:pStyle w:val="ListParagraph"/>
        <w:numPr>
          <w:ilvl w:val="0"/>
          <w:numId w:val="52"/>
        </w:numPr>
        <w:spacing w:after="0"/>
        <w:ind w:left="426" w:hanging="426"/>
        <w:rPr>
          <w:color w:val="0F243E" w:themeColor="text2" w:themeShade="80"/>
        </w:rPr>
      </w:pPr>
      <w:r>
        <w:rPr>
          <w:lang w:val="id-ID"/>
        </w:rPr>
        <w:t xml:space="preserve">Untuk pengukuran tingkat kematangan tatakelola TI dapat ditambahkan </w:t>
      </w:r>
      <w:r w:rsidRPr="007622C8">
        <w:rPr>
          <w:i/>
          <w:lang w:val="id-ID"/>
        </w:rPr>
        <w:t>control objectives</w:t>
      </w:r>
      <w:r>
        <w:rPr>
          <w:lang w:val="id-ID"/>
        </w:rPr>
        <w:t xml:space="preserve"> lainnya yang ada di Cobit 4.1</w:t>
      </w:r>
      <w:r w:rsidRPr="0075345E">
        <w:rPr>
          <w:lang w:val="id-ID"/>
        </w:rPr>
        <w:t xml:space="preserve"> </w:t>
      </w:r>
      <w:r>
        <w:rPr>
          <w:lang w:val="id-ID"/>
        </w:rPr>
        <w:t>atau versi setelahnya.</w:t>
      </w:r>
    </w:p>
    <w:p w:rsidR="00403223" w:rsidRDefault="00403223" w:rsidP="00403223">
      <w:pPr>
        <w:pStyle w:val="Heading2"/>
      </w:pPr>
      <w:bookmarkStart w:id="250" w:name="_Toc282367650"/>
      <w:bookmarkStart w:id="251" w:name="_Toc487500789"/>
      <w:r>
        <w:t>6.5</w:t>
      </w:r>
      <w:r>
        <w:tab/>
      </w:r>
      <w:r w:rsidRPr="00E44CC7">
        <w:rPr>
          <w:i/>
        </w:rPr>
        <w:t>Quick Win</w:t>
      </w:r>
      <w:r>
        <w:t xml:space="preserve"> </w:t>
      </w:r>
      <w:r w:rsidRPr="00E44CC7">
        <w:rPr>
          <w:i/>
        </w:rPr>
        <w:t>Recom</w:t>
      </w:r>
      <w:r>
        <w:rPr>
          <w:i/>
        </w:rPr>
        <w:t>m</w:t>
      </w:r>
      <w:r w:rsidRPr="00E44CC7">
        <w:rPr>
          <w:i/>
        </w:rPr>
        <w:t>endation</w:t>
      </w:r>
      <w:bookmarkEnd w:id="250"/>
      <w:bookmarkEnd w:id="251"/>
    </w:p>
    <w:p w:rsidR="002A020C" w:rsidRDefault="002A020C" w:rsidP="002A020C">
      <w:pPr>
        <w:spacing w:after="0"/>
        <w:rPr>
          <w:lang w:val="id-ID"/>
        </w:rPr>
      </w:pPr>
      <w:r w:rsidRPr="00E44CC7">
        <w:rPr>
          <w:i/>
          <w:lang w:val="id-ID"/>
        </w:rPr>
        <w:t>Quick Win Recom</w:t>
      </w:r>
      <w:r>
        <w:rPr>
          <w:i/>
          <w:lang w:val="id-ID"/>
        </w:rPr>
        <w:t>m</w:t>
      </w:r>
      <w:r w:rsidRPr="00E44CC7">
        <w:rPr>
          <w:i/>
          <w:lang w:val="id-ID"/>
        </w:rPr>
        <w:t>endation</w:t>
      </w:r>
      <w:r>
        <w:rPr>
          <w:lang w:val="id-ID"/>
        </w:rPr>
        <w:t xml:space="preserve"> merupakan rekomendasi yang ditujukan untuk mengawali implementasi Masterplan TI </w:t>
      </w:r>
      <w:r w:rsidR="00180C17">
        <w:rPr>
          <w:lang w:val="id-ID"/>
        </w:rPr>
        <w:t>BUMR PANGAN TERHUBUNG</w:t>
      </w:r>
      <w:r>
        <w:rPr>
          <w:lang w:val="id-ID"/>
        </w:rPr>
        <w:t xml:space="preserve">, rekomendasi ini di sesuaikan dengan target jangka pendek </w:t>
      </w:r>
      <w:r w:rsidR="00180C17">
        <w:rPr>
          <w:lang w:val="id-ID"/>
        </w:rPr>
        <w:t>BUMR PANGAN TERHUBUNG</w:t>
      </w:r>
      <w:r>
        <w:rPr>
          <w:lang w:val="id-ID"/>
        </w:rPr>
        <w:t xml:space="preserve"> yaitu untuk meningkatkan pelayanan terhadap pelanggan. Adapun rekomendasi yang kami usulkan antara lain sebagai berikut :</w:t>
      </w:r>
    </w:p>
    <w:p w:rsidR="002A020C" w:rsidRPr="007E5D42" w:rsidRDefault="002A020C" w:rsidP="00190296">
      <w:pPr>
        <w:pStyle w:val="ListParagraph"/>
        <w:numPr>
          <w:ilvl w:val="0"/>
          <w:numId w:val="54"/>
        </w:numPr>
        <w:spacing w:before="120"/>
        <w:ind w:left="426" w:hanging="426"/>
        <w:rPr>
          <w:lang w:val="id-ID"/>
        </w:rPr>
      </w:pPr>
      <w:r w:rsidRPr="007E5D42">
        <w:rPr>
          <w:lang w:val="id-ID"/>
        </w:rPr>
        <w:t xml:space="preserve">Pembentukan </w:t>
      </w:r>
      <w:r w:rsidRPr="00442D57">
        <w:rPr>
          <w:i/>
          <w:lang w:val="id-ID"/>
        </w:rPr>
        <w:t>IT Steering Commite</w:t>
      </w:r>
      <w:r>
        <w:rPr>
          <w:lang w:val="id-ID"/>
        </w:rPr>
        <w:t xml:space="preserve"> guna melakukan penentuan pelaksanaan investasi TI </w:t>
      </w:r>
      <w:r w:rsidR="00180C17">
        <w:rPr>
          <w:lang w:val="id-ID"/>
        </w:rPr>
        <w:t>BUMR PANGAN TERHUBUNG</w:t>
      </w:r>
      <w:r>
        <w:rPr>
          <w:lang w:val="id-ID"/>
        </w:rPr>
        <w:t xml:space="preserve">, selain itu IT Steering Commite juga berfungsi sebagai pengawas dalam pelaksanaan implementasi TI organisasi. </w:t>
      </w:r>
    </w:p>
    <w:p w:rsidR="002A020C" w:rsidRPr="007E5D42" w:rsidRDefault="002A020C" w:rsidP="00190296">
      <w:pPr>
        <w:pStyle w:val="ListParagraph"/>
        <w:numPr>
          <w:ilvl w:val="0"/>
          <w:numId w:val="54"/>
        </w:numPr>
        <w:spacing w:before="120"/>
        <w:ind w:left="426" w:hanging="426"/>
        <w:rPr>
          <w:lang w:val="id-ID"/>
        </w:rPr>
      </w:pPr>
      <w:r w:rsidRPr="007E5D42">
        <w:rPr>
          <w:lang w:val="id-ID"/>
        </w:rPr>
        <w:t>P</w:t>
      </w:r>
      <w:r>
        <w:rPr>
          <w:lang w:val="id-ID"/>
        </w:rPr>
        <w:t xml:space="preserve">enentuan posisi </w:t>
      </w:r>
      <w:r w:rsidRPr="00442D57">
        <w:rPr>
          <w:i/>
          <w:lang w:val="id-ID"/>
        </w:rPr>
        <w:t>Data Center</w:t>
      </w:r>
      <w:r>
        <w:rPr>
          <w:lang w:val="id-ID"/>
        </w:rPr>
        <w:t>, untuk menghindari proses instalasi dan konfigurasi berulang-ulang sehingga dapat menghindari pengeluaran biaya instalasi.</w:t>
      </w:r>
    </w:p>
    <w:p w:rsidR="002A020C" w:rsidRPr="007E5D42" w:rsidRDefault="002A020C" w:rsidP="00190296">
      <w:pPr>
        <w:pStyle w:val="ListParagraph"/>
        <w:numPr>
          <w:ilvl w:val="0"/>
          <w:numId w:val="54"/>
        </w:numPr>
        <w:spacing w:before="120"/>
        <w:ind w:left="426" w:hanging="426"/>
        <w:rPr>
          <w:lang w:val="id-ID"/>
        </w:rPr>
      </w:pPr>
      <w:r w:rsidRPr="007E5D42">
        <w:rPr>
          <w:lang w:val="id-ID"/>
        </w:rPr>
        <w:lastRenderedPageBreak/>
        <w:t xml:space="preserve">Pembangunan </w:t>
      </w:r>
      <w:r w:rsidRPr="006D552B">
        <w:rPr>
          <w:i/>
          <w:lang w:val="id-ID"/>
        </w:rPr>
        <w:t>Data Center</w:t>
      </w:r>
      <w:r>
        <w:rPr>
          <w:i/>
          <w:lang w:val="id-ID"/>
        </w:rPr>
        <w:t xml:space="preserve"> </w:t>
      </w:r>
      <w:r>
        <w:rPr>
          <w:lang w:val="id-ID"/>
        </w:rPr>
        <w:t xml:space="preserve">guna mendukung pembangunan sistem terintegrasi untuk </w:t>
      </w:r>
      <w:r w:rsidR="00180C17">
        <w:rPr>
          <w:lang w:val="id-ID"/>
        </w:rPr>
        <w:t>BUMR PANGAN TERHUBUNG</w:t>
      </w:r>
      <w:r>
        <w:rPr>
          <w:lang w:val="id-ID"/>
        </w:rPr>
        <w:t>.</w:t>
      </w:r>
    </w:p>
    <w:p w:rsidR="002A020C" w:rsidRPr="007E5D42" w:rsidRDefault="002A020C" w:rsidP="00190296">
      <w:pPr>
        <w:pStyle w:val="ListParagraph"/>
        <w:numPr>
          <w:ilvl w:val="0"/>
          <w:numId w:val="54"/>
        </w:numPr>
        <w:spacing w:before="120"/>
        <w:ind w:left="426" w:hanging="426"/>
        <w:rPr>
          <w:lang w:val="id-ID"/>
        </w:rPr>
      </w:pPr>
      <w:r w:rsidRPr="007E5D42">
        <w:rPr>
          <w:lang w:val="id-ID"/>
        </w:rPr>
        <w:t xml:space="preserve">Perbaikan </w:t>
      </w:r>
      <w:r>
        <w:rPr>
          <w:lang w:val="id-ID"/>
        </w:rPr>
        <w:t xml:space="preserve">terhadap kondisi </w:t>
      </w:r>
      <w:r w:rsidRPr="007E5D42">
        <w:rPr>
          <w:lang w:val="id-ID"/>
        </w:rPr>
        <w:t xml:space="preserve">jaringan </w:t>
      </w:r>
      <w:r>
        <w:rPr>
          <w:lang w:val="id-ID"/>
        </w:rPr>
        <w:t>dan infrastruktur TI yang ada saat ini, perbaikan ini dilakukan guna mengoptimalkan jalannya sistem yang terimplemantasi sehingga implementasi sistem juga berjalan secara optimal.</w:t>
      </w:r>
    </w:p>
    <w:p w:rsidR="002A020C" w:rsidRPr="007E5D42" w:rsidRDefault="002A020C" w:rsidP="00190296">
      <w:pPr>
        <w:pStyle w:val="ListParagraph"/>
        <w:numPr>
          <w:ilvl w:val="0"/>
          <w:numId w:val="54"/>
        </w:numPr>
        <w:spacing w:before="120"/>
        <w:ind w:left="426" w:hanging="426"/>
        <w:rPr>
          <w:lang w:val="id-ID"/>
        </w:rPr>
      </w:pPr>
      <w:r w:rsidRPr="006D552B">
        <w:rPr>
          <w:i/>
          <w:lang w:val="id-ID"/>
        </w:rPr>
        <w:t>Upgrade Billing System</w:t>
      </w:r>
      <w:r>
        <w:rPr>
          <w:lang w:val="id-ID"/>
        </w:rPr>
        <w:t xml:space="preserve"> dengan mempertimbangkan konsep sistem yang terintegrasi sehingga aplikasi yang berjalan dapat mengakomodir semua proses </w:t>
      </w:r>
      <w:r w:rsidR="00D8378B">
        <w:rPr>
          <w:lang w:val="id-ID"/>
        </w:rPr>
        <w:t>kegiatan</w:t>
      </w:r>
      <w:r>
        <w:rPr>
          <w:lang w:val="id-ID"/>
        </w:rPr>
        <w:t xml:space="preserve"> dan proses kerja untuk seluruh unit kerja yang terkait dengan proses penagihan dan pelayanan terhadap pelanggan.</w:t>
      </w:r>
    </w:p>
    <w:p w:rsidR="00403223" w:rsidRPr="007E5D42" w:rsidRDefault="002A020C" w:rsidP="00190296">
      <w:pPr>
        <w:pStyle w:val="ListParagraph"/>
        <w:numPr>
          <w:ilvl w:val="0"/>
          <w:numId w:val="54"/>
        </w:numPr>
        <w:spacing w:before="120"/>
        <w:ind w:left="426" w:hanging="426"/>
        <w:rPr>
          <w:lang w:val="id-ID"/>
        </w:rPr>
      </w:pPr>
      <w:r>
        <w:rPr>
          <w:lang w:val="id-ID"/>
        </w:rPr>
        <w:t>Dengan adanya IT Steering Commite dan infrastruktur yang lebih baik, proses selanjutnya adalah melanjutkan pembangunan dan pembenahan tata kelola TI sesuai dengan IT Masterplan yang sudah ada dan</w:t>
      </w:r>
      <w:r w:rsidRPr="007E5D42">
        <w:rPr>
          <w:lang w:val="id-ID"/>
        </w:rPr>
        <w:t xml:space="preserve"> mengikuti roadmap yang </w:t>
      </w:r>
      <w:r>
        <w:rPr>
          <w:lang w:val="id-ID"/>
        </w:rPr>
        <w:t>telah di</w:t>
      </w:r>
      <w:r w:rsidRPr="007E5D42">
        <w:rPr>
          <w:lang w:val="id-ID"/>
        </w:rPr>
        <w:t xml:space="preserve"> rekomendasikan seiring</w:t>
      </w:r>
      <w:r>
        <w:rPr>
          <w:lang w:val="id-ID"/>
        </w:rPr>
        <w:t xml:space="preserve"> </w:t>
      </w:r>
      <w:r>
        <w:t>dengan proses restrukturisasi organisasi</w:t>
      </w:r>
      <w:r>
        <w:rPr>
          <w:lang w:val="id-ID"/>
        </w:rPr>
        <w:t xml:space="preserve"> </w:t>
      </w:r>
      <w:r w:rsidR="00180C17">
        <w:rPr>
          <w:lang w:val="id-ID"/>
        </w:rPr>
        <w:t>BUMR PANGAN TERHUBUNG</w:t>
      </w:r>
      <w:r>
        <w:rPr>
          <w:lang w:val="id-ID"/>
        </w:rPr>
        <w:t>.</w:t>
      </w:r>
    </w:p>
    <w:p w:rsidR="007A52A6" w:rsidRDefault="007A52A6" w:rsidP="00403223">
      <w:pPr>
        <w:spacing w:after="0"/>
        <w:rPr>
          <w:color w:val="0F243E" w:themeColor="text2" w:themeShade="80"/>
          <w:lang w:val="id-ID"/>
        </w:rPr>
        <w:sectPr w:rsidR="007A52A6" w:rsidSect="003C4589">
          <w:pgSz w:w="11907" w:h="16839" w:code="9"/>
          <w:pgMar w:top="1701" w:right="1842" w:bottom="1701" w:left="2268" w:header="709" w:footer="709" w:gutter="0"/>
          <w:cols w:space="708"/>
          <w:docGrid w:linePitch="360"/>
        </w:sectPr>
      </w:pPr>
    </w:p>
    <w:p w:rsidR="00403223" w:rsidRDefault="007A52A6" w:rsidP="007A52A6">
      <w:pPr>
        <w:pStyle w:val="Heading1"/>
      </w:pPr>
      <w:bookmarkStart w:id="252" w:name="_Toc487500790"/>
      <w:r>
        <w:lastRenderedPageBreak/>
        <w:t>Daftar Istilah</w:t>
      </w:r>
      <w:bookmarkEnd w:id="252"/>
    </w:p>
    <w:tbl>
      <w:tblPr>
        <w:tblW w:w="7812" w:type="dxa"/>
        <w:tblBorders>
          <w:bottom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2992"/>
        <w:gridCol w:w="4820"/>
      </w:tblGrid>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Access Control</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Pengontrolan terhadap akses</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Access</w:t>
            </w:r>
            <w:r w:rsidR="006733C2">
              <w:rPr>
                <w:rFonts w:eastAsia="Times New Roman" w:cstheme="minorHAnsi"/>
                <w:b/>
                <w:i/>
                <w:iCs/>
                <w:color w:val="000000"/>
                <w:sz w:val="18"/>
                <w:szCs w:val="18"/>
                <w:lang w:val="id-ID"/>
              </w:rPr>
              <w:t xml:space="preserve"> </w:t>
            </w:r>
            <w:r w:rsidRPr="008D7B3B">
              <w:rPr>
                <w:rFonts w:eastAsia="Times New Roman" w:cstheme="minorHAnsi"/>
                <w:b/>
                <w:i/>
                <w:iCs/>
                <w:color w:val="000000"/>
                <w:sz w:val="18"/>
                <w:szCs w:val="18"/>
              </w:rPr>
              <w:t>Point</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Pemancar wireless</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Anti Virus</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Software anti virus</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Application Server</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Server applikasi</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Arsitektur</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 xml:space="preserve">Arsitektur </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Bandwith</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Lebar jalur data</w:t>
            </w:r>
          </w:p>
        </w:tc>
      </w:tr>
      <w:tr w:rsidR="007A52A6" w:rsidRPr="008D7B3B" w:rsidTr="008D7B3B">
        <w:trPr>
          <w:trHeight w:val="315"/>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lang w:val="id-ID"/>
              </w:rPr>
              <w:t xml:space="preserve">Bargain power of customer </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Daya tawar konsumen</w:t>
            </w:r>
          </w:p>
        </w:tc>
      </w:tr>
      <w:tr w:rsidR="007A52A6" w:rsidRPr="008D7B3B" w:rsidTr="008D7B3B">
        <w:trPr>
          <w:trHeight w:val="315"/>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lang w:val="id-ID"/>
              </w:rPr>
              <w:t xml:space="preserve">Bargain power of supplier </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Daya tawar suplier</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CIA</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Confidenciality Integrity Availabelity</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COBIT</w:t>
            </w:r>
          </w:p>
        </w:tc>
        <w:tc>
          <w:tcPr>
            <w:tcW w:w="4820" w:type="dxa"/>
            <w:shd w:val="clear" w:color="auto" w:fill="auto"/>
            <w:noWrap/>
            <w:hideMark/>
          </w:tcPr>
          <w:p w:rsidR="007A52A6" w:rsidRPr="008D7B3B" w:rsidRDefault="007A52A6" w:rsidP="008D7B3B">
            <w:pPr>
              <w:spacing w:before="60" w:after="60" w:line="240" w:lineRule="auto"/>
              <w:rPr>
                <w:rFonts w:eastAsia="Times New Roman" w:cstheme="minorHAnsi"/>
                <w:color w:val="000000"/>
                <w:sz w:val="18"/>
                <w:szCs w:val="18"/>
              </w:rPr>
            </w:pPr>
            <w:r w:rsidRPr="008D7B3B">
              <w:rPr>
                <w:rFonts w:cstheme="minorHAnsi"/>
                <w:sz w:val="18"/>
                <w:szCs w:val="18"/>
                <w:lang w:val="id-ID"/>
              </w:rPr>
              <w:t>Merupakan kepanjangan dari</w:t>
            </w:r>
            <w:r w:rsidRPr="008D7B3B">
              <w:rPr>
                <w:rFonts w:cstheme="minorHAnsi"/>
                <w:sz w:val="18"/>
                <w:szCs w:val="18"/>
              </w:rPr>
              <w:t xml:space="preserve"> </w:t>
            </w:r>
            <w:r w:rsidRPr="008D7B3B">
              <w:rPr>
                <w:rFonts w:cstheme="minorHAnsi"/>
                <w:i/>
                <w:sz w:val="18"/>
                <w:szCs w:val="18"/>
              </w:rPr>
              <w:t>Control Objective for Information and Related Technology</w:t>
            </w:r>
            <w:r w:rsidRPr="008D7B3B">
              <w:rPr>
                <w:rFonts w:cstheme="minorHAnsi"/>
                <w:sz w:val="18"/>
                <w:szCs w:val="18"/>
              </w:rPr>
              <w:t xml:space="preserve"> merupakan panduan standar praktek manajemen</w:t>
            </w:r>
            <w:r w:rsidRPr="008D7B3B">
              <w:rPr>
                <w:rFonts w:cstheme="minorHAnsi"/>
                <w:sz w:val="18"/>
                <w:szCs w:val="18"/>
                <w:lang w:val="id-ID"/>
              </w:rPr>
              <w:t xml:space="preserve"> tatakelola</w:t>
            </w:r>
            <w:r w:rsidRPr="008D7B3B">
              <w:rPr>
                <w:rFonts w:cstheme="minorHAnsi"/>
                <w:sz w:val="18"/>
                <w:szCs w:val="18"/>
              </w:rPr>
              <w:t xml:space="preserve"> teknologi informasi yang terdiri dari 34 </w:t>
            </w:r>
            <w:r w:rsidRPr="008D7B3B">
              <w:rPr>
                <w:rFonts w:cstheme="minorHAnsi"/>
                <w:i/>
                <w:sz w:val="18"/>
                <w:szCs w:val="18"/>
                <w:lang w:val="id-ID"/>
              </w:rPr>
              <w:t>C</w:t>
            </w:r>
            <w:r w:rsidRPr="008D7B3B">
              <w:rPr>
                <w:rFonts w:cstheme="minorHAnsi"/>
                <w:i/>
                <w:sz w:val="18"/>
                <w:szCs w:val="18"/>
              </w:rPr>
              <w:t xml:space="preserve">ontrol </w:t>
            </w:r>
            <w:r w:rsidRPr="008D7B3B">
              <w:rPr>
                <w:rFonts w:cstheme="minorHAnsi"/>
                <w:i/>
                <w:sz w:val="18"/>
                <w:szCs w:val="18"/>
                <w:lang w:val="id-ID"/>
              </w:rPr>
              <w:t>O</w:t>
            </w:r>
            <w:r w:rsidRPr="008D7B3B">
              <w:rPr>
                <w:rFonts w:cstheme="minorHAnsi"/>
                <w:i/>
                <w:sz w:val="18"/>
                <w:szCs w:val="18"/>
              </w:rPr>
              <w:t>byektif</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cstheme="minorHAnsi"/>
                <w:b/>
                <w:i/>
                <w:sz w:val="18"/>
                <w:szCs w:val="18"/>
              </w:rPr>
              <w:t>Compertitive Five Forces</w:t>
            </w:r>
          </w:p>
        </w:tc>
        <w:tc>
          <w:tcPr>
            <w:tcW w:w="4820" w:type="dxa"/>
            <w:shd w:val="clear" w:color="auto" w:fill="auto"/>
            <w:noWrap/>
            <w:hideMark/>
          </w:tcPr>
          <w:p w:rsidR="007A52A6" w:rsidRPr="008D7B3B" w:rsidRDefault="007A52A6" w:rsidP="008D7B3B">
            <w:pPr>
              <w:spacing w:before="60" w:after="60" w:line="240" w:lineRule="auto"/>
              <w:rPr>
                <w:rFonts w:cstheme="minorHAnsi"/>
                <w:sz w:val="18"/>
                <w:szCs w:val="18"/>
                <w:lang w:val="id-ID"/>
              </w:rPr>
            </w:pPr>
            <w:r w:rsidRPr="008D7B3B">
              <w:rPr>
                <w:rFonts w:cstheme="minorHAnsi"/>
                <w:sz w:val="18"/>
                <w:szCs w:val="18"/>
              </w:rPr>
              <w:t xml:space="preserve">Metode </w:t>
            </w:r>
            <w:r w:rsidRPr="008D7B3B">
              <w:rPr>
                <w:rFonts w:cstheme="minorHAnsi"/>
                <w:i/>
                <w:sz w:val="18"/>
                <w:szCs w:val="18"/>
              </w:rPr>
              <w:t>Competitive Five Forces</w:t>
            </w:r>
            <w:r w:rsidRPr="008D7B3B">
              <w:rPr>
                <w:rFonts w:cstheme="minorHAnsi"/>
                <w:sz w:val="18"/>
                <w:szCs w:val="18"/>
              </w:rPr>
              <w:t xml:space="preserve"> adalah metode yang digunakan dalam menganalisa industri dan strategi </w:t>
            </w:r>
            <w:r w:rsidR="00D8378B">
              <w:rPr>
                <w:rFonts w:cstheme="minorHAnsi"/>
                <w:sz w:val="18"/>
                <w:szCs w:val="18"/>
              </w:rPr>
              <w:t>kegiatan</w:t>
            </w:r>
            <w:r w:rsidRPr="008D7B3B">
              <w:rPr>
                <w:rFonts w:cstheme="minorHAnsi"/>
                <w:sz w:val="18"/>
                <w:szCs w:val="18"/>
              </w:rPr>
              <w:t xml:space="preserve"> dari 5 sudut yang berbeda, yaitu kompetitif yang ada dalam persaingan antar pemasok, ancaman pendatang baru, kekuatan pembeli, kekuatan pemasok, ancaman dari produk pengganti (termasuk perubahan teknologi)</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cstheme="minorHAnsi"/>
                <w:b/>
                <w:i/>
                <w:sz w:val="18"/>
                <w:szCs w:val="18"/>
              </w:rPr>
            </w:pPr>
            <w:r w:rsidRPr="008D7B3B">
              <w:rPr>
                <w:rFonts w:cstheme="minorHAnsi"/>
                <w:b/>
                <w:i/>
                <w:sz w:val="18"/>
                <w:szCs w:val="18"/>
              </w:rPr>
              <w:t>Control Objective</w:t>
            </w:r>
          </w:p>
        </w:tc>
        <w:tc>
          <w:tcPr>
            <w:tcW w:w="4820" w:type="dxa"/>
            <w:shd w:val="clear" w:color="auto" w:fill="auto"/>
            <w:noWrap/>
            <w:hideMark/>
          </w:tcPr>
          <w:p w:rsidR="007A52A6" w:rsidRPr="008D7B3B" w:rsidRDefault="007A52A6" w:rsidP="008D7B3B">
            <w:pPr>
              <w:spacing w:before="60" w:after="60" w:line="240" w:lineRule="auto"/>
              <w:rPr>
                <w:rFonts w:cstheme="minorHAnsi"/>
                <w:sz w:val="18"/>
                <w:szCs w:val="18"/>
              </w:rPr>
            </w:pPr>
            <w:r w:rsidRPr="008D7B3B">
              <w:rPr>
                <w:rFonts w:cstheme="minorHAnsi"/>
                <w:i/>
                <w:sz w:val="18"/>
                <w:szCs w:val="18"/>
              </w:rPr>
              <w:t>Control Objective</w:t>
            </w:r>
            <w:r w:rsidRPr="008D7B3B">
              <w:rPr>
                <w:rFonts w:cstheme="minorHAnsi"/>
                <w:sz w:val="18"/>
                <w:szCs w:val="18"/>
              </w:rPr>
              <w:t xml:space="preserve"> menyediakan acuan bagi manajemen untuk keefektifian pengendalian proses-proses teknologi informasi yang terdiri atas kebijakan, prosedur, contoh praktek dan stuktur organisasi yang menjamin tujuan </w:t>
            </w:r>
            <w:r w:rsidR="00D8378B">
              <w:rPr>
                <w:rFonts w:cstheme="minorHAnsi"/>
                <w:sz w:val="18"/>
                <w:szCs w:val="18"/>
              </w:rPr>
              <w:t>kegiatan</w:t>
            </w:r>
            <w:r w:rsidRPr="008D7B3B">
              <w:rPr>
                <w:rFonts w:cstheme="minorHAnsi"/>
                <w:sz w:val="18"/>
                <w:szCs w:val="18"/>
              </w:rPr>
              <w:t xml:space="preserve"> akan tercapai</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Core Switch</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Switch Utama</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CSF</w:t>
            </w:r>
          </w:p>
        </w:tc>
        <w:tc>
          <w:tcPr>
            <w:tcW w:w="4820" w:type="dxa"/>
            <w:shd w:val="clear" w:color="auto" w:fill="auto"/>
            <w:noWrap/>
            <w:hideMark/>
          </w:tcPr>
          <w:p w:rsidR="007A52A6" w:rsidRPr="008D7B3B" w:rsidRDefault="007A52A6" w:rsidP="008D7B3B">
            <w:pPr>
              <w:spacing w:before="60" w:after="60" w:line="240" w:lineRule="auto"/>
              <w:rPr>
                <w:rFonts w:eastAsia="Times New Roman" w:cstheme="minorHAnsi"/>
                <w:color w:val="000000"/>
                <w:sz w:val="18"/>
                <w:szCs w:val="18"/>
              </w:rPr>
            </w:pPr>
            <w:r w:rsidRPr="008D7B3B">
              <w:rPr>
                <w:rFonts w:cstheme="minorHAnsi"/>
                <w:sz w:val="18"/>
                <w:szCs w:val="18"/>
                <w:lang w:val="id-ID"/>
              </w:rPr>
              <w:t>Merupakan kepanjangan</w:t>
            </w:r>
            <w:r w:rsidRPr="008D7B3B">
              <w:rPr>
                <w:rFonts w:cstheme="minorHAnsi"/>
                <w:sz w:val="18"/>
                <w:szCs w:val="18"/>
              </w:rPr>
              <w:t xml:space="preserve"> dari critical success factor berisi aktifitas-aktifitas atau ukuran-ukuran yang harus dicapai atau dipenuhi oleh </w:t>
            </w:r>
            <w:r w:rsidR="001160F7">
              <w:rPr>
                <w:rFonts w:cstheme="minorHAnsi"/>
                <w:sz w:val="18"/>
                <w:szCs w:val="18"/>
              </w:rPr>
              <w:t>satuan kerja</w:t>
            </w:r>
            <w:r w:rsidRPr="008D7B3B">
              <w:rPr>
                <w:rFonts w:cstheme="minorHAnsi"/>
                <w:sz w:val="18"/>
                <w:szCs w:val="18"/>
              </w:rPr>
              <w:t xml:space="preserve"> untuk mencapai kesuksesan misinya</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Data Center</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Pusat data</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Database Server</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Server basisdata</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Distribution Switch</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Switch distribusi</w:t>
            </w:r>
          </w:p>
        </w:tc>
      </w:tr>
      <w:tr w:rsidR="007A52A6" w:rsidRPr="008D7B3B" w:rsidTr="008D7B3B">
        <w:trPr>
          <w:trHeight w:val="315"/>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DMZ</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Demilitary Zone</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Domain Controler</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Pengatur/manajer domain</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Fast Ethernet</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Ethernet kecepatan 100Mbps</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FCFM</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Five Competitive Force Model</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Filer Server</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Server untuk menempatkan file</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Firewall</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Pengontrol hak akses jaringan</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FO</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Fiber Optic/ Serat Optic</w:t>
            </w:r>
          </w:p>
        </w:tc>
      </w:tr>
      <w:tr w:rsidR="007A52A6" w:rsidRPr="008D7B3B" w:rsidTr="008D7B3B">
        <w:trPr>
          <w:trHeight w:val="315"/>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lang w:val="id-ID"/>
              </w:rPr>
              <w:t>G</w:t>
            </w:r>
            <w:r w:rsidRPr="008D7B3B">
              <w:rPr>
                <w:rFonts w:eastAsia="Times New Roman" w:cstheme="minorHAnsi"/>
                <w:b/>
                <w:i/>
                <w:iCs/>
                <w:color w:val="000000"/>
                <w:sz w:val="18"/>
                <w:szCs w:val="18"/>
              </w:rPr>
              <w:t>ateway</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Gerbang komunikasi data</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Gigabit Ethernet</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Ethernet  kecepatan 1000Mbps</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lang w:val="id-ID"/>
              </w:rPr>
            </w:pPr>
            <w:r w:rsidRPr="008D7B3B">
              <w:rPr>
                <w:rFonts w:eastAsia="Times New Roman" w:cstheme="minorHAnsi"/>
                <w:b/>
                <w:i/>
                <w:iCs/>
                <w:color w:val="000000"/>
                <w:sz w:val="18"/>
                <w:szCs w:val="18"/>
                <w:lang w:val="id-ID"/>
              </w:rPr>
              <w:lastRenderedPageBreak/>
              <w:t>GIS</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cstheme="minorHAnsi"/>
                <w:sz w:val="18"/>
                <w:szCs w:val="18"/>
                <w:lang w:val="id-ID"/>
              </w:rPr>
              <w:t>Merupakan kepanjangan</w:t>
            </w:r>
            <w:r w:rsidRPr="008D7B3B">
              <w:rPr>
                <w:rFonts w:cstheme="minorHAnsi"/>
                <w:sz w:val="18"/>
                <w:szCs w:val="18"/>
              </w:rPr>
              <w:t xml:space="preserve"> dari </w:t>
            </w:r>
            <w:r w:rsidR="008D7B3B" w:rsidRPr="008D7B3B">
              <w:rPr>
                <w:rFonts w:cstheme="minorHAnsi"/>
                <w:i/>
                <w:sz w:val="18"/>
                <w:szCs w:val="18"/>
                <w:lang w:val="id-ID"/>
              </w:rPr>
              <w:t>G</w:t>
            </w:r>
            <w:r w:rsidRPr="008D7B3B">
              <w:rPr>
                <w:rFonts w:cstheme="minorHAnsi"/>
                <w:i/>
                <w:sz w:val="18"/>
                <w:szCs w:val="18"/>
              </w:rPr>
              <w:t xml:space="preserve">eographic </w:t>
            </w:r>
            <w:r w:rsidR="008D7B3B" w:rsidRPr="008D7B3B">
              <w:rPr>
                <w:rFonts w:cstheme="minorHAnsi"/>
                <w:i/>
                <w:sz w:val="18"/>
                <w:szCs w:val="18"/>
                <w:lang w:val="id-ID"/>
              </w:rPr>
              <w:t>I</w:t>
            </w:r>
            <w:r w:rsidRPr="008D7B3B">
              <w:rPr>
                <w:rFonts w:cstheme="minorHAnsi"/>
                <w:i/>
                <w:sz w:val="18"/>
                <w:szCs w:val="18"/>
              </w:rPr>
              <w:t xml:space="preserve">nformation </w:t>
            </w:r>
            <w:r w:rsidR="008D7B3B" w:rsidRPr="008D7B3B">
              <w:rPr>
                <w:rFonts w:cstheme="minorHAnsi"/>
                <w:i/>
                <w:sz w:val="18"/>
                <w:szCs w:val="18"/>
                <w:lang w:val="id-ID"/>
              </w:rPr>
              <w:t>S</w:t>
            </w:r>
            <w:r w:rsidRPr="008D7B3B">
              <w:rPr>
                <w:rFonts w:cstheme="minorHAnsi"/>
                <w:i/>
                <w:sz w:val="18"/>
                <w:szCs w:val="18"/>
              </w:rPr>
              <w:t>ystem</w:t>
            </w:r>
            <w:r w:rsidRPr="008D7B3B">
              <w:rPr>
                <w:rFonts w:cstheme="minorHAnsi"/>
                <w:sz w:val="18"/>
                <w:szCs w:val="18"/>
              </w:rPr>
              <w:t xml:space="preserve"> adalah sebuah aplikasi sistem informasi yang mengelola data yang memiliki informasi spasial</w:t>
            </w:r>
          </w:p>
        </w:tc>
      </w:tr>
      <w:tr w:rsidR="007A52A6" w:rsidRPr="008D7B3B" w:rsidTr="008D7B3B">
        <w:trPr>
          <w:trHeight w:val="315"/>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lang w:val="id-ID"/>
              </w:rPr>
              <w:t xml:space="preserve">Industrial rivalry </w:t>
            </w:r>
          </w:p>
        </w:tc>
        <w:tc>
          <w:tcPr>
            <w:tcW w:w="4820" w:type="dxa"/>
            <w:shd w:val="clear" w:color="auto" w:fill="auto"/>
            <w:noWrap/>
            <w:hideMark/>
          </w:tcPr>
          <w:p w:rsidR="007A52A6" w:rsidRPr="008D7B3B" w:rsidRDefault="001160F7" w:rsidP="008D7B3B">
            <w:pPr>
              <w:spacing w:before="60" w:after="60" w:line="240" w:lineRule="auto"/>
              <w:jc w:val="left"/>
              <w:rPr>
                <w:rFonts w:eastAsia="Times New Roman" w:cstheme="minorHAnsi"/>
                <w:color w:val="000000"/>
                <w:sz w:val="18"/>
                <w:szCs w:val="18"/>
              </w:rPr>
            </w:pPr>
            <w:r>
              <w:rPr>
                <w:rFonts w:eastAsia="Times New Roman" w:cstheme="minorHAnsi"/>
                <w:color w:val="000000"/>
                <w:sz w:val="18"/>
                <w:szCs w:val="18"/>
              </w:rPr>
              <w:t>Satuan kerja</w:t>
            </w:r>
            <w:r w:rsidR="007A52A6" w:rsidRPr="008D7B3B">
              <w:rPr>
                <w:rFonts w:eastAsia="Times New Roman" w:cstheme="minorHAnsi"/>
                <w:color w:val="000000"/>
                <w:sz w:val="18"/>
                <w:szCs w:val="18"/>
              </w:rPr>
              <w:t xml:space="preserve"> Sejenis</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Internet</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Jaringan inter-network</w:t>
            </w:r>
          </w:p>
        </w:tc>
      </w:tr>
      <w:tr w:rsidR="008D7B3B" w:rsidRPr="008D7B3B" w:rsidTr="008D7B3B">
        <w:trPr>
          <w:trHeight w:val="300"/>
        </w:trPr>
        <w:tc>
          <w:tcPr>
            <w:tcW w:w="2992" w:type="dxa"/>
            <w:shd w:val="clear" w:color="auto" w:fill="auto"/>
            <w:noWrap/>
            <w:hideMark/>
          </w:tcPr>
          <w:p w:rsidR="008D7B3B" w:rsidRPr="008D7B3B" w:rsidRDefault="008D7B3B" w:rsidP="008D7B3B">
            <w:pPr>
              <w:spacing w:before="60" w:after="60" w:line="240" w:lineRule="auto"/>
              <w:jc w:val="left"/>
              <w:rPr>
                <w:rFonts w:eastAsia="Times New Roman" w:cstheme="minorHAnsi"/>
                <w:b/>
                <w:i/>
                <w:iCs/>
                <w:color w:val="000000"/>
                <w:sz w:val="18"/>
                <w:szCs w:val="18"/>
              </w:rPr>
            </w:pPr>
            <w:r w:rsidRPr="008D7B3B">
              <w:rPr>
                <w:rFonts w:cstheme="minorHAnsi"/>
                <w:b/>
                <w:i/>
                <w:sz w:val="18"/>
                <w:szCs w:val="18"/>
              </w:rPr>
              <w:t>Interoperabilitas</w:t>
            </w:r>
          </w:p>
        </w:tc>
        <w:tc>
          <w:tcPr>
            <w:tcW w:w="4820" w:type="dxa"/>
            <w:shd w:val="clear" w:color="auto" w:fill="auto"/>
            <w:noWrap/>
            <w:hideMark/>
          </w:tcPr>
          <w:p w:rsidR="008D7B3B" w:rsidRPr="008D7B3B" w:rsidRDefault="008D7B3B" w:rsidP="008D7B3B">
            <w:pPr>
              <w:spacing w:before="60" w:after="60" w:line="240" w:lineRule="auto"/>
              <w:rPr>
                <w:rFonts w:eastAsia="Times New Roman" w:cstheme="minorHAnsi"/>
                <w:color w:val="000000"/>
                <w:sz w:val="18"/>
                <w:szCs w:val="18"/>
              </w:rPr>
            </w:pPr>
            <w:r w:rsidRPr="008D7B3B">
              <w:rPr>
                <w:rFonts w:cstheme="minorHAnsi"/>
                <w:sz w:val="18"/>
                <w:szCs w:val="18"/>
              </w:rPr>
              <w:t>kemampuan dua sistem atau lebih yang berbeda untuk saling bertukar informasi dan menggunakan informasi yang dipertukarkan tersebut</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IP</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Internet Protocol</w:t>
            </w:r>
          </w:p>
        </w:tc>
      </w:tr>
      <w:tr w:rsidR="008D7B3B" w:rsidRPr="008D7B3B" w:rsidTr="008D7B3B">
        <w:trPr>
          <w:trHeight w:val="300"/>
        </w:trPr>
        <w:tc>
          <w:tcPr>
            <w:tcW w:w="2992" w:type="dxa"/>
            <w:shd w:val="clear" w:color="auto" w:fill="auto"/>
            <w:noWrap/>
            <w:hideMark/>
          </w:tcPr>
          <w:p w:rsidR="008D7B3B" w:rsidRPr="008D7B3B" w:rsidRDefault="008D7B3B" w:rsidP="008D7B3B">
            <w:pPr>
              <w:spacing w:before="60" w:after="60" w:line="240" w:lineRule="auto"/>
              <w:jc w:val="left"/>
              <w:rPr>
                <w:rFonts w:eastAsia="Times New Roman" w:cstheme="minorHAnsi"/>
                <w:b/>
                <w:i/>
                <w:iCs/>
                <w:color w:val="000000"/>
                <w:sz w:val="18"/>
                <w:szCs w:val="18"/>
              </w:rPr>
            </w:pPr>
            <w:r w:rsidRPr="008D7B3B">
              <w:rPr>
                <w:rFonts w:cstheme="minorHAnsi"/>
                <w:b/>
                <w:i/>
                <w:sz w:val="18"/>
                <w:szCs w:val="18"/>
              </w:rPr>
              <w:t>IT Governance</w:t>
            </w:r>
          </w:p>
        </w:tc>
        <w:tc>
          <w:tcPr>
            <w:tcW w:w="4820" w:type="dxa"/>
            <w:shd w:val="clear" w:color="auto" w:fill="auto"/>
            <w:noWrap/>
            <w:hideMark/>
          </w:tcPr>
          <w:p w:rsidR="008D7B3B" w:rsidRPr="008D7B3B" w:rsidRDefault="008D7B3B" w:rsidP="008D7B3B">
            <w:pPr>
              <w:spacing w:before="60" w:after="60" w:line="240" w:lineRule="auto"/>
              <w:rPr>
                <w:rFonts w:eastAsia="Times New Roman" w:cstheme="minorHAnsi"/>
                <w:color w:val="000000"/>
                <w:sz w:val="18"/>
                <w:szCs w:val="18"/>
              </w:rPr>
            </w:pPr>
            <w:r w:rsidRPr="008D7B3B">
              <w:rPr>
                <w:rFonts w:cstheme="minorHAnsi"/>
                <w:sz w:val="18"/>
                <w:szCs w:val="18"/>
                <w:lang w:val="id-ID"/>
              </w:rPr>
              <w:t>T</w:t>
            </w:r>
            <w:r w:rsidRPr="008D7B3B">
              <w:rPr>
                <w:rFonts w:cstheme="minorHAnsi"/>
                <w:sz w:val="18"/>
                <w:szCs w:val="18"/>
              </w:rPr>
              <w:t xml:space="preserve">atakelola teknologi informasi merupakan cabang dari tata kelola </w:t>
            </w:r>
            <w:r w:rsidR="001160F7">
              <w:rPr>
                <w:rFonts w:cstheme="minorHAnsi"/>
                <w:sz w:val="18"/>
                <w:szCs w:val="18"/>
              </w:rPr>
              <w:t>satuan kerja</w:t>
            </w:r>
            <w:r w:rsidRPr="008D7B3B">
              <w:rPr>
                <w:rFonts w:cstheme="minorHAnsi"/>
                <w:sz w:val="18"/>
                <w:szCs w:val="18"/>
              </w:rPr>
              <w:t xml:space="preserve"> yang fokus pada teknologi informasi serta manajemen kinerja dan resikonya</w:t>
            </w:r>
          </w:p>
        </w:tc>
      </w:tr>
      <w:tr w:rsidR="007A52A6" w:rsidRPr="008D7B3B" w:rsidTr="008D7B3B">
        <w:trPr>
          <w:trHeight w:val="315"/>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F243E"/>
                <w:sz w:val="18"/>
                <w:szCs w:val="18"/>
              </w:rPr>
            </w:pPr>
            <w:r w:rsidRPr="008D7B3B">
              <w:rPr>
                <w:rFonts w:eastAsia="Times New Roman" w:cstheme="minorHAnsi"/>
                <w:b/>
                <w:i/>
                <w:iCs/>
                <w:color w:val="0F243E"/>
                <w:sz w:val="18"/>
                <w:szCs w:val="18"/>
              </w:rPr>
              <w:t>IT Principle</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Prinsip prinsip Information Tehnologi</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LAN</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Local Area Network/Jaringan Lokal</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LeasedLine</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Jalur khusus point to point</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Modem</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Modulator/Demodulator</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MPLS</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Multi Protocol Label Switching</w:t>
            </w:r>
          </w:p>
        </w:tc>
      </w:tr>
      <w:tr w:rsidR="007A52A6" w:rsidRPr="008D7B3B" w:rsidTr="008D7B3B">
        <w:trPr>
          <w:trHeight w:val="315"/>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NMS</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Network Manajemen System</w:t>
            </w:r>
          </w:p>
        </w:tc>
      </w:tr>
      <w:tr w:rsidR="007A52A6" w:rsidRPr="008D7B3B" w:rsidTr="008D7B3B">
        <w:trPr>
          <w:trHeight w:val="315"/>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OSI</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Open System Interconection</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PC-Router</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Router PC</w:t>
            </w:r>
          </w:p>
        </w:tc>
      </w:tr>
      <w:tr w:rsidR="007A52A6" w:rsidRPr="008D7B3B" w:rsidTr="008D7B3B">
        <w:trPr>
          <w:trHeight w:val="315"/>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lang w:val="id-ID"/>
              </w:rPr>
              <w:t xml:space="preserve">Potensial New Entrants </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Potensi Pedatang Baru</w:t>
            </w:r>
          </w:p>
        </w:tc>
      </w:tr>
      <w:tr w:rsidR="007A52A6" w:rsidRPr="008D7B3B" w:rsidTr="008D7B3B">
        <w:trPr>
          <w:trHeight w:val="315"/>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Proxy Firewall</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Firewall Berbasis Proxy</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Public Server</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Server yang di publish ke internet</w:t>
            </w:r>
          </w:p>
        </w:tc>
      </w:tr>
      <w:tr w:rsidR="008D7B3B" w:rsidRPr="008D7B3B" w:rsidTr="008D7B3B">
        <w:trPr>
          <w:trHeight w:val="300"/>
        </w:trPr>
        <w:tc>
          <w:tcPr>
            <w:tcW w:w="2992" w:type="dxa"/>
            <w:shd w:val="clear" w:color="auto" w:fill="auto"/>
            <w:noWrap/>
            <w:hideMark/>
          </w:tcPr>
          <w:p w:rsidR="008D7B3B" w:rsidRPr="008D7B3B" w:rsidRDefault="008D7B3B" w:rsidP="008D7B3B">
            <w:pPr>
              <w:spacing w:before="60" w:after="60" w:line="240" w:lineRule="auto"/>
              <w:jc w:val="left"/>
              <w:rPr>
                <w:rFonts w:eastAsia="Times New Roman" w:cstheme="minorHAnsi"/>
                <w:b/>
                <w:i/>
                <w:iCs/>
                <w:color w:val="000000"/>
                <w:sz w:val="18"/>
                <w:szCs w:val="18"/>
                <w:lang w:val="id-ID"/>
              </w:rPr>
            </w:pPr>
            <w:r w:rsidRPr="008D7B3B">
              <w:rPr>
                <w:rFonts w:eastAsia="Times New Roman" w:cstheme="minorHAnsi"/>
                <w:b/>
                <w:i/>
                <w:iCs/>
                <w:color w:val="000000"/>
                <w:sz w:val="18"/>
                <w:szCs w:val="18"/>
                <w:lang w:val="id-ID"/>
              </w:rPr>
              <w:t>Road Map</w:t>
            </w:r>
          </w:p>
        </w:tc>
        <w:tc>
          <w:tcPr>
            <w:tcW w:w="4820" w:type="dxa"/>
            <w:shd w:val="clear" w:color="auto" w:fill="auto"/>
            <w:noWrap/>
            <w:hideMark/>
          </w:tcPr>
          <w:p w:rsidR="008D7B3B" w:rsidRPr="008D7B3B" w:rsidRDefault="008D7B3B" w:rsidP="008D7B3B">
            <w:pPr>
              <w:spacing w:before="60" w:after="60" w:line="240" w:lineRule="auto"/>
              <w:rPr>
                <w:rFonts w:eastAsia="Times New Roman" w:cstheme="minorHAnsi"/>
                <w:color w:val="000000"/>
                <w:sz w:val="18"/>
                <w:szCs w:val="18"/>
              </w:rPr>
            </w:pPr>
            <w:r w:rsidRPr="008D7B3B">
              <w:rPr>
                <w:rFonts w:cstheme="minorHAnsi"/>
                <w:sz w:val="18"/>
                <w:szCs w:val="18"/>
              </w:rPr>
              <w:t>Road Map adalah sebuah pentahapan rencana tujuan jangka pendek dan jangka panjang yang menggambarkan urutan dan skala prioritas</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Router</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Perangkat penerus paket antar jaringan</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SAN</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Storage Area Network/Jaringan Penyimpanan</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SI/TI</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System Informasi/Teknologi Informasi</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SOA</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Service Oriented Architecture</w:t>
            </w:r>
          </w:p>
        </w:tc>
      </w:tr>
      <w:tr w:rsidR="008D7B3B" w:rsidRPr="008D7B3B" w:rsidTr="008D7B3B">
        <w:trPr>
          <w:trHeight w:val="300"/>
        </w:trPr>
        <w:tc>
          <w:tcPr>
            <w:tcW w:w="2992" w:type="dxa"/>
            <w:shd w:val="clear" w:color="auto" w:fill="auto"/>
            <w:noWrap/>
            <w:hideMark/>
          </w:tcPr>
          <w:p w:rsidR="008D7B3B" w:rsidRPr="008D7B3B" w:rsidRDefault="008D7B3B" w:rsidP="008D7B3B">
            <w:pPr>
              <w:spacing w:before="60" w:after="60" w:line="240" w:lineRule="auto"/>
              <w:jc w:val="left"/>
              <w:rPr>
                <w:rFonts w:eastAsia="Times New Roman" w:cstheme="minorHAnsi"/>
                <w:b/>
                <w:i/>
                <w:iCs/>
                <w:color w:val="000000"/>
                <w:sz w:val="18"/>
                <w:szCs w:val="18"/>
                <w:lang w:val="id-ID"/>
              </w:rPr>
            </w:pPr>
            <w:r w:rsidRPr="008D7B3B">
              <w:rPr>
                <w:rFonts w:eastAsia="Times New Roman" w:cstheme="minorHAnsi"/>
                <w:b/>
                <w:i/>
                <w:iCs/>
                <w:color w:val="000000"/>
                <w:sz w:val="18"/>
                <w:szCs w:val="18"/>
                <w:lang w:val="id-ID"/>
              </w:rPr>
              <w:t>SOAP</w:t>
            </w:r>
          </w:p>
        </w:tc>
        <w:tc>
          <w:tcPr>
            <w:tcW w:w="4820" w:type="dxa"/>
            <w:shd w:val="clear" w:color="auto" w:fill="auto"/>
            <w:noWrap/>
            <w:hideMark/>
          </w:tcPr>
          <w:p w:rsidR="008D7B3B" w:rsidRPr="008D7B3B" w:rsidRDefault="008D7B3B" w:rsidP="008D7B3B">
            <w:pPr>
              <w:spacing w:before="60" w:after="60" w:line="240" w:lineRule="auto"/>
              <w:rPr>
                <w:rFonts w:eastAsia="Times New Roman" w:cstheme="minorHAnsi"/>
                <w:color w:val="000000"/>
                <w:sz w:val="18"/>
                <w:szCs w:val="18"/>
              </w:rPr>
            </w:pPr>
            <w:r w:rsidRPr="008D7B3B">
              <w:rPr>
                <w:rFonts w:cstheme="minorHAnsi"/>
                <w:sz w:val="18"/>
                <w:szCs w:val="18"/>
                <w:lang w:val="id-ID"/>
              </w:rPr>
              <w:t>S</w:t>
            </w:r>
            <w:r w:rsidRPr="008D7B3B">
              <w:rPr>
                <w:rFonts w:cstheme="minorHAnsi"/>
                <w:sz w:val="18"/>
                <w:szCs w:val="18"/>
              </w:rPr>
              <w:t xml:space="preserve">ingkatan dari </w:t>
            </w:r>
            <w:r w:rsidRPr="008D7B3B">
              <w:rPr>
                <w:rFonts w:cstheme="minorHAnsi"/>
                <w:i/>
                <w:sz w:val="18"/>
                <w:szCs w:val="18"/>
              </w:rPr>
              <w:t>Single Objective Access Protocol</w:t>
            </w:r>
            <w:r w:rsidRPr="008D7B3B">
              <w:rPr>
                <w:rFonts w:cstheme="minorHAnsi"/>
                <w:sz w:val="18"/>
                <w:szCs w:val="18"/>
              </w:rPr>
              <w:t xml:space="preserve"> merupakan protocol sederhana yang berbasis XML yang memungkinkan aplikasi bertukar informasi melalui web</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STP</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Shielded Twisted Pair</w:t>
            </w:r>
          </w:p>
        </w:tc>
      </w:tr>
      <w:tr w:rsidR="007A52A6" w:rsidRPr="008D7B3B" w:rsidTr="008D7B3B">
        <w:trPr>
          <w:trHeight w:val="315"/>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lang w:val="id-ID"/>
              </w:rPr>
              <w:t xml:space="preserve">Subtitute Product </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Produksi Subtitusi</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Switch</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Perangkat konsentrator jaringan</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SWOT</w:t>
            </w:r>
          </w:p>
        </w:tc>
        <w:tc>
          <w:tcPr>
            <w:tcW w:w="4820" w:type="dxa"/>
            <w:shd w:val="clear" w:color="auto" w:fill="auto"/>
            <w:noWrap/>
            <w:hideMark/>
          </w:tcPr>
          <w:p w:rsidR="007A52A6" w:rsidRPr="008D7B3B" w:rsidRDefault="008D7B3B" w:rsidP="008D7B3B">
            <w:pPr>
              <w:spacing w:before="60" w:after="60" w:line="240" w:lineRule="auto"/>
              <w:rPr>
                <w:rFonts w:eastAsia="Times New Roman" w:cstheme="minorHAnsi"/>
                <w:color w:val="000000"/>
                <w:sz w:val="18"/>
                <w:szCs w:val="18"/>
              </w:rPr>
            </w:pPr>
            <w:r w:rsidRPr="008D7B3B">
              <w:rPr>
                <w:rFonts w:cstheme="minorHAnsi"/>
                <w:sz w:val="18"/>
                <w:szCs w:val="18"/>
                <w:lang w:val="id-ID"/>
              </w:rPr>
              <w:t xml:space="preserve">Merupakan kepanjangan </w:t>
            </w:r>
            <w:r w:rsidRPr="008D7B3B">
              <w:rPr>
                <w:rFonts w:cstheme="minorHAnsi"/>
                <w:sz w:val="18"/>
                <w:szCs w:val="18"/>
              </w:rPr>
              <w:t xml:space="preserve">dari strenghts weaknesses opportunities threats merupakan metode untuk mengevaluasi kekuatan, kelemahan, peluang dan ancaman dari sebuah </w:t>
            </w:r>
            <w:r w:rsidR="00D8378B">
              <w:rPr>
                <w:rFonts w:cstheme="minorHAnsi"/>
                <w:sz w:val="18"/>
                <w:szCs w:val="18"/>
              </w:rPr>
              <w:t>kegiatan</w:t>
            </w:r>
            <w:r w:rsidRPr="008D7B3B">
              <w:rPr>
                <w:rFonts w:cstheme="minorHAnsi"/>
                <w:sz w:val="18"/>
                <w:szCs w:val="18"/>
              </w:rPr>
              <w:t xml:space="preserve"> yang dilakukan dari sisi eksternal dan internal </w:t>
            </w:r>
            <w:r w:rsidR="001160F7">
              <w:rPr>
                <w:rFonts w:cstheme="minorHAnsi"/>
                <w:sz w:val="18"/>
                <w:szCs w:val="18"/>
              </w:rPr>
              <w:t>satuan kerja</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Topologi</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Model</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UTP</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Unshielded Twisted Pair</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lastRenderedPageBreak/>
              <w:t>Value Chain</w:t>
            </w:r>
          </w:p>
        </w:tc>
        <w:tc>
          <w:tcPr>
            <w:tcW w:w="4820" w:type="dxa"/>
            <w:shd w:val="clear" w:color="auto" w:fill="auto"/>
            <w:noWrap/>
            <w:hideMark/>
          </w:tcPr>
          <w:p w:rsidR="007A52A6" w:rsidRPr="008D7B3B" w:rsidRDefault="008D7B3B" w:rsidP="008D7B3B">
            <w:pPr>
              <w:spacing w:before="60" w:after="60" w:line="240" w:lineRule="auto"/>
              <w:rPr>
                <w:rFonts w:eastAsia="Times New Roman" w:cstheme="minorHAnsi"/>
                <w:color w:val="000000"/>
                <w:sz w:val="18"/>
                <w:szCs w:val="18"/>
              </w:rPr>
            </w:pPr>
            <w:r w:rsidRPr="008D7B3B">
              <w:rPr>
                <w:rFonts w:cstheme="minorHAnsi"/>
                <w:sz w:val="18"/>
                <w:szCs w:val="18"/>
                <w:lang w:val="id-ID"/>
              </w:rPr>
              <w:t>V</w:t>
            </w:r>
            <w:r w:rsidRPr="008D7B3B">
              <w:rPr>
                <w:rFonts w:cstheme="minorHAnsi"/>
                <w:i/>
                <w:sz w:val="18"/>
                <w:szCs w:val="18"/>
              </w:rPr>
              <w:t xml:space="preserve">alue </w:t>
            </w:r>
            <w:r w:rsidRPr="008D7B3B">
              <w:rPr>
                <w:rFonts w:cstheme="minorHAnsi"/>
                <w:i/>
                <w:sz w:val="18"/>
                <w:szCs w:val="18"/>
                <w:lang w:val="id-ID"/>
              </w:rPr>
              <w:t>C</w:t>
            </w:r>
            <w:r w:rsidRPr="008D7B3B">
              <w:rPr>
                <w:rFonts w:cstheme="minorHAnsi"/>
                <w:i/>
                <w:sz w:val="18"/>
                <w:szCs w:val="18"/>
              </w:rPr>
              <w:t>hain</w:t>
            </w:r>
            <w:r w:rsidRPr="008D7B3B">
              <w:rPr>
                <w:rFonts w:cstheme="minorHAnsi"/>
                <w:i/>
                <w:sz w:val="18"/>
                <w:szCs w:val="18"/>
                <w:lang w:val="id-ID"/>
              </w:rPr>
              <w:t xml:space="preserve"> Analysis</w:t>
            </w:r>
            <w:r w:rsidRPr="008D7B3B">
              <w:rPr>
                <w:rFonts w:cstheme="minorHAnsi"/>
                <w:i/>
                <w:sz w:val="18"/>
                <w:szCs w:val="18"/>
              </w:rPr>
              <w:t xml:space="preserve"> </w:t>
            </w:r>
            <w:r w:rsidRPr="008D7B3B">
              <w:rPr>
                <w:rFonts w:cstheme="minorHAnsi"/>
                <w:sz w:val="18"/>
                <w:szCs w:val="18"/>
              </w:rPr>
              <w:t>merupakan metode untuk mengidentifikasi aktifitas-aktifitas mana yang utama dari sebuah organisasi dan aktifitas-aktifitas mana yang hanya merupakann pendukung aktifitas utama</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VLAN</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Virtual LAN</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VPN</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Virtual Privat Network</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WAN</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Wide Area Network</w:t>
            </w:r>
          </w:p>
        </w:tc>
      </w:tr>
      <w:tr w:rsidR="007A52A6" w:rsidRPr="008D7B3B" w:rsidTr="008D7B3B">
        <w:trPr>
          <w:trHeight w:val="300"/>
        </w:trPr>
        <w:tc>
          <w:tcPr>
            <w:tcW w:w="2992" w:type="dxa"/>
            <w:shd w:val="clear" w:color="auto" w:fill="auto"/>
            <w:noWrap/>
            <w:hideMark/>
          </w:tcPr>
          <w:p w:rsidR="007A52A6" w:rsidRPr="008D7B3B" w:rsidRDefault="007A52A6" w:rsidP="008D7B3B">
            <w:pPr>
              <w:spacing w:before="60" w:after="60" w:line="240" w:lineRule="auto"/>
              <w:jc w:val="left"/>
              <w:rPr>
                <w:rFonts w:eastAsia="Times New Roman" w:cstheme="minorHAnsi"/>
                <w:b/>
                <w:i/>
                <w:iCs/>
                <w:color w:val="000000"/>
                <w:sz w:val="18"/>
                <w:szCs w:val="18"/>
              </w:rPr>
            </w:pPr>
            <w:r w:rsidRPr="008D7B3B">
              <w:rPr>
                <w:rFonts w:eastAsia="Times New Roman" w:cstheme="minorHAnsi"/>
                <w:b/>
                <w:i/>
                <w:iCs/>
                <w:color w:val="000000"/>
                <w:sz w:val="18"/>
                <w:szCs w:val="18"/>
              </w:rPr>
              <w:t>Wireless</w:t>
            </w:r>
          </w:p>
        </w:tc>
        <w:tc>
          <w:tcPr>
            <w:tcW w:w="4820" w:type="dxa"/>
            <w:shd w:val="clear" w:color="auto" w:fill="auto"/>
            <w:noWrap/>
            <w:hideMark/>
          </w:tcPr>
          <w:p w:rsidR="007A52A6" w:rsidRPr="008D7B3B" w:rsidRDefault="007A52A6" w:rsidP="008D7B3B">
            <w:pPr>
              <w:spacing w:before="60" w:after="60" w:line="240" w:lineRule="auto"/>
              <w:jc w:val="left"/>
              <w:rPr>
                <w:rFonts w:eastAsia="Times New Roman" w:cstheme="minorHAnsi"/>
                <w:color w:val="000000"/>
                <w:sz w:val="18"/>
                <w:szCs w:val="18"/>
              </w:rPr>
            </w:pPr>
            <w:r w:rsidRPr="008D7B3B">
              <w:rPr>
                <w:rFonts w:eastAsia="Times New Roman" w:cstheme="minorHAnsi"/>
                <w:color w:val="000000"/>
                <w:sz w:val="18"/>
                <w:szCs w:val="18"/>
              </w:rPr>
              <w:t>Koneksi tanpa kabel</w:t>
            </w:r>
          </w:p>
        </w:tc>
      </w:tr>
    </w:tbl>
    <w:p w:rsidR="00C711A6" w:rsidRDefault="00C711A6" w:rsidP="007A52A6">
      <w:pPr>
        <w:rPr>
          <w:lang w:val="id-ID"/>
        </w:rPr>
        <w:sectPr w:rsidR="00C711A6" w:rsidSect="003C4589">
          <w:pgSz w:w="11907" w:h="16839" w:code="9"/>
          <w:pgMar w:top="1701" w:right="1842" w:bottom="1701" w:left="2268" w:header="709" w:footer="709" w:gutter="0"/>
          <w:cols w:space="708"/>
          <w:docGrid w:linePitch="360"/>
        </w:sectPr>
      </w:pPr>
    </w:p>
    <w:p w:rsidR="007A52A6" w:rsidRDefault="00C711A6" w:rsidP="00C711A6">
      <w:pPr>
        <w:pStyle w:val="Heading1"/>
        <w:rPr>
          <w:color w:val="FFFFFF" w:themeColor="background1"/>
        </w:rPr>
      </w:pPr>
      <w:bookmarkStart w:id="253" w:name="_Toc487500791"/>
      <w:r w:rsidRPr="00C711A6">
        <w:rPr>
          <w:color w:val="FFFFFF" w:themeColor="background1"/>
        </w:rPr>
        <w:lastRenderedPageBreak/>
        <w:t>Lampiran</w:t>
      </w:r>
      <w:bookmarkEnd w:id="253"/>
    </w:p>
    <w:p w:rsidR="00C711A6" w:rsidRDefault="00C711A6" w:rsidP="00C711A6">
      <w:pPr>
        <w:rPr>
          <w:lang w:val="id-ID"/>
        </w:rPr>
      </w:pPr>
    </w:p>
    <w:p w:rsidR="00C711A6" w:rsidRDefault="00C711A6" w:rsidP="00C711A6">
      <w:pPr>
        <w:rPr>
          <w:lang w:val="id-ID"/>
        </w:rPr>
      </w:pPr>
    </w:p>
    <w:p w:rsidR="00C711A6" w:rsidRDefault="00C711A6" w:rsidP="00C711A6">
      <w:pPr>
        <w:rPr>
          <w:lang w:val="id-ID"/>
        </w:rPr>
      </w:pPr>
    </w:p>
    <w:p w:rsidR="00C711A6" w:rsidRDefault="00C711A6" w:rsidP="00C711A6">
      <w:pPr>
        <w:jc w:val="center"/>
        <w:rPr>
          <w:sz w:val="40"/>
          <w:szCs w:val="40"/>
          <w:lang w:val="id-ID"/>
        </w:rPr>
      </w:pPr>
    </w:p>
    <w:p w:rsidR="00C711A6" w:rsidRDefault="00C711A6" w:rsidP="00C711A6">
      <w:pPr>
        <w:jc w:val="center"/>
        <w:rPr>
          <w:sz w:val="40"/>
          <w:szCs w:val="40"/>
          <w:lang w:val="id-ID"/>
        </w:rPr>
      </w:pPr>
    </w:p>
    <w:p w:rsidR="00C711A6" w:rsidRDefault="00C711A6" w:rsidP="00C711A6">
      <w:pPr>
        <w:jc w:val="center"/>
        <w:rPr>
          <w:sz w:val="40"/>
          <w:szCs w:val="40"/>
          <w:lang w:val="id-ID"/>
        </w:rPr>
      </w:pPr>
    </w:p>
    <w:p w:rsidR="00C711A6" w:rsidRDefault="00C711A6" w:rsidP="00C711A6">
      <w:pPr>
        <w:jc w:val="center"/>
        <w:rPr>
          <w:sz w:val="40"/>
          <w:szCs w:val="40"/>
          <w:lang w:val="id-ID"/>
        </w:rPr>
      </w:pPr>
    </w:p>
    <w:p w:rsidR="00C711A6" w:rsidRDefault="00C711A6" w:rsidP="00C711A6">
      <w:pPr>
        <w:jc w:val="center"/>
        <w:rPr>
          <w:sz w:val="40"/>
          <w:szCs w:val="40"/>
        </w:rPr>
      </w:pPr>
      <w:r w:rsidRPr="00C711A6">
        <w:rPr>
          <w:sz w:val="40"/>
          <w:szCs w:val="40"/>
          <w:lang w:val="id-ID"/>
        </w:rPr>
        <w:t>LAMPIRAN</w:t>
      </w:r>
    </w:p>
    <w:p w:rsidR="00874851" w:rsidRDefault="00874851" w:rsidP="00C711A6">
      <w:pPr>
        <w:jc w:val="center"/>
        <w:rPr>
          <w:sz w:val="40"/>
          <w:szCs w:val="40"/>
        </w:rPr>
      </w:pPr>
    </w:p>
    <w:p w:rsidR="00874851" w:rsidRDefault="00874851" w:rsidP="00C711A6">
      <w:pPr>
        <w:jc w:val="center"/>
        <w:rPr>
          <w:sz w:val="40"/>
          <w:szCs w:val="40"/>
        </w:rPr>
      </w:pPr>
    </w:p>
    <w:p w:rsidR="00874851" w:rsidRDefault="00874851" w:rsidP="00C711A6">
      <w:pPr>
        <w:jc w:val="center"/>
        <w:rPr>
          <w:sz w:val="40"/>
          <w:szCs w:val="40"/>
        </w:rPr>
      </w:pPr>
    </w:p>
    <w:p w:rsidR="00874851" w:rsidRDefault="00874851" w:rsidP="00C711A6">
      <w:pPr>
        <w:jc w:val="center"/>
        <w:rPr>
          <w:sz w:val="40"/>
          <w:szCs w:val="40"/>
        </w:rPr>
      </w:pPr>
    </w:p>
    <w:p w:rsidR="00874851" w:rsidRDefault="00874851" w:rsidP="00C711A6">
      <w:pPr>
        <w:jc w:val="center"/>
        <w:rPr>
          <w:sz w:val="40"/>
          <w:szCs w:val="40"/>
        </w:rPr>
      </w:pPr>
    </w:p>
    <w:p w:rsidR="00874851" w:rsidRDefault="00874851" w:rsidP="00874851">
      <w:pPr>
        <w:jc w:val="left"/>
        <w:rPr>
          <w:sz w:val="40"/>
          <w:szCs w:val="40"/>
        </w:rPr>
      </w:pPr>
    </w:p>
    <w:p w:rsidR="00874851" w:rsidRDefault="00874851" w:rsidP="00874851">
      <w:pPr>
        <w:jc w:val="left"/>
        <w:rPr>
          <w:sz w:val="40"/>
          <w:szCs w:val="40"/>
        </w:rPr>
      </w:pPr>
    </w:p>
    <w:p w:rsidR="00874851" w:rsidRDefault="00874851" w:rsidP="00874851">
      <w:pPr>
        <w:jc w:val="left"/>
        <w:rPr>
          <w:sz w:val="40"/>
          <w:szCs w:val="40"/>
        </w:rPr>
        <w:sectPr w:rsidR="00874851" w:rsidSect="003C4589">
          <w:pgSz w:w="11907" w:h="16839" w:code="9"/>
          <w:pgMar w:top="1701" w:right="1842" w:bottom="1701" w:left="2268" w:header="709" w:footer="709" w:gutter="0"/>
          <w:cols w:space="708"/>
          <w:docGrid w:linePitch="360"/>
        </w:sectPr>
      </w:pPr>
    </w:p>
    <w:p w:rsidR="00874851" w:rsidRDefault="00874851" w:rsidP="00874851">
      <w:pPr>
        <w:jc w:val="left"/>
        <w:rPr>
          <w:sz w:val="40"/>
          <w:szCs w:val="40"/>
        </w:rPr>
      </w:pPr>
      <w:r>
        <w:rPr>
          <w:sz w:val="40"/>
          <w:szCs w:val="40"/>
        </w:rPr>
        <w:lastRenderedPageBreak/>
        <w:t>Workflow EKoperasi</w:t>
      </w:r>
    </w:p>
    <w:p w:rsidR="00874851" w:rsidRDefault="00ED361B" w:rsidP="00874851">
      <w:pPr>
        <w:jc w:val="center"/>
        <w:rPr>
          <w:rFonts w:ascii="Berlin Sans FB Demi" w:hAnsi="Berlin Sans FB Demi"/>
          <w:b/>
        </w:rPr>
      </w:pPr>
      <w:r>
        <w:rPr>
          <w:rFonts w:ascii="Berlin Sans FB Demi" w:hAnsi="Berlin Sans FB Demi"/>
          <w:b/>
          <w:noProof/>
        </w:rPr>
        <w:pict>
          <v:roundrect id="_x0000_s1163" style="position:absolute;left:0;text-align:left;margin-left:36.75pt;margin-top:7.2pt;width:187.5pt;height:34.3pt;z-index:251756544" arcsize="10923f">
            <v:textbox style="mso-next-textbox:#_x0000_s1163">
              <w:txbxContent>
                <w:p w:rsidR="00ED361B" w:rsidRPr="00644EC2" w:rsidRDefault="00ED361B" w:rsidP="00874851">
                  <w:pPr>
                    <w:spacing w:after="0" w:line="240" w:lineRule="auto"/>
                    <w:jc w:val="center"/>
                    <w:rPr>
                      <w:b/>
                      <w:sz w:val="28"/>
                      <w:szCs w:val="28"/>
                    </w:rPr>
                  </w:pPr>
                  <w:r w:rsidRPr="00644EC2">
                    <w:rPr>
                      <w:b/>
                      <w:sz w:val="28"/>
                      <w:szCs w:val="28"/>
                    </w:rPr>
                    <w:t>MULAI</w:t>
                  </w:r>
                </w:p>
              </w:txbxContent>
            </v:textbox>
          </v:roundrect>
        </w:pict>
      </w:r>
    </w:p>
    <w:p w:rsidR="00874851" w:rsidRDefault="00ED361B" w:rsidP="00874851">
      <w:pPr>
        <w:jc w:val="center"/>
        <w:rPr>
          <w:rFonts w:ascii="Berlin Sans FB Demi" w:hAnsi="Berlin Sans FB Demi"/>
          <w:b/>
        </w:rPr>
      </w:pPr>
      <w:r>
        <w:rPr>
          <w:rFonts w:ascii="Berlin Sans FB Demi" w:hAnsi="Berlin Sans FB Demi"/>
          <w:b/>
          <w:noProof/>
        </w:rPr>
        <w:pict>
          <v:shapetype id="_x0000_t32" coordsize="21600,21600" o:spt="32" o:oned="t" path="m,l21600,21600e" filled="f">
            <v:path arrowok="t" fillok="f" o:connecttype="none"/>
            <o:lock v:ext="edit" shapetype="t"/>
          </v:shapetype>
          <v:shape id="_x0000_s1168" type="#_x0000_t32" style="position:absolute;left:0;text-align:left;margin-left:129pt;margin-top:14.95pt;width:0;height:33pt;z-index:251761664" o:connectortype="straight">
            <v:stroke endarrow="block"/>
          </v:shape>
        </w:pict>
      </w:r>
    </w:p>
    <w:p w:rsidR="00874851" w:rsidRDefault="00ED361B" w:rsidP="00874851">
      <w:pPr>
        <w:jc w:val="center"/>
        <w:rPr>
          <w:rFonts w:ascii="Berlin Sans FB Demi" w:hAnsi="Berlin Sans FB Demi"/>
          <w:b/>
        </w:rPr>
      </w:pPr>
      <w:r>
        <w:rPr>
          <w:rFonts w:ascii="Berlin Sans FB Demi" w:hAnsi="Berlin Sans FB Demi"/>
          <w:b/>
          <w:noProof/>
        </w:rPr>
        <w:pict>
          <v:shapetype id="_x0000_t112" coordsize="21600,21600" o:spt="112" path="m,l,21600r21600,l21600,xem2610,nfl2610,21600em18990,nfl18990,21600e">
            <v:stroke joinstyle="miter"/>
            <v:path o:extrusionok="f" gradientshapeok="t" o:connecttype="rect" textboxrect="2610,0,18990,21600"/>
          </v:shapetype>
          <v:shape id="_x0000_s1165" type="#_x0000_t112" style="position:absolute;left:0;text-align:left;margin-left:269.25pt;margin-top:22.25pt;width:424.95pt;height:93.15pt;z-index:251758592">
            <v:textbox style="mso-next-textbox:#_x0000_s1165">
              <w:txbxContent>
                <w:p w:rsidR="00ED361B" w:rsidRPr="00AD2779" w:rsidRDefault="00ED361B" w:rsidP="00874851">
                  <w:pPr>
                    <w:rPr>
                      <w:b/>
                    </w:rPr>
                  </w:pPr>
                  <w:r w:rsidRPr="00AD2779">
                    <w:rPr>
                      <w:b/>
                    </w:rPr>
                    <w:t xml:space="preserve">BUMR PANGAN </w:t>
                  </w:r>
                </w:p>
                <w:p w:rsidR="00ED361B" w:rsidRDefault="00ED361B" w:rsidP="00190296">
                  <w:pPr>
                    <w:numPr>
                      <w:ilvl w:val="0"/>
                      <w:numId w:val="65"/>
                    </w:numPr>
                    <w:spacing w:after="0" w:line="240" w:lineRule="auto"/>
                    <w:ind w:left="426"/>
                    <w:jc w:val="left"/>
                  </w:pPr>
                  <w:r>
                    <w:t>Fase H-10 Mendapatkan Notifikasi</w:t>
                  </w:r>
                </w:p>
                <w:p w:rsidR="00ED361B" w:rsidRDefault="00ED361B" w:rsidP="00190296">
                  <w:pPr>
                    <w:numPr>
                      <w:ilvl w:val="0"/>
                      <w:numId w:val="65"/>
                    </w:numPr>
                    <w:spacing w:after="0" w:line="240" w:lineRule="auto"/>
                    <w:ind w:left="426"/>
                    <w:jc w:val="left"/>
                  </w:pPr>
                  <w:r>
                    <w:t>Negosiasi kepada CPCL (Gabah Siap Panen) oleh QC</w:t>
                  </w:r>
                </w:p>
                <w:p w:rsidR="00ED361B" w:rsidRDefault="00ED361B" w:rsidP="00190296">
                  <w:pPr>
                    <w:numPr>
                      <w:ilvl w:val="0"/>
                      <w:numId w:val="65"/>
                    </w:numPr>
                    <w:spacing w:after="0" w:line="240" w:lineRule="auto"/>
                    <w:ind w:left="426"/>
                    <w:jc w:val="left"/>
                  </w:pPr>
                  <w:r>
                    <w:t>Deal</w:t>
                  </w:r>
                </w:p>
                <w:p w:rsidR="00ED361B" w:rsidRDefault="00ED361B" w:rsidP="00190296">
                  <w:pPr>
                    <w:numPr>
                      <w:ilvl w:val="0"/>
                      <w:numId w:val="65"/>
                    </w:numPr>
                    <w:spacing w:after="0" w:line="240" w:lineRule="auto"/>
                    <w:ind w:left="426"/>
                    <w:jc w:val="left"/>
                  </w:pPr>
                  <w:r>
                    <w:t>Estimasi Siap Jual</w:t>
                  </w:r>
                </w:p>
              </w:txbxContent>
            </v:textbox>
          </v:shape>
        </w:pict>
      </w:r>
      <w:r>
        <w:rPr>
          <w:rFonts w:ascii="Berlin Sans FB Demi" w:hAnsi="Berlin Sans FB Demi"/>
          <w:b/>
          <w:noProof/>
        </w:rPr>
        <w:pict>
          <v:shape id="_x0000_s1164" type="#_x0000_t112" style="position:absolute;left:0;text-align:left;margin-left:36.75pt;margin-top:22.25pt;width:185.25pt;height:175.5pt;z-index:251757568">
            <v:textbox style="mso-next-textbox:#_x0000_s1164">
              <w:txbxContent>
                <w:p w:rsidR="00ED361B" w:rsidRPr="00AD2779" w:rsidRDefault="00ED361B" w:rsidP="00874851">
                  <w:pPr>
                    <w:rPr>
                      <w:b/>
                    </w:rPr>
                  </w:pPr>
                  <w:r w:rsidRPr="00AD2779">
                    <w:rPr>
                      <w:b/>
                    </w:rPr>
                    <w:t>KOPERASI AR ROHMAH</w:t>
                  </w:r>
                </w:p>
                <w:p w:rsidR="00ED361B" w:rsidRDefault="00ED361B" w:rsidP="00190296">
                  <w:pPr>
                    <w:numPr>
                      <w:ilvl w:val="0"/>
                      <w:numId w:val="64"/>
                    </w:numPr>
                    <w:spacing w:after="0" w:line="240" w:lineRule="auto"/>
                    <w:ind w:left="426"/>
                    <w:jc w:val="left"/>
                  </w:pPr>
                  <w:r>
                    <w:t>Fase Sosialisasi</w:t>
                  </w:r>
                </w:p>
                <w:p w:rsidR="00ED361B" w:rsidRDefault="00ED361B" w:rsidP="00190296">
                  <w:pPr>
                    <w:numPr>
                      <w:ilvl w:val="0"/>
                      <w:numId w:val="64"/>
                    </w:numPr>
                    <w:spacing w:after="0" w:line="240" w:lineRule="auto"/>
                    <w:ind w:left="426"/>
                    <w:jc w:val="left"/>
                  </w:pPr>
                  <w:r>
                    <w:t>Fase Pembiayaan dan Budi Daya</w:t>
                  </w:r>
                </w:p>
                <w:p w:rsidR="00ED361B" w:rsidRDefault="00ED361B" w:rsidP="00190296">
                  <w:pPr>
                    <w:numPr>
                      <w:ilvl w:val="0"/>
                      <w:numId w:val="64"/>
                    </w:numPr>
                    <w:spacing w:after="0" w:line="240" w:lineRule="auto"/>
                    <w:ind w:left="426"/>
                    <w:jc w:val="left"/>
                  </w:pPr>
                  <w:r>
                    <w:t>Sampai dengan, Fase H-10 Panen</w:t>
                  </w:r>
                </w:p>
                <w:p w:rsidR="00ED361B" w:rsidRDefault="00ED361B" w:rsidP="00190296">
                  <w:pPr>
                    <w:numPr>
                      <w:ilvl w:val="0"/>
                      <w:numId w:val="64"/>
                    </w:numPr>
                    <w:spacing w:after="0" w:line="240" w:lineRule="auto"/>
                    <w:ind w:left="426"/>
                    <w:jc w:val="left"/>
                  </w:pPr>
                  <w:r>
                    <w:t>Tim Panen Mendapatkan Notifikasi</w:t>
                  </w:r>
                </w:p>
                <w:p w:rsidR="00ED361B" w:rsidRDefault="00ED361B" w:rsidP="00190296">
                  <w:pPr>
                    <w:numPr>
                      <w:ilvl w:val="0"/>
                      <w:numId w:val="64"/>
                    </w:numPr>
                    <w:spacing w:after="0" w:line="240" w:lineRule="auto"/>
                    <w:ind w:left="426"/>
                    <w:jc w:val="left"/>
                  </w:pPr>
                  <w:r>
                    <w:t>Fase Panen (Selesai)</w:t>
                  </w:r>
                </w:p>
              </w:txbxContent>
            </v:textbox>
          </v:shape>
        </w:pict>
      </w:r>
      <w:r>
        <w:rPr>
          <w:rFonts w:ascii="Berlin Sans FB Demi" w:hAnsi="Berlin Sans FB Demi"/>
          <w:b/>
          <w:noProof/>
        </w:rPr>
        <w:pict>
          <v:shape id="_x0000_s1171" type="#_x0000_t32" style="position:absolute;left:0;text-align:left;margin-left:224.25pt;margin-top:94.35pt;width:45pt;height:0;z-index:251764736" o:connectortype="straight">
            <v:stroke endarrow="block"/>
          </v:shape>
        </w:pict>
      </w:r>
    </w:p>
    <w:p w:rsidR="00874851" w:rsidRDefault="00874851" w:rsidP="00874851">
      <w:pPr>
        <w:jc w:val="center"/>
        <w:rPr>
          <w:rFonts w:ascii="Berlin Sans FB Demi" w:hAnsi="Berlin Sans FB Demi"/>
          <w:b/>
        </w:rPr>
      </w:pPr>
    </w:p>
    <w:p w:rsidR="00874851" w:rsidRDefault="00874851" w:rsidP="00874851">
      <w:pPr>
        <w:jc w:val="center"/>
        <w:rPr>
          <w:rFonts w:ascii="Berlin Sans FB Demi" w:hAnsi="Berlin Sans FB Demi"/>
          <w:b/>
        </w:rPr>
      </w:pPr>
    </w:p>
    <w:p w:rsidR="00874851" w:rsidRDefault="00874851" w:rsidP="00874851">
      <w:pPr>
        <w:jc w:val="center"/>
        <w:rPr>
          <w:rFonts w:ascii="Berlin Sans FB Demi" w:hAnsi="Berlin Sans FB Demi"/>
          <w:b/>
        </w:rPr>
      </w:pPr>
    </w:p>
    <w:p w:rsidR="00874851" w:rsidRDefault="00ED361B" w:rsidP="00874851">
      <w:pPr>
        <w:jc w:val="center"/>
        <w:rPr>
          <w:rFonts w:ascii="Berlin Sans FB Demi" w:hAnsi="Berlin Sans FB Demi"/>
          <w:b/>
        </w:rPr>
      </w:pPr>
      <w:r>
        <w:rPr>
          <w:rFonts w:ascii="Berlin Sans FB Demi" w:hAnsi="Berlin Sans FB Demi"/>
          <w:b/>
          <w:noProof/>
        </w:rPr>
        <w:pict>
          <v:shape id="_x0000_s1170" type="#_x0000_t32" style="position:absolute;left:0;text-align:left;margin-left:433.2pt;margin-top:10.1pt;width:0;height:41.05pt;z-index:251763712" o:connectortype="straight">
            <v:stroke endarrow="block"/>
          </v:shape>
        </w:pict>
      </w:r>
    </w:p>
    <w:p w:rsidR="00874851" w:rsidRDefault="00ED361B" w:rsidP="00874851">
      <w:pPr>
        <w:jc w:val="center"/>
        <w:rPr>
          <w:rFonts w:ascii="Berlin Sans FB Demi" w:hAnsi="Berlin Sans FB Demi"/>
          <w:b/>
        </w:rPr>
      </w:pPr>
      <w:r>
        <w:rPr>
          <w:rFonts w:ascii="Berlin Sans FB Demi" w:hAnsi="Berlin Sans FB Demi"/>
          <w:b/>
          <w:noProof/>
        </w:rPr>
        <w:pict>
          <v:shape id="_x0000_s1166" type="#_x0000_t112" style="position:absolute;left:0;text-align:left;margin-left:308.25pt;margin-top:24.85pt;width:258.45pt;height:81.75pt;z-index:251759616">
            <v:textbox style="mso-next-textbox:#_x0000_s1166">
              <w:txbxContent>
                <w:p w:rsidR="00ED361B" w:rsidRDefault="00ED361B" w:rsidP="00874851">
                  <w:r>
                    <w:t>BUMR PANGAN (TIM LOGISTIK)</w:t>
                  </w:r>
                </w:p>
                <w:p w:rsidR="00ED361B" w:rsidRDefault="00ED361B" w:rsidP="00190296">
                  <w:pPr>
                    <w:numPr>
                      <w:ilvl w:val="0"/>
                      <w:numId w:val="66"/>
                    </w:numPr>
                    <w:spacing w:after="0" w:line="240" w:lineRule="auto"/>
                    <w:ind w:left="426"/>
                    <w:jc w:val="left"/>
                  </w:pPr>
                  <w:r>
                    <w:t>Penjemputan Beras Siap Jual</w:t>
                  </w:r>
                </w:p>
                <w:p w:rsidR="00ED361B" w:rsidRDefault="00ED361B" w:rsidP="00190296">
                  <w:pPr>
                    <w:numPr>
                      <w:ilvl w:val="0"/>
                      <w:numId w:val="66"/>
                    </w:numPr>
                    <w:spacing w:after="0" w:line="240" w:lineRule="auto"/>
                    <w:ind w:left="426"/>
                    <w:jc w:val="left"/>
                  </w:pPr>
                  <w:r>
                    <w:t>Pendistribusian</w:t>
                  </w:r>
                </w:p>
                <w:p w:rsidR="00ED361B" w:rsidRDefault="00ED361B" w:rsidP="00190296">
                  <w:pPr>
                    <w:numPr>
                      <w:ilvl w:val="0"/>
                      <w:numId w:val="66"/>
                    </w:numPr>
                    <w:spacing w:after="0" w:line="240" w:lineRule="auto"/>
                    <w:ind w:left="426"/>
                    <w:jc w:val="left"/>
                  </w:pPr>
                  <w:r>
                    <w:t>Monitoring</w:t>
                  </w:r>
                </w:p>
              </w:txbxContent>
            </v:textbox>
          </v:shape>
        </w:pict>
      </w:r>
    </w:p>
    <w:p w:rsidR="00874851" w:rsidRDefault="00874851" w:rsidP="00874851">
      <w:pPr>
        <w:jc w:val="center"/>
        <w:rPr>
          <w:rFonts w:ascii="Berlin Sans FB Demi" w:hAnsi="Berlin Sans FB Demi"/>
          <w:b/>
        </w:rPr>
      </w:pPr>
    </w:p>
    <w:p w:rsidR="00874851" w:rsidRDefault="00874851" w:rsidP="00874851">
      <w:pPr>
        <w:jc w:val="center"/>
        <w:rPr>
          <w:rFonts w:ascii="Berlin Sans FB Demi" w:hAnsi="Berlin Sans FB Demi"/>
          <w:b/>
        </w:rPr>
      </w:pPr>
    </w:p>
    <w:p w:rsidR="00874851" w:rsidRDefault="00874851" w:rsidP="00874851">
      <w:pPr>
        <w:jc w:val="center"/>
        <w:rPr>
          <w:rFonts w:ascii="Berlin Sans FB Demi" w:hAnsi="Berlin Sans FB Demi"/>
          <w:b/>
        </w:rPr>
      </w:pPr>
    </w:p>
    <w:p w:rsidR="00874851" w:rsidRDefault="00ED361B" w:rsidP="00874851">
      <w:pPr>
        <w:jc w:val="center"/>
        <w:rPr>
          <w:rFonts w:ascii="Berlin Sans FB Demi" w:hAnsi="Berlin Sans FB Demi"/>
          <w:b/>
        </w:rPr>
      </w:pPr>
      <w:r>
        <w:rPr>
          <w:rFonts w:ascii="Berlin Sans FB Demi" w:hAnsi="Berlin Sans FB Demi"/>
          <w:b/>
          <w:noProof/>
        </w:rPr>
        <w:pict>
          <v:shape id="_x0000_s1169" type="#_x0000_t32" style="position:absolute;left:0;text-align:left;margin-left:438.35pt;margin-top:1.3pt;width:.05pt;height:26.05pt;z-index:251762688" o:connectortype="straight">
            <v:stroke endarrow="block"/>
          </v:shape>
        </w:pict>
      </w:r>
    </w:p>
    <w:p w:rsidR="00874851" w:rsidRDefault="00ED361B" w:rsidP="00874851">
      <w:pPr>
        <w:jc w:val="center"/>
        <w:rPr>
          <w:rFonts w:ascii="Berlin Sans FB Demi" w:hAnsi="Berlin Sans FB Demi"/>
          <w:b/>
        </w:rPr>
      </w:pPr>
      <w:r>
        <w:rPr>
          <w:rFonts w:ascii="Berlin Sans FB Demi" w:hAnsi="Berlin Sans FB Demi"/>
          <w:b/>
          <w:noProof/>
        </w:rPr>
        <w:pict>
          <v:roundrect id="_x0000_s1167" style="position:absolute;left:0;text-align:left;margin-left:339.25pt;margin-top:5.4pt;width:187.5pt;height:31.35pt;z-index:251760640" arcsize="10923f">
            <v:textbox style="mso-next-textbox:#_x0000_s1167">
              <w:txbxContent>
                <w:p w:rsidR="00ED361B" w:rsidRPr="00644EC2" w:rsidRDefault="00ED361B" w:rsidP="00874851">
                  <w:pPr>
                    <w:spacing w:after="0" w:line="240" w:lineRule="auto"/>
                    <w:jc w:val="center"/>
                    <w:rPr>
                      <w:b/>
                      <w:sz w:val="28"/>
                      <w:szCs w:val="28"/>
                    </w:rPr>
                  </w:pPr>
                  <w:r>
                    <w:rPr>
                      <w:b/>
                      <w:sz w:val="28"/>
                      <w:szCs w:val="28"/>
                    </w:rPr>
                    <w:t>SELESAI</w:t>
                  </w:r>
                </w:p>
              </w:txbxContent>
            </v:textbox>
          </v:roundrect>
        </w:pict>
      </w:r>
    </w:p>
    <w:p w:rsidR="00874851" w:rsidRPr="00655824" w:rsidRDefault="0013639A" w:rsidP="0013639A">
      <w:pPr>
        <w:rPr>
          <w:rFonts w:ascii="Berlin Sans FB Demi" w:hAnsi="Berlin Sans FB Demi"/>
          <w:b/>
        </w:rPr>
      </w:pPr>
      <w:r>
        <w:rPr>
          <w:rFonts w:ascii="Berlin Sans FB Demi" w:hAnsi="Berlin Sans FB Demi"/>
          <w:b/>
        </w:rPr>
        <w:lastRenderedPageBreak/>
        <w:t xml:space="preserve">                       </w:t>
      </w:r>
      <w:r w:rsidR="00874851">
        <w:rPr>
          <w:rFonts w:ascii="Berlin Sans FB Demi" w:hAnsi="Berlin Sans FB Demi"/>
          <w:b/>
        </w:rPr>
        <w:t xml:space="preserve">TAHAP 1. PENDAFTARAN </w:t>
      </w:r>
      <w:r w:rsidR="00874851" w:rsidRPr="00E42738">
        <w:rPr>
          <w:rFonts w:ascii="Berlin Sans FB Demi" w:hAnsi="Berlin Sans FB Demi"/>
          <w:b/>
          <w:color w:val="FF0000"/>
        </w:rPr>
        <w:t>CALON</w:t>
      </w:r>
      <w:r w:rsidR="00874851">
        <w:rPr>
          <w:rFonts w:ascii="Berlin Sans FB Demi" w:hAnsi="Berlin Sans FB Demi"/>
          <w:b/>
        </w:rPr>
        <w:t xml:space="preserve"> ANGGOTA </w:t>
      </w:r>
      <w:r w:rsidR="00874851" w:rsidRPr="00E42738">
        <w:rPr>
          <w:rFonts w:ascii="Berlin Sans FB Demi" w:hAnsi="Berlin Sans FB Demi"/>
          <w:b/>
          <w:color w:val="FF0000"/>
        </w:rPr>
        <w:t>CALON</w:t>
      </w:r>
      <w:r w:rsidR="00874851">
        <w:rPr>
          <w:rFonts w:ascii="Berlin Sans FB Demi" w:hAnsi="Berlin Sans FB Demi"/>
          <w:b/>
        </w:rPr>
        <w:t xml:space="preserve"> PETANI (CPCL)</w:t>
      </w:r>
    </w:p>
    <w:p w:rsidR="00874851" w:rsidRDefault="00ED361B" w:rsidP="00874851">
      <w:pPr>
        <w:jc w:val="center"/>
        <w:rPr>
          <w:b/>
        </w:rPr>
      </w:pPr>
      <w:r>
        <w:rPr>
          <w:b/>
          <w:noProof/>
        </w:rPr>
        <w:pict>
          <v:rect id="_x0000_s1132" style="position:absolute;left:0;text-align:left;margin-left:-21.05pt;margin-top:.85pt;width:521.9pt;height:22.55pt;z-index:251724800" strokeweight="1.75pt">
            <v:stroke dashstyle="1 1"/>
            <v:textbox style="mso-next-textbox:#_x0000_s1132">
              <w:txbxContent>
                <w:p w:rsidR="00ED361B" w:rsidRPr="00223A5A" w:rsidRDefault="00ED361B" w:rsidP="00874851">
                  <w:pPr>
                    <w:rPr>
                      <w:b/>
                    </w:rPr>
                  </w:pPr>
                  <w:r>
                    <w:t xml:space="preserve">                   </w:t>
                  </w:r>
                  <w:r>
                    <w:rPr>
                      <w:b/>
                      <w:shd w:val="clear" w:color="auto" w:fill="9BBB59"/>
                    </w:rPr>
                    <w:t xml:space="preserve">INPUT               </w:t>
                  </w:r>
                  <w:r w:rsidRPr="00223A5A">
                    <w:rPr>
                      <w:b/>
                      <w:shd w:val="clear" w:color="auto" w:fill="9BBB59"/>
                    </w:rPr>
                    <w:t>|                                          PROSES                                               |                  OUTPUT</w:t>
                  </w:r>
                </w:p>
              </w:txbxContent>
            </v:textbox>
          </v:rect>
        </w:pict>
      </w:r>
    </w:p>
    <w:p w:rsidR="00F26EE4" w:rsidRDefault="00ED361B" w:rsidP="00874851">
      <w:pPr>
        <w:jc w:val="center"/>
        <w:rPr>
          <w:b/>
        </w:rPr>
      </w:pPr>
      <w:r>
        <w:rPr>
          <w:b/>
          <w:noProof/>
        </w:rPr>
        <w:pict>
          <v:oval id="_x0000_s1160" style="position:absolute;left:0;text-align:left;margin-left:470.4pt;margin-top:213.9pt;width:23.75pt;height:25.9pt;z-index:251753472" strokecolor="#c0504d" strokeweight="1pt">
            <v:stroke dashstyle="dash"/>
            <v:shadow color="#868686"/>
            <v:textbox style="mso-next-textbox:#_x0000_s1160">
              <w:txbxContent>
                <w:p w:rsidR="00ED361B" w:rsidRDefault="00ED361B" w:rsidP="00874851">
                  <w:pPr>
                    <w:jc w:val="center"/>
                  </w:pPr>
                  <w:r>
                    <w:t>2</w:t>
                  </w:r>
                </w:p>
              </w:txbxContent>
            </v:textbox>
          </v:oval>
        </w:pict>
      </w:r>
      <w:r>
        <w:rPr>
          <w:b/>
          <w:noProof/>
        </w:rPr>
        <w:pict>
          <v:oval id="_x0000_s1140" style="position:absolute;left:0;text-align:left;margin-left:470.4pt;margin-top:42.6pt;width:23.75pt;height:25.9pt;z-index:251732992" strokecolor="#c0504d" strokeweight="1pt">
            <v:stroke dashstyle="dash"/>
            <v:shadow color="#868686"/>
            <v:textbox style="mso-next-textbox:#_x0000_s1140">
              <w:txbxContent>
                <w:p w:rsidR="00ED361B" w:rsidRDefault="00ED361B" w:rsidP="00874851">
                  <w:pPr>
                    <w:jc w:val="center"/>
                  </w:pPr>
                  <w:r>
                    <w:t>1</w:t>
                  </w:r>
                </w:p>
              </w:txbxContent>
            </v:textbox>
          </v:oval>
        </w:pict>
      </w:r>
      <w:r>
        <w:rPr>
          <w:b/>
          <w:noProof/>
        </w:rPr>
        <w:pict>
          <v:shape id="_x0000_s1173" type="#_x0000_t32" style="position:absolute;left:0;text-align:left;margin-left:165.95pt;margin-top:230.2pt;width:0;height:28.2pt;z-index:251766784" o:connectortype="straight">
            <v:stroke endarrow="block"/>
          </v:shape>
        </w:pict>
      </w:r>
      <w:r>
        <w:rPr>
          <w:b/>
          <w:noProof/>
        </w:rPr>
        <w:pict>
          <v:shape id="_x0000_s1139" type="#_x0000_t32" style="position:absolute;left:0;text-align:left;margin-left:36.65pt;margin-top:275.7pt;width:83.05pt;height:0;flip:x;z-index:251731968" o:connectortype="straight"/>
        </w:pict>
      </w:r>
      <w:r>
        <w:rPr>
          <w:b/>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172" type="#_x0000_t111" style="position:absolute;left:0;text-align:left;margin-left:111.65pt;margin-top:258.4pt;width:108.95pt;height:34.45pt;z-index:251765760">
            <v:textbox style="mso-next-textbox:#_x0000_s1172">
              <w:txbxContent>
                <w:p w:rsidR="00ED361B" w:rsidRDefault="00ED361B" w:rsidP="00874851">
                  <w:pPr>
                    <w:spacing w:after="0" w:line="240" w:lineRule="auto"/>
                    <w:jc w:val="center"/>
                    <w:rPr>
                      <w:sz w:val="16"/>
                      <w:szCs w:val="16"/>
                    </w:rPr>
                  </w:pPr>
                </w:p>
                <w:p w:rsidR="00ED361B" w:rsidRPr="001229B4" w:rsidRDefault="00ED361B" w:rsidP="00874851">
                  <w:pPr>
                    <w:spacing w:after="0" w:line="240" w:lineRule="auto"/>
                    <w:jc w:val="center"/>
                    <w:rPr>
                      <w:sz w:val="16"/>
                      <w:szCs w:val="16"/>
                    </w:rPr>
                  </w:pPr>
                  <w:r>
                    <w:rPr>
                      <w:sz w:val="16"/>
                      <w:szCs w:val="16"/>
                    </w:rPr>
                    <w:t>Approved</w:t>
                  </w:r>
                </w:p>
              </w:txbxContent>
            </v:textbox>
          </v:shape>
        </w:pict>
      </w:r>
      <w:r>
        <w:rPr>
          <w:b/>
          <w:noProof/>
        </w:rPr>
        <w:pict>
          <v:oval id="_x0000_s1159" style="position:absolute;left:0;text-align:left;margin-left:203.85pt;margin-top:197.05pt;width:22.9pt;height:25.8pt;z-index:251752448" strokecolor="#c0504d" strokeweight="1pt">
            <v:stroke dashstyle="dash"/>
            <v:shadow color="#868686"/>
            <v:textbox style="mso-next-textbox:#_x0000_s1159">
              <w:txbxContent>
                <w:p w:rsidR="00ED361B" w:rsidRDefault="00ED361B" w:rsidP="00874851">
                  <w:pPr>
                    <w:jc w:val="center"/>
                  </w:pPr>
                  <w:r>
                    <w:t>2</w:t>
                  </w:r>
                </w:p>
              </w:txbxContent>
            </v:textbox>
          </v:oval>
        </w:pict>
      </w:r>
      <w:r>
        <w:rPr>
          <w:b/>
          <w:noProof/>
        </w:rPr>
        <w:pict>
          <v:shapetype id="_x0000_t113" coordsize="21600,21600" o:spt="113" path="m,l,21600r21600,l21600,xem4236,nfl4236,21600em,4236nfl21600,4236e">
            <v:stroke joinstyle="miter"/>
            <v:path o:extrusionok="f" gradientshapeok="t" o:connecttype="rect" textboxrect="4236,4236,21600,21600"/>
          </v:shapetype>
          <v:shape id="_x0000_s1158" type="#_x0000_t113" style="position:absolute;left:0;text-align:left;margin-left:109.5pt;margin-top:206.7pt;width:115pt;height:23.8pt;z-index:251751424">
            <v:textbox style="mso-next-textbox:#_x0000_s1158">
              <w:txbxContent>
                <w:p w:rsidR="00ED361B" w:rsidRPr="00E500B4" w:rsidRDefault="00ED361B" w:rsidP="00874851">
                  <w:pPr>
                    <w:rPr>
                      <w:sz w:val="16"/>
                      <w:szCs w:val="16"/>
                    </w:rPr>
                  </w:pPr>
                  <w:r>
                    <w:rPr>
                      <w:sz w:val="16"/>
                      <w:szCs w:val="16"/>
                    </w:rPr>
                    <w:t>Notifikasi 1</w:t>
                  </w:r>
                </w:p>
              </w:txbxContent>
            </v:textbox>
          </v:shape>
        </w:pict>
      </w:r>
      <w:r>
        <w:rPr>
          <w:b/>
          <w:noProof/>
        </w:rPr>
        <w:pict>
          <v:shape id="_x0000_s1157" type="#_x0000_t32" style="position:absolute;left:0;text-align:left;margin-left:165.95pt;margin-top:176.4pt;width:0;height:28.2pt;z-index:251750400" o:connectortype="straight">
            <v:stroke endarrow="block"/>
          </v:shape>
        </w:pict>
      </w:r>
      <w:r>
        <w:rPr>
          <w:b/>
          <w:noProof/>
        </w:rPr>
        <w:pict>
          <v:shape id="_x0000_s1161" type="#_x0000_t32" style="position:absolute;left:0;text-align:left;margin-left:36.3pt;margin-top:275.65pt;width:.4pt;height:89.35pt;z-index:251754496" o:connectortype="straight">
            <v:stroke endarrow="block"/>
          </v:shape>
        </w:pict>
      </w:r>
      <w:r>
        <w:rPr>
          <w:b/>
          <w:noProof/>
        </w:rPr>
        <w:pict>
          <v:roundrect id="_x0000_s1146" style="position:absolute;left:0;text-align:left;margin-left:255.25pt;margin-top:46.75pt;width:81.4pt;height:44.95pt;z-index:251739136" arcsize="10923f">
            <v:textbox style="mso-next-textbox:#_x0000_s1146">
              <w:txbxContent>
                <w:p w:rsidR="00ED361B" w:rsidRPr="0076734B" w:rsidRDefault="00ED361B" w:rsidP="00874851">
                  <w:pPr>
                    <w:spacing w:after="0" w:line="240" w:lineRule="auto"/>
                    <w:jc w:val="center"/>
                    <w:rPr>
                      <w:sz w:val="16"/>
                      <w:szCs w:val="16"/>
                    </w:rPr>
                  </w:pPr>
                  <w:r w:rsidRPr="0076734B">
                    <w:rPr>
                      <w:sz w:val="16"/>
                      <w:szCs w:val="16"/>
                    </w:rPr>
                    <w:t>Web Portal</w:t>
                  </w:r>
                </w:p>
                <w:p w:rsidR="00ED361B" w:rsidRPr="0076734B" w:rsidRDefault="00ED361B" w:rsidP="00874851">
                  <w:pPr>
                    <w:spacing w:after="0" w:line="240" w:lineRule="auto"/>
                    <w:jc w:val="center"/>
                    <w:rPr>
                      <w:sz w:val="16"/>
                      <w:szCs w:val="16"/>
                    </w:rPr>
                  </w:pPr>
                  <w:r w:rsidRPr="0076734B">
                    <w:rPr>
                      <w:sz w:val="16"/>
                      <w:szCs w:val="16"/>
                    </w:rPr>
                    <w:t>Mobile Apps</w:t>
                  </w:r>
                </w:p>
                <w:p w:rsidR="00ED361B" w:rsidRPr="0076734B" w:rsidRDefault="00ED361B" w:rsidP="00874851">
                  <w:pPr>
                    <w:spacing w:after="0" w:line="240" w:lineRule="auto"/>
                    <w:jc w:val="center"/>
                    <w:rPr>
                      <w:sz w:val="16"/>
                      <w:szCs w:val="16"/>
                    </w:rPr>
                  </w:pPr>
                  <w:r>
                    <w:rPr>
                      <w:sz w:val="16"/>
                      <w:szCs w:val="16"/>
                    </w:rPr>
                    <w:t>Helpdesk</w:t>
                  </w:r>
                </w:p>
              </w:txbxContent>
            </v:textbox>
          </v:roundrect>
        </w:pict>
      </w:r>
      <w:r>
        <w:rPr>
          <w:b/>
          <w:noProof/>
          <w:lang w:eastAsia="zh-TW"/>
        </w:rPr>
        <w:pict>
          <v:shape id="_x0000_s1135" type="#_x0000_t202" style="position:absolute;left:0;text-align:left;margin-left:367.5pt;margin-top:42.6pt;width:126.65pt;height:353.75pt;z-index:251727872;mso-width-relative:margin;mso-height-relative:margin" stroked="f">
            <v:textbox style="mso-next-textbox:#_x0000_s1135">
              <w:txbxContent>
                <w:p w:rsidR="00ED361B" w:rsidRPr="00D94FA1" w:rsidRDefault="00ED361B" w:rsidP="00190296">
                  <w:pPr>
                    <w:numPr>
                      <w:ilvl w:val="0"/>
                      <w:numId w:val="59"/>
                    </w:numPr>
                    <w:spacing w:after="0" w:line="240" w:lineRule="auto"/>
                    <w:ind w:left="284" w:hanging="284"/>
                    <w:jc w:val="left"/>
                    <w:rPr>
                      <w:sz w:val="20"/>
                      <w:szCs w:val="20"/>
                    </w:rPr>
                  </w:pPr>
                  <w:r w:rsidRPr="00D94FA1">
                    <w:rPr>
                      <w:sz w:val="20"/>
                      <w:szCs w:val="20"/>
                    </w:rPr>
                    <w:t>Aplikasi</w:t>
                  </w:r>
                </w:p>
                <w:p w:rsidR="00ED361B" w:rsidRPr="00D94FA1" w:rsidRDefault="00ED361B" w:rsidP="00190296">
                  <w:pPr>
                    <w:numPr>
                      <w:ilvl w:val="0"/>
                      <w:numId w:val="61"/>
                    </w:numPr>
                    <w:spacing w:after="0" w:line="240" w:lineRule="auto"/>
                    <w:ind w:left="284" w:hanging="218"/>
                    <w:jc w:val="left"/>
                    <w:rPr>
                      <w:sz w:val="20"/>
                      <w:szCs w:val="20"/>
                    </w:rPr>
                  </w:pPr>
                  <w:r w:rsidRPr="00D94FA1">
                    <w:rPr>
                      <w:sz w:val="20"/>
                      <w:szCs w:val="20"/>
                    </w:rPr>
                    <w:t xml:space="preserve">Aktiv </w:t>
                  </w:r>
                  <w:r w:rsidRPr="00D94FA1">
                    <w:rPr>
                      <w:sz w:val="20"/>
                      <w:szCs w:val="20"/>
                    </w:rPr>
                    <w:sym w:font="Wingdings" w:char="F0E0"/>
                  </w:r>
                  <w:r w:rsidRPr="00D94FA1">
                    <w:rPr>
                      <w:sz w:val="20"/>
                      <w:szCs w:val="20"/>
                    </w:rPr>
                    <w:t xml:space="preserve"> AO sudah punya data area dan mendata Calon Anggota </w:t>
                  </w:r>
                </w:p>
                <w:p w:rsidR="00ED361B" w:rsidRPr="00D94FA1" w:rsidRDefault="00ED361B" w:rsidP="00190296">
                  <w:pPr>
                    <w:numPr>
                      <w:ilvl w:val="0"/>
                      <w:numId w:val="61"/>
                    </w:numPr>
                    <w:spacing w:after="0" w:line="240" w:lineRule="auto"/>
                    <w:ind w:left="284" w:hanging="218"/>
                    <w:jc w:val="left"/>
                    <w:rPr>
                      <w:sz w:val="20"/>
                      <w:szCs w:val="20"/>
                    </w:rPr>
                  </w:pPr>
                  <w:r w:rsidRPr="00D94FA1">
                    <w:rPr>
                      <w:sz w:val="20"/>
                      <w:szCs w:val="20"/>
                    </w:rPr>
                    <w:t xml:space="preserve">Pasif </w:t>
                  </w:r>
                  <w:r w:rsidRPr="00D94FA1">
                    <w:rPr>
                      <w:sz w:val="20"/>
                      <w:szCs w:val="20"/>
                    </w:rPr>
                    <w:sym w:font="Wingdings" w:char="F0E0"/>
                  </w:r>
                  <w:r w:rsidRPr="00D94FA1">
                    <w:rPr>
                      <w:sz w:val="20"/>
                      <w:szCs w:val="20"/>
                    </w:rPr>
                    <w:t xml:space="preserve"> Calon Anggota Mendata Dirinya Sendiri</w:t>
                  </w:r>
                </w:p>
                <w:p w:rsidR="00ED361B" w:rsidRPr="00D94FA1" w:rsidRDefault="00ED361B" w:rsidP="00190296">
                  <w:pPr>
                    <w:numPr>
                      <w:ilvl w:val="0"/>
                      <w:numId w:val="61"/>
                    </w:numPr>
                    <w:spacing w:after="0" w:line="240" w:lineRule="auto"/>
                    <w:ind w:left="284" w:hanging="218"/>
                    <w:jc w:val="left"/>
                    <w:rPr>
                      <w:sz w:val="20"/>
                      <w:szCs w:val="20"/>
                    </w:rPr>
                  </w:pPr>
                  <w:r w:rsidRPr="00D94FA1">
                    <w:rPr>
                      <w:sz w:val="20"/>
                      <w:szCs w:val="20"/>
                    </w:rPr>
                    <w:t>Helpdesk (Jam Kerja)</w:t>
                  </w:r>
                </w:p>
                <w:p w:rsidR="00ED361B" w:rsidRPr="00D94FA1" w:rsidRDefault="00ED361B" w:rsidP="00190296">
                  <w:pPr>
                    <w:numPr>
                      <w:ilvl w:val="0"/>
                      <w:numId w:val="61"/>
                    </w:numPr>
                    <w:spacing w:after="0" w:line="240" w:lineRule="auto"/>
                    <w:ind w:left="284" w:hanging="218"/>
                    <w:jc w:val="left"/>
                    <w:rPr>
                      <w:sz w:val="20"/>
                      <w:szCs w:val="20"/>
                    </w:rPr>
                  </w:pPr>
                  <w:r w:rsidRPr="00D94FA1">
                    <w:rPr>
                      <w:sz w:val="20"/>
                      <w:szCs w:val="20"/>
                    </w:rPr>
                    <w:t xml:space="preserve">Helpdesk di luar jam kerja (internet messaging center) </w:t>
                  </w:r>
                  <w:r w:rsidRPr="00D94FA1">
                    <w:rPr>
                      <w:sz w:val="20"/>
                      <w:szCs w:val="20"/>
                    </w:rPr>
                    <w:sym w:font="Wingdings" w:char="F0E0"/>
                  </w:r>
                  <w:r w:rsidRPr="00D94FA1">
                    <w:rPr>
                      <w:sz w:val="20"/>
                      <w:szCs w:val="20"/>
                    </w:rPr>
                    <w:t xml:space="preserve"> sejenis BOT</w:t>
                  </w:r>
                </w:p>
                <w:p w:rsidR="00ED361B" w:rsidRPr="00D94FA1" w:rsidRDefault="00ED361B" w:rsidP="00190296">
                  <w:pPr>
                    <w:numPr>
                      <w:ilvl w:val="0"/>
                      <w:numId w:val="61"/>
                    </w:numPr>
                    <w:spacing w:after="0" w:line="240" w:lineRule="auto"/>
                    <w:ind w:left="284" w:hanging="218"/>
                    <w:jc w:val="left"/>
                    <w:rPr>
                      <w:sz w:val="20"/>
                      <w:szCs w:val="20"/>
                    </w:rPr>
                  </w:pPr>
                  <w:r w:rsidRPr="00D94FA1">
                    <w:rPr>
                      <w:sz w:val="20"/>
                      <w:szCs w:val="20"/>
                    </w:rPr>
                    <w:t>Mobile Apps (Android dan IOS)</w:t>
                  </w:r>
                </w:p>
                <w:p w:rsidR="00ED361B" w:rsidRPr="00D94FA1" w:rsidRDefault="00ED361B" w:rsidP="00874851">
                  <w:pPr>
                    <w:spacing w:after="0" w:line="240" w:lineRule="auto"/>
                    <w:ind w:left="284"/>
                    <w:rPr>
                      <w:sz w:val="20"/>
                      <w:szCs w:val="20"/>
                    </w:rPr>
                  </w:pPr>
                  <w:r w:rsidRPr="00D94FA1">
                    <w:rPr>
                      <w:sz w:val="20"/>
                      <w:szCs w:val="20"/>
                    </w:rPr>
                    <w:t>-------------------------</w:t>
                  </w:r>
                </w:p>
                <w:p w:rsidR="00ED361B" w:rsidRPr="00D94FA1" w:rsidRDefault="00ED361B" w:rsidP="00190296">
                  <w:pPr>
                    <w:numPr>
                      <w:ilvl w:val="0"/>
                      <w:numId w:val="59"/>
                    </w:numPr>
                    <w:spacing w:after="0" w:line="240" w:lineRule="auto"/>
                    <w:ind w:left="284" w:hanging="284"/>
                    <w:jc w:val="left"/>
                    <w:rPr>
                      <w:sz w:val="20"/>
                      <w:szCs w:val="20"/>
                    </w:rPr>
                  </w:pPr>
                  <w:r w:rsidRPr="00D94FA1">
                    <w:rPr>
                      <w:sz w:val="20"/>
                      <w:szCs w:val="20"/>
                    </w:rPr>
                    <w:t>Notifikasi berupa :</w:t>
                  </w:r>
                </w:p>
                <w:p w:rsidR="00ED361B" w:rsidRPr="00D94FA1" w:rsidRDefault="00ED361B" w:rsidP="00190296">
                  <w:pPr>
                    <w:numPr>
                      <w:ilvl w:val="0"/>
                      <w:numId w:val="60"/>
                    </w:numPr>
                    <w:spacing w:after="0" w:line="240" w:lineRule="auto"/>
                    <w:ind w:left="426" w:hanging="142"/>
                    <w:jc w:val="left"/>
                    <w:rPr>
                      <w:sz w:val="20"/>
                      <w:szCs w:val="20"/>
                    </w:rPr>
                  </w:pPr>
                  <w:r w:rsidRPr="00D94FA1">
                    <w:rPr>
                      <w:sz w:val="20"/>
                      <w:szCs w:val="20"/>
                    </w:rPr>
                    <w:t>Email</w:t>
                  </w:r>
                </w:p>
                <w:p w:rsidR="00ED361B" w:rsidRPr="00D94FA1" w:rsidRDefault="00ED361B" w:rsidP="00190296">
                  <w:pPr>
                    <w:numPr>
                      <w:ilvl w:val="0"/>
                      <w:numId w:val="60"/>
                    </w:numPr>
                    <w:spacing w:after="0" w:line="240" w:lineRule="auto"/>
                    <w:ind w:left="426" w:hanging="142"/>
                    <w:jc w:val="left"/>
                    <w:rPr>
                      <w:sz w:val="20"/>
                      <w:szCs w:val="20"/>
                    </w:rPr>
                  </w:pPr>
                  <w:r w:rsidRPr="00D94FA1">
                    <w:rPr>
                      <w:sz w:val="20"/>
                      <w:szCs w:val="20"/>
                    </w:rPr>
                    <w:t>Sms</w:t>
                  </w:r>
                </w:p>
                <w:p w:rsidR="00ED361B" w:rsidRPr="00D94FA1" w:rsidRDefault="00ED361B" w:rsidP="00190296">
                  <w:pPr>
                    <w:numPr>
                      <w:ilvl w:val="0"/>
                      <w:numId w:val="60"/>
                    </w:numPr>
                    <w:spacing w:after="0" w:line="240" w:lineRule="auto"/>
                    <w:ind w:left="426" w:hanging="142"/>
                    <w:jc w:val="left"/>
                    <w:rPr>
                      <w:sz w:val="20"/>
                      <w:szCs w:val="20"/>
                    </w:rPr>
                  </w:pPr>
                  <w:r w:rsidRPr="00D94FA1">
                    <w:rPr>
                      <w:sz w:val="20"/>
                      <w:szCs w:val="20"/>
                    </w:rPr>
                    <w:t>Aplikasi</w:t>
                  </w:r>
                </w:p>
                <w:p w:rsidR="00ED361B" w:rsidRPr="00D94FA1" w:rsidRDefault="00ED361B" w:rsidP="00190296">
                  <w:pPr>
                    <w:numPr>
                      <w:ilvl w:val="0"/>
                      <w:numId w:val="59"/>
                    </w:numPr>
                    <w:spacing w:after="0" w:line="240" w:lineRule="auto"/>
                    <w:ind w:left="284" w:hanging="284"/>
                    <w:jc w:val="left"/>
                    <w:rPr>
                      <w:sz w:val="20"/>
                      <w:szCs w:val="20"/>
                    </w:rPr>
                  </w:pPr>
                  <w:r w:rsidRPr="00D94FA1">
                    <w:rPr>
                      <w:sz w:val="20"/>
                      <w:szCs w:val="20"/>
                    </w:rPr>
                    <w:t>Diterima Oleh :</w:t>
                  </w:r>
                </w:p>
                <w:p w:rsidR="00ED361B" w:rsidRPr="00D94FA1" w:rsidRDefault="00ED361B" w:rsidP="00190296">
                  <w:pPr>
                    <w:numPr>
                      <w:ilvl w:val="0"/>
                      <w:numId w:val="60"/>
                    </w:numPr>
                    <w:spacing w:after="0" w:line="240" w:lineRule="auto"/>
                    <w:ind w:left="426" w:hanging="142"/>
                    <w:jc w:val="left"/>
                    <w:rPr>
                      <w:sz w:val="20"/>
                      <w:szCs w:val="20"/>
                    </w:rPr>
                  </w:pPr>
                  <w:r w:rsidRPr="00D94FA1">
                    <w:rPr>
                      <w:sz w:val="20"/>
                      <w:szCs w:val="20"/>
                    </w:rPr>
                    <w:t>Calon Anggota</w:t>
                  </w:r>
                </w:p>
                <w:p w:rsidR="00ED361B" w:rsidRPr="00D94FA1" w:rsidRDefault="00ED361B" w:rsidP="00190296">
                  <w:pPr>
                    <w:numPr>
                      <w:ilvl w:val="0"/>
                      <w:numId w:val="60"/>
                    </w:numPr>
                    <w:spacing w:after="0" w:line="240" w:lineRule="auto"/>
                    <w:ind w:left="426" w:hanging="142"/>
                    <w:jc w:val="left"/>
                    <w:rPr>
                      <w:sz w:val="20"/>
                      <w:szCs w:val="20"/>
                    </w:rPr>
                  </w:pPr>
                  <w:r w:rsidRPr="00D94FA1">
                    <w:rPr>
                      <w:sz w:val="20"/>
                      <w:szCs w:val="20"/>
                    </w:rPr>
                    <w:t>Ao</w:t>
                  </w:r>
                  <w:r>
                    <w:rPr>
                      <w:sz w:val="20"/>
                      <w:szCs w:val="20"/>
                    </w:rPr>
                    <w:t>/Pendamping</w:t>
                  </w:r>
                </w:p>
                <w:p w:rsidR="00ED361B" w:rsidRPr="00D94FA1" w:rsidRDefault="00ED361B" w:rsidP="00190296">
                  <w:pPr>
                    <w:numPr>
                      <w:ilvl w:val="0"/>
                      <w:numId w:val="60"/>
                    </w:numPr>
                    <w:spacing w:after="0" w:line="240" w:lineRule="auto"/>
                    <w:ind w:left="426" w:hanging="142"/>
                    <w:jc w:val="left"/>
                    <w:rPr>
                      <w:sz w:val="20"/>
                      <w:szCs w:val="20"/>
                    </w:rPr>
                  </w:pPr>
                  <w:r>
                    <w:rPr>
                      <w:sz w:val="20"/>
                      <w:szCs w:val="20"/>
                    </w:rPr>
                    <w:t>Pengelola</w:t>
                  </w:r>
                  <w:r w:rsidRPr="00D94FA1">
                    <w:rPr>
                      <w:sz w:val="20"/>
                      <w:szCs w:val="20"/>
                    </w:rPr>
                    <w:t xml:space="preserve"> Koperasi</w:t>
                  </w:r>
                </w:p>
                <w:p w:rsidR="00ED361B" w:rsidRPr="00D94FA1" w:rsidRDefault="00ED361B" w:rsidP="00190296">
                  <w:pPr>
                    <w:numPr>
                      <w:ilvl w:val="0"/>
                      <w:numId w:val="60"/>
                    </w:numPr>
                    <w:spacing w:after="0" w:line="240" w:lineRule="auto"/>
                    <w:ind w:left="426" w:hanging="142"/>
                    <w:jc w:val="left"/>
                    <w:rPr>
                      <w:sz w:val="20"/>
                      <w:szCs w:val="20"/>
                    </w:rPr>
                  </w:pPr>
                  <w:r w:rsidRPr="00D94FA1">
                    <w:rPr>
                      <w:sz w:val="20"/>
                      <w:szCs w:val="20"/>
                    </w:rPr>
                    <w:t>Admin</w:t>
                  </w:r>
                </w:p>
                <w:p w:rsidR="00ED361B" w:rsidRPr="00D94FA1" w:rsidRDefault="00ED361B" w:rsidP="00190296">
                  <w:pPr>
                    <w:numPr>
                      <w:ilvl w:val="0"/>
                      <w:numId w:val="59"/>
                    </w:numPr>
                    <w:spacing w:after="0" w:line="240" w:lineRule="auto"/>
                    <w:jc w:val="left"/>
                    <w:rPr>
                      <w:sz w:val="20"/>
                      <w:szCs w:val="20"/>
                    </w:rPr>
                  </w:pPr>
                  <w:r w:rsidRPr="00D94FA1">
                    <w:rPr>
                      <w:sz w:val="20"/>
                      <w:szCs w:val="20"/>
                    </w:rPr>
                    <w:t>Mendapatkan ID Peserta dan Password</w:t>
                  </w:r>
                </w:p>
                <w:p w:rsidR="00ED361B" w:rsidRPr="00D94FA1" w:rsidRDefault="00ED361B" w:rsidP="00874851">
                  <w:pPr>
                    <w:spacing w:after="0" w:line="240" w:lineRule="auto"/>
                    <w:ind w:left="284"/>
                    <w:rPr>
                      <w:sz w:val="20"/>
                      <w:szCs w:val="20"/>
                    </w:rPr>
                  </w:pPr>
                </w:p>
              </w:txbxContent>
            </v:textbox>
          </v:shape>
        </w:pict>
      </w:r>
      <w:r>
        <w:rPr>
          <w:b/>
          <w:noProof/>
        </w:rPr>
        <w:pict>
          <v:rect id="_x0000_s1121" style="position:absolute;left:0;text-align:left;margin-left:362.25pt;margin-top:3.3pt;width:138.6pt;height:398.15pt;z-index:251713536" strokecolor="#4bacc6" strokeweight="2.5pt">
            <v:shadow color="#868686"/>
          </v:rect>
        </w:pict>
      </w:r>
      <w:r>
        <w:rPr>
          <w:b/>
          <w:noProof/>
        </w:rPr>
        <w:pict>
          <v:rect id="_x0000_s1124" style="position:absolute;left:0;text-align:left;margin-left:232.1pt;margin-top:3.3pt;width:129.5pt;height:398.15pt;z-index:251716608" strokecolor="#4bacc6" strokeweight="2.5pt">
            <v:shadow color="#868686"/>
          </v:rect>
        </w:pict>
      </w:r>
      <w:r>
        <w:rPr>
          <w:b/>
          <w:noProof/>
        </w:rPr>
        <w:pict>
          <v:rect id="_x0000_s1123" style="position:absolute;left:0;text-align:left;margin-left:102.6pt;margin-top:3.3pt;width:129.5pt;height:398.15pt;z-index:251715584" strokecolor="#4bacc6" strokeweight="2.5pt">
            <v:shadow color="#868686"/>
          </v:rect>
        </w:pict>
      </w:r>
      <w:r>
        <w:rPr>
          <w:b/>
          <w:noProof/>
        </w:rPr>
        <w:pict>
          <v:rect id="_x0000_s1122" style="position:absolute;left:0;text-align:left;margin-left:-27pt;margin-top:3.35pt;width:135pt;height:398.1pt;z-index:251714560" strokecolor="#4bacc6" strokeweight="2.5pt">
            <v:shadow color="#868686"/>
          </v:rect>
        </w:pict>
      </w:r>
      <w:r>
        <w:rPr>
          <w:b/>
          <w:noProof/>
        </w:rPr>
        <w:pict>
          <v:roundrect id="_x0000_s1136" style="position:absolute;left:0;text-align:left;margin-left:-3.75pt;margin-top:365pt;width:81.4pt;height:25pt;z-index:251728896" arcsize="10923f">
            <v:textbox style="mso-next-textbox:#_x0000_s1136">
              <w:txbxContent>
                <w:p w:rsidR="00ED361B" w:rsidRDefault="00ED361B" w:rsidP="00874851">
                  <w:pPr>
                    <w:jc w:val="center"/>
                  </w:pPr>
                  <w:r>
                    <w:t>Selesai</w:t>
                  </w:r>
                </w:p>
              </w:txbxContent>
            </v:textbox>
          </v:roundrect>
        </w:pict>
      </w:r>
      <w:r>
        <w:rPr>
          <w:b/>
          <w:noProof/>
        </w:rPr>
        <w:pict>
          <v:oval id="_x0000_s1149" style="position:absolute;left:0;text-align:left;margin-left:322.05pt;margin-top:46.75pt;width:22.9pt;height:21.9pt;z-index:251742208" strokecolor="#c0504d" strokeweight="1pt">
            <v:stroke dashstyle="dash"/>
            <v:shadow color="#868686"/>
            <v:textbox style="mso-next-textbox:#_x0000_s1149">
              <w:txbxContent>
                <w:p w:rsidR="00ED361B" w:rsidRDefault="00ED361B" w:rsidP="00874851">
                  <w:pPr>
                    <w:jc w:val="center"/>
                  </w:pPr>
                  <w:r>
                    <w:t>1</w:t>
                  </w:r>
                </w:p>
              </w:txbxContent>
            </v:textbox>
          </v:oval>
        </w:pict>
      </w:r>
      <w:r>
        <w:rPr>
          <w:b/>
          <w:noProof/>
        </w:rPr>
        <w:pict>
          <v:shape id="_x0000_s1137" type="#_x0000_t202" style="position:absolute;left:0;text-align:left;margin-left:165.95pt;margin-top:175.45pt;width:23.85pt;height:15.55pt;z-index:251729920;mso-width-relative:margin;mso-height-relative:margin" stroked="f">
            <v:textbox style="mso-next-textbox:#_x0000_s1137">
              <w:txbxContent>
                <w:p w:rsidR="00ED361B" w:rsidRPr="00240945" w:rsidRDefault="00ED361B" w:rsidP="00874851">
                  <w:pPr>
                    <w:rPr>
                      <w:sz w:val="16"/>
                      <w:szCs w:val="16"/>
                    </w:rPr>
                  </w:pPr>
                  <w:r w:rsidRPr="00240945">
                    <w:rPr>
                      <w:sz w:val="16"/>
                      <w:szCs w:val="16"/>
                    </w:rPr>
                    <w:t>Ya</w:t>
                  </w:r>
                </w:p>
              </w:txbxContent>
            </v:textbox>
          </v:shape>
        </w:pict>
      </w:r>
      <w:r>
        <w:rPr>
          <w:b/>
          <w:noProof/>
        </w:rPr>
        <w:pict>
          <v:shape id="_x0000_s1138" type="#_x0000_t202" style="position:absolute;left:0;text-align:left;margin-left:272.05pt;margin-top:158.25pt;width:36.35pt;height:18.15pt;z-index:251730944;mso-width-relative:margin;mso-height-relative:margin" stroked="f">
            <v:textbox style="mso-next-textbox:#_x0000_s1138">
              <w:txbxContent>
                <w:p w:rsidR="00ED361B" w:rsidRPr="00054BBF" w:rsidRDefault="00ED361B" w:rsidP="00874851">
                  <w:pPr>
                    <w:rPr>
                      <w:sz w:val="20"/>
                      <w:szCs w:val="20"/>
                    </w:rPr>
                  </w:pPr>
                  <w:r>
                    <w:rPr>
                      <w:sz w:val="20"/>
                      <w:szCs w:val="20"/>
                    </w:rPr>
                    <w:t>Tidak</w:t>
                  </w:r>
                </w:p>
              </w:txbxContent>
            </v:textbox>
          </v:shape>
        </w:pict>
      </w:r>
      <w:r>
        <w:rPr>
          <w:b/>
          <w:noProof/>
        </w:rPr>
        <w:pict>
          <v:shape id="_x0000_s1153" type="#_x0000_t32" style="position:absolute;left:0;text-align:left;margin-left:165.95pt;margin-top:122.85pt;width:0;height:17.9pt;z-index:251746304" o:connectortype="straight">
            <v:stroke endarrow="block"/>
          </v:shape>
        </w:pict>
      </w:r>
      <w:r>
        <w:rPr>
          <w:b/>
          <w:noProof/>
        </w:rPr>
        <w:pict>
          <v:shapetype id="_x0000_t110" coordsize="21600,21600" o:spt="110" path="m10800,l,10800,10800,21600,21600,10800xe">
            <v:stroke joinstyle="miter"/>
            <v:path gradientshapeok="t" o:connecttype="rect" textboxrect="5400,5400,16200,16200"/>
          </v:shapetype>
          <v:shape id="_x0000_s1154" type="#_x0000_t110" style="position:absolute;left:0;text-align:left;margin-left:119.7pt;margin-top:140.75pt;width:92.7pt;height:35.2pt;z-index:251747328">
            <v:textbox style="mso-next-textbox:#_x0000_s1154">
              <w:txbxContent>
                <w:p w:rsidR="00ED361B" w:rsidRDefault="00ED361B" w:rsidP="00874851">
                  <w:pPr>
                    <w:jc w:val="center"/>
                    <w:rPr>
                      <w:sz w:val="20"/>
                      <w:szCs w:val="20"/>
                    </w:rPr>
                  </w:pPr>
                  <w:r>
                    <w:rPr>
                      <w:sz w:val="20"/>
                      <w:szCs w:val="20"/>
                    </w:rPr>
                    <w:t>Lengkap</w:t>
                  </w:r>
                </w:p>
                <w:p w:rsidR="00ED361B" w:rsidRPr="00810C3B" w:rsidRDefault="00ED361B" w:rsidP="00874851">
                  <w:pPr>
                    <w:jc w:val="center"/>
                    <w:rPr>
                      <w:sz w:val="20"/>
                      <w:szCs w:val="20"/>
                    </w:rPr>
                  </w:pPr>
                  <w:r>
                    <w:rPr>
                      <w:sz w:val="20"/>
                      <w:szCs w:val="20"/>
                    </w:rPr>
                    <w:t>Client</w:t>
                  </w:r>
                </w:p>
              </w:txbxContent>
            </v:textbox>
          </v:shape>
        </w:pict>
      </w:r>
      <w:r>
        <w:rPr>
          <w:b/>
          <w:noProof/>
        </w:rPr>
        <w:pict>
          <v:shape id="_x0000_s1155" type="#_x0000_t32" style="position:absolute;left:0;text-align:left;margin-left:212.4pt;margin-top:158.25pt;width:82.7pt;height:0;flip:x;z-index:251748352" o:connectortype="straight"/>
        </w:pict>
      </w:r>
      <w:r>
        <w:rPr>
          <w:b/>
          <w:noProof/>
        </w:rPr>
        <w:pict>
          <v:shape id="_x0000_s1156" type="#_x0000_t32" style="position:absolute;left:0;text-align:left;margin-left:295.1pt;margin-top:144.55pt;width:0;height:14.3pt;z-index:251749376" o:connectortype="straight">
            <v:stroke startarrow="block"/>
          </v:shape>
        </w:pict>
      </w:r>
      <w:r>
        <w:rPr>
          <w:b/>
          <w:noProof/>
        </w:rPr>
        <w:pict>
          <v:shape id="_x0000_s1152" type="#_x0000_t32" style="position:absolute;left:0;text-align:left;margin-left:165.95pt;margin-top:122.85pt;width:72.5pt;height:.05pt;flip:x;z-index:251745280" o:connectortype="straight"/>
        </w:pict>
      </w:r>
      <w:r>
        <w:rPr>
          <w:b/>
          <w:noProof/>
        </w:rPr>
        <w:pict>
          <v:shape id="_x0000_s1151" type="#_x0000_t113" style="position:absolute;left:0;text-align:left;margin-left:238.45pt;margin-top:106.7pt;width:115pt;height:37.85pt;z-index:251744256">
            <v:textbox style="mso-next-textbox:#_x0000_s1151">
              <w:txbxContent>
                <w:p w:rsidR="00ED361B" w:rsidRPr="00E500B4" w:rsidRDefault="00ED361B" w:rsidP="00874851">
                  <w:pPr>
                    <w:rPr>
                      <w:sz w:val="16"/>
                      <w:szCs w:val="16"/>
                    </w:rPr>
                  </w:pPr>
                  <w:r w:rsidRPr="00E500B4">
                    <w:rPr>
                      <w:sz w:val="16"/>
                      <w:szCs w:val="16"/>
                    </w:rPr>
                    <w:t>Form Pendaftaran</w:t>
                  </w:r>
                </w:p>
              </w:txbxContent>
            </v:textbox>
          </v:shape>
        </w:pict>
      </w:r>
      <w:r>
        <w:rPr>
          <w:b/>
          <w:noProof/>
        </w:rPr>
        <w:pict>
          <v:shape id="_x0000_s1150" type="#_x0000_t32" style="position:absolute;left:0;text-align:left;margin-left:295.1pt;margin-top:91.55pt;width:0;height:14.3pt;z-index:251743232" o:connectortype="straight">
            <v:stroke startarrow="block" endarrow="block"/>
          </v:shape>
        </w:pict>
      </w:r>
      <w:r>
        <w:rPr>
          <w:b/>
          <w:noProof/>
        </w:rPr>
        <w:pict>
          <v:shape id="_x0000_s1130" type="#_x0000_t202" style="position:absolute;left:0;text-align:left;margin-left:379.35pt;margin-top:7.75pt;width:101.7pt;height:20.15pt;z-index:251722752;mso-width-relative:margin;mso-height-relative:margin" stroked="f">
            <v:textbox style="mso-next-textbox:#_x0000_s1130">
              <w:txbxContent>
                <w:p w:rsidR="00ED361B" w:rsidRPr="00223A5A" w:rsidRDefault="00ED361B" w:rsidP="00874851">
                  <w:pPr>
                    <w:shd w:val="clear" w:color="auto" w:fill="4BACC6"/>
                    <w:jc w:val="center"/>
                    <w:rPr>
                      <w:b/>
                      <w:sz w:val="20"/>
                      <w:szCs w:val="20"/>
                    </w:rPr>
                  </w:pPr>
                  <w:r w:rsidRPr="00223A5A">
                    <w:rPr>
                      <w:b/>
                      <w:sz w:val="20"/>
                      <w:szCs w:val="20"/>
                    </w:rPr>
                    <w:t>Keterangan</w:t>
                  </w:r>
                  <w:r>
                    <w:rPr>
                      <w:b/>
                      <w:sz w:val="20"/>
                      <w:szCs w:val="20"/>
                    </w:rPr>
                    <w:t xml:space="preserve"> Tahap 1</w:t>
                  </w:r>
                </w:p>
              </w:txbxContent>
            </v:textbox>
          </v:shape>
        </w:pict>
      </w:r>
      <w:r>
        <w:rPr>
          <w:b/>
          <w:noProof/>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142" type="#_x0000_t122" style="position:absolute;left:0;text-align:left;margin-left:123.7pt;margin-top:69.05pt;width:86.75pt;height:32.55pt;z-index:251735040">
            <v:textbox style="mso-next-textbox:#_x0000_s1142">
              <w:txbxContent>
                <w:p w:rsidR="00ED361B" w:rsidRDefault="00ED361B" w:rsidP="00874851">
                  <w:pPr>
                    <w:jc w:val="center"/>
                  </w:pPr>
                  <w:r>
                    <w:t>Pasif</w:t>
                  </w:r>
                </w:p>
              </w:txbxContent>
            </v:textbox>
          </v:shape>
        </w:pict>
      </w:r>
      <w:r>
        <w:rPr>
          <w:b/>
          <w:noProof/>
        </w:rPr>
        <w:pict>
          <v:shape id="_x0000_s1148" type="#_x0000_t32" style="position:absolute;left:0;text-align:left;margin-left:211.05pt;margin-top:63.4pt;width:44.2pt;height:0;z-index:251741184" o:connectortype="straight">
            <v:stroke endarrow="block"/>
          </v:shape>
        </w:pict>
      </w:r>
      <w:r>
        <w:rPr>
          <w:b/>
          <w:noProof/>
        </w:rPr>
        <w:pict>
          <v:shape id="_x0000_s1147" type="#_x0000_t32" style="position:absolute;left:0;text-align:left;margin-left:211.05pt;margin-top:72.95pt;width:44.2pt;height:0;z-index:251740160" o:connectortype="straight">
            <v:stroke endarrow="block"/>
          </v:shape>
        </w:pict>
      </w:r>
      <w:r>
        <w:rPr>
          <w:b/>
          <w:noProof/>
        </w:rPr>
        <w:pict>
          <v:shape id="_x0000_s1143" type="#_x0000_t32" style="position:absolute;left:0;text-align:left;margin-left:112.7pt;margin-top:53.95pt;width:0;height:57.05pt;z-index:251736064" o:connectortype="straight"/>
        </w:pict>
      </w:r>
      <w:r>
        <w:rPr>
          <w:b/>
          <w:noProof/>
        </w:rPr>
        <w:pict>
          <v:shape id="_x0000_s1145" type="#_x0000_t32" style="position:absolute;left:0;text-align:left;margin-left:112.4pt;margin-top:82.6pt;width:10.7pt;height:0;z-index:251738112" o:connectortype="straight">
            <v:stroke endarrow="block"/>
          </v:shape>
        </w:pict>
      </w:r>
      <w:r>
        <w:rPr>
          <w:b/>
          <w:noProof/>
        </w:rPr>
        <w:pict>
          <v:shape id="_x0000_s1141" type="#_x0000_t122" style="position:absolute;left:0;text-align:left;margin-left:123.7pt;margin-top:35.95pt;width:86.75pt;height:32.55pt;z-index:251734016">
            <v:textbox style="mso-next-textbox:#_x0000_s1141">
              <w:txbxContent>
                <w:p w:rsidR="00ED361B" w:rsidRDefault="00ED361B" w:rsidP="00874851">
                  <w:pPr>
                    <w:jc w:val="center"/>
                  </w:pPr>
                  <w:r>
                    <w:t>Aktiv</w:t>
                  </w:r>
                </w:p>
              </w:txbxContent>
            </v:textbox>
          </v:shape>
        </w:pict>
      </w:r>
      <w:r>
        <w:rPr>
          <w:b/>
          <w:noProof/>
        </w:rPr>
        <w:pict>
          <v:shape id="_x0000_s1144" type="#_x0000_t32" style="position:absolute;left:0;text-align:left;margin-left:112.55pt;margin-top:53.95pt;width:10.7pt;height:0;z-index:251737088" o:connectortype="straight">
            <v:stroke endarrow="block"/>
          </v:shape>
        </w:pict>
      </w:r>
      <w:r>
        <w:rPr>
          <w:b/>
          <w:noProof/>
        </w:rPr>
        <w:pict>
          <v:shape id="_x0000_s1134" type="#_x0000_t32" style="position:absolute;left:0;text-align:left;margin-left:77.65pt;margin-top:111pt;width:35.05pt;height:0;z-index:251726848" o:connectortype="straight">
            <v:stroke endarrow="block"/>
          </v:shape>
        </w:pict>
      </w:r>
      <w:r>
        <w:rPr>
          <w:b/>
          <w:noProof/>
        </w:rPr>
        <w:pict>
          <v:shape id="_x0000_s1133" type="#_x0000_t111" style="position:absolute;left:0;text-align:left;margin-left:-21.5pt;margin-top:94.35pt;width:108.95pt;height:34.45pt;z-index:251725824">
            <v:textbox style="mso-next-textbox:#_x0000_s1133">
              <w:txbxContent>
                <w:p w:rsidR="00ED361B" w:rsidRPr="001229B4" w:rsidRDefault="00ED361B" w:rsidP="00874851">
                  <w:pPr>
                    <w:rPr>
                      <w:sz w:val="16"/>
                      <w:szCs w:val="16"/>
                    </w:rPr>
                  </w:pPr>
                  <w:r w:rsidRPr="001229B4">
                    <w:rPr>
                      <w:sz w:val="16"/>
                      <w:szCs w:val="16"/>
                    </w:rPr>
                    <w:t>Perencanaan Awal (Sosialisasi)</w:t>
                  </w:r>
                </w:p>
              </w:txbxContent>
            </v:textbox>
          </v:shape>
        </w:pict>
      </w:r>
      <w:r>
        <w:rPr>
          <w:b/>
          <w:noProof/>
        </w:rPr>
        <w:pict>
          <v:shape id="_x0000_s1131" type="#_x0000_t32" style="position:absolute;left:0;text-align:left;margin-left:36.3pt;margin-top:72.95pt;width:0;height:21.3pt;z-index:251723776" o:connectortype="straight">
            <v:stroke endarrow="block"/>
          </v:shape>
        </w:pict>
      </w:r>
      <w:r>
        <w:rPr>
          <w:b/>
          <w:noProof/>
        </w:rPr>
        <w:pict>
          <v:shape id="_x0000_s1126" type="#_x0000_t32" style="position:absolute;left:0;text-align:left;margin-left:-23.3pt;margin-top:31.95pt;width:527.15pt;height:0;z-index:251718656" o:connectortype="straight" strokeweight="2pt">
            <v:stroke dashstyle="longDash"/>
          </v:shape>
        </w:pict>
      </w:r>
      <w:r>
        <w:rPr>
          <w:b/>
          <w:noProof/>
        </w:rPr>
        <w:pict>
          <v:shape id="_x0000_s1129" type="#_x0000_t202" style="position:absolute;left:0;text-align:left;margin-left:261.95pt;margin-top:9.05pt;width:83pt;height:20.15pt;z-index:251721728;mso-width-relative:margin;mso-height-relative:margin" stroked="f">
            <v:textbox style="mso-next-textbox:#_x0000_s1129">
              <w:txbxContent>
                <w:p w:rsidR="00ED361B" w:rsidRPr="00223A5A" w:rsidRDefault="00ED361B" w:rsidP="00874851">
                  <w:pPr>
                    <w:shd w:val="clear" w:color="auto" w:fill="4BACC6"/>
                    <w:jc w:val="center"/>
                    <w:rPr>
                      <w:b/>
                      <w:sz w:val="20"/>
                      <w:szCs w:val="20"/>
                    </w:rPr>
                  </w:pPr>
                  <w:r>
                    <w:rPr>
                      <w:b/>
                      <w:sz w:val="20"/>
                      <w:szCs w:val="20"/>
                    </w:rPr>
                    <w:t>Proses Tahap 1</w:t>
                  </w:r>
                </w:p>
              </w:txbxContent>
            </v:textbox>
          </v:shape>
        </w:pict>
      </w:r>
      <w:r>
        <w:rPr>
          <w:b/>
          <w:noProof/>
        </w:rPr>
        <w:pict>
          <v:shape id="_x0000_s1128" type="#_x0000_t202" style="position:absolute;left:0;text-align:left;margin-left:117.85pt;margin-top:9.05pt;width:102.75pt;height:20.15pt;z-index:251720704;mso-width-relative:margin;mso-height-relative:margin" stroked="f">
            <v:textbox style="mso-next-textbox:#_x0000_s1128">
              <w:txbxContent>
                <w:p w:rsidR="00ED361B" w:rsidRPr="00223A5A" w:rsidRDefault="00ED361B" w:rsidP="00874851">
                  <w:pPr>
                    <w:shd w:val="clear" w:color="auto" w:fill="4BACC6"/>
                    <w:jc w:val="center"/>
                    <w:rPr>
                      <w:b/>
                      <w:sz w:val="20"/>
                      <w:szCs w:val="20"/>
                    </w:rPr>
                  </w:pPr>
                  <w:r>
                    <w:rPr>
                      <w:b/>
                      <w:sz w:val="20"/>
                      <w:szCs w:val="20"/>
                    </w:rPr>
                    <w:t>Proses Tahap 1</w:t>
                  </w:r>
                </w:p>
              </w:txbxContent>
            </v:textbox>
          </v:shape>
        </w:pict>
      </w:r>
      <w:r>
        <w:rPr>
          <w:b/>
          <w:noProof/>
        </w:rPr>
        <w:pict>
          <v:roundrect id="_x0000_s1125" style="position:absolute;left:0;text-align:left;margin-left:-3.75pt;margin-top:47.8pt;width:81.4pt;height:25pt;z-index:251717632" arcsize="10923f">
            <v:textbox style="mso-next-textbox:#_x0000_s1125">
              <w:txbxContent>
                <w:p w:rsidR="00ED361B" w:rsidRDefault="00ED361B" w:rsidP="00874851">
                  <w:pPr>
                    <w:jc w:val="center"/>
                  </w:pPr>
                  <w:r>
                    <w:t>Mulai</w:t>
                  </w:r>
                </w:p>
              </w:txbxContent>
            </v:textbox>
          </v:roundrect>
        </w:pict>
      </w:r>
      <w:r>
        <w:rPr>
          <w:b/>
          <w:noProof/>
          <w:lang w:eastAsia="zh-TW"/>
        </w:rPr>
        <w:pict>
          <v:shape id="_x0000_s1127" type="#_x0000_t202" style="position:absolute;left:0;text-align:left;margin-left:-21.45pt;margin-top:7.75pt;width:119.5pt;height:22.75pt;z-index:251719680;mso-width-relative:margin;mso-height-relative:margin" stroked="f">
            <v:textbox style="mso-next-textbox:#_x0000_s1127">
              <w:txbxContent>
                <w:p w:rsidR="00ED361B" w:rsidRPr="00223A5A" w:rsidRDefault="00ED361B" w:rsidP="00874851">
                  <w:pPr>
                    <w:shd w:val="clear" w:color="auto" w:fill="4BACC6"/>
                    <w:jc w:val="center"/>
                    <w:rPr>
                      <w:b/>
                      <w:sz w:val="20"/>
                      <w:szCs w:val="20"/>
                    </w:rPr>
                  </w:pPr>
                  <w:r>
                    <w:rPr>
                      <w:b/>
                      <w:sz w:val="20"/>
                      <w:szCs w:val="20"/>
                    </w:rPr>
                    <w:t>Input Tahap 1</w:t>
                  </w:r>
                </w:p>
              </w:txbxContent>
            </v:textbox>
          </v:shape>
        </w:pict>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lastRenderedPageBreak/>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p>
    <w:p w:rsidR="00F26EE4" w:rsidRDefault="00F26EE4" w:rsidP="00874851">
      <w:pPr>
        <w:jc w:val="center"/>
        <w:rPr>
          <w:b/>
        </w:rPr>
      </w:pPr>
    </w:p>
    <w:p w:rsidR="00F26EE4" w:rsidRDefault="00F26EE4" w:rsidP="00874851">
      <w:pPr>
        <w:jc w:val="center"/>
        <w:rPr>
          <w:b/>
        </w:rPr>
      </w:pPr>
    </w:p>
    <w:p w:rsidR="00F26EE4" w:rsidRDefault="00F26EE4" w:rsidP="00874851">
      <w:pPr>
        <w:jc w:val="center"/>
        <w:rPr>
          <w:b/>
        </w:rPr>
      </w:pPr>
    </w:p>
    <w:p w:rsidR="00F26EE4" w:rsidRDefault="00F26EE4" w:rsidP="00874851">
      <w:pPr>
        <w:jc w:val="center"/>
        <w:rPr>
          <w:b/>
        </w:rPr>
      </w:pPr>
    </w:p>
    <w:p w:rsidR="00874851" w:rsidRPr="00655824" w:rsidRDefault="00F26EE4" w:rsidP="00874851">
      <w:pPr>
        <w:jc w:val="center"/>
        <w:rPr>
          <w:rFonts w:ascii="Berlin Sans FB Demi" w:hAnsi="Berlin Sans FB Demi"/>
          <w:b/>
        </w:rPr>
      </w:pPr>
      <w:r>
        <w:rPr>
          <w:rFonts w:ascii="Berlin Sans FB Demi" w:hAnsi="Berlin Sans FB Demi"/>
          <w:b/>
        </w:rPr>
        <w:lastRenderedPageBreak/>
        <w:t>T</w:t>
      </w:r>
      <w:r w:rsidR="00874851">
        <w:rPr>
          <w:rFonts w:ascii="Berlin Sans FB Demi" w:hAnsi="Berlin Sans FB Demi"/>
          <w:b/>
        </w:rPr>
        <w:t>AHAP 2. PERMOHONAN PEMBIAYAAN dan BUDIDAYA PADI</w:t>
      </w:r>
    </w:p>
    <w:p w:rsidR="00874851" w:rsidRDefault="00ED361B" w:rsidP="00874851">
      <w:pPr>
        <w:jc w:val="center"/>
        <w:rPr>
          <w:b/>
        </w:rPr>
      </w:pPr>
      <w:r>
        <w:rPr>
          <w:b/>
          <w:noProof/>
          <w:lang w:eastAsia="zh-TW"/>
        </w:rPr>
        <w:pict>
          <v:shape id="_x0000_s1162" type="#_x0000_t202" style="position:absolute;left:0;text-align:left;margin-left:-24pt;margin-top:-348.45pt;width:527.85pt;height:187.25pt;z-index:251755520;mso-width-relative:margin;mso-height-relative:margin">
            <v:textbox style="mso-next-textbox:#_x0000_s1162">
              <w:txbxContent>
                <w:p w:rsidR="00ED361B" w:rsidRDefault="00ED361B" w:rsidP="00874851">
                  <w:pPr>
                    <w:spacing w:after="0" w:line="240" w:lineRule="auto"/>
                  </w:pPr>
                  <w:r>
                    <w:t>Keterangan Lanjutan :</w:t>
                  </w:r>
                </w:p>
                <w:p w:rsidR="00ED361B" w:rsidRDefault="00ED361B" w:rsidP="00190296">
                  <w:pPr>
                    <w:numPr>
                      <w:ilvl w:val="0"/>
                      <w:numId w:val="62"/>
                    </w:numPr>
                    <w:spacing w:after="0" w:line="240" w:lineRule="auto"/>
                    <w:jc w:val="left"/>
                  </w:pPr>
                  <w:r>
                    <w:t>Disebut dengan tahapan 1</w:t>
                  </w:r>
                </w:p>
                <w:p w:rsidR="00ED361B" w:rsidRDefault="00ED361B" w:rsidP="00190296">
                  <w:pPr>
                    <w:numPr>
                      <w:ilvl w:val="0"/>
                      <w:numId w:val="62"/>
                    </w:numPr>
                    <w:spacing w:after="0" w:line="240" w:lineRule="auto"/>
                    <w:jc w:val="left"/>
                  </w:pPr>
                  <w:r>
                    <w:t>Koperasi ada 2, umum koperasi dan khusus petani</w:t>
                  </w:r>
                </w:p>
                <w:p w:rsidR="00ED361B" w:rsidRDefault="00ED361B" w:rsidP="00190296">
                  <w:pPr>
                    <w:numPr>
                      <w:ilvl w:val="0"/>
                      <w:numId w:val="62"/>
                    </w:numPr>
                    <w:spacing w:after="0" w:line="240" w:lineRule="auto"/>
                    <w:jc w:val="left"/>
                  </w:pPr>
                  <w:r>
                    <w:t>Calon Anggota disebut dengan Calon Petani Calon Lahan (CPCL)</w:t>
                  </w:r>
                </w:p>
                <w:p w:rsidR="00ED361B" w:rsidRDefault="00ED361B" w:rsidP="00190296">
                  <w:pPr>
                    <w:numPr>
                      <w:ilvl w:val="0"/>
                      <w:numId w:val="62"/>
                    </w:numPr>
                    <w:spacing w:after="0" w:line="240" w:lineRule="auto"/>
                    <w:jc w:val="left"/>
                  </w:pPr>
                  <w:r>
                    <w:t>CPCL mendapatkan ID Anggota, Selain digunakan sebagai identifikasi anggota juga berfungsi untuk tracking permohonan, pembiayaan, dan informasi lainnya</w:t>
                  </w:r>
                </w:p>
                <w:p w:rsidR="00ED361B" w:rsidRDefault="00ED361B" w:rsidP="00190296">
                  <w:pPr>
                    <w:numPr>
                      <w:ilvl w:val="0"/>
                      <w:numId w:val="62"/>
                    </w:numPr>
                    <w:spacing w:after="0" w:line="240" w:lineRule="auto"/>
                    <w:jc w:val="left"/>
                  </w:pPr>
                  <w:r>
                    <w:t>Diterima Oleh :</w:t>
                  </w:r>
                </w:p>
                <w:p w:rsidR="00ED361B" w:rsidRDefault="00ED361B" w:rsidP="00190296">
                  <w:pPr>
                    <w:numPr>
                      <w:ilvl w:val="0"/>
                      <w:numId w:val="63"/>
                    </w:numPr>
                    <w:spacing w:after="0" w:line="240" w:lineRule="auto"/>
                    <w:jc w:val="left"/>
                  </w:pPr>
                  <w:r>
                    <w:t>CPCL, selamat anda terdaftar sebagai CPCL dengan Kode Anggota</w:t>
                  </w:r>
                </w:p>
                <w:p w:rsidR="00ED361B" w:rsidRDefault="00ED361B" w:rsidP="00190296">
                  <w:pPr>
                    <w:numPr>
                      <w:ilvl w:val="0"/>
                      <w:numId w:val="63"/>
                    </w:numPr>
                    <w:spacing w:after="0" w:line="240" w:lineRule="auto"/>
                    <w:jc w:val="left"/>
                  </w:pPr>
                  <w:r>
                    <w:t>Pengurus Koperasi, sebagai database bahwa ada anggota baru</w:t>
                  </w:r>
                </w:p>
                <w:p w:rsidR="00ED361B" w:rsidRDefault="00ED361B" w:rsidP="00190296">
                  <w:pPr>
                    <w:numPr>
                      <w:ilvl w:val="0"/>
                      <w:numId w:val="63"/>
                    </w:numPr>
                    <w:spacing w:after="0" w:line="240" w:lineRule="auto"/>
                    <w:jc w:val="left"/>
                  </w:pPr>
                  <w:r>
                    <w:t>AO/Pendamping, mengetahui bahwa memili anggota baru di areanya</w:t>
                  </w:r>
                </w:p>
                <w:p w:rsidR="00ED361B" w:rsidRDefault="00ED361B" w:rsidP="00190296">
                  <w:pPr>
                    <w:numPr>
                      <w:ilvl w:val="0"/>
                      <w:numId w:val="63"/>
                    </w:numPr>
                    <w:spacing w:after="0" w:line="240" w:lineRule="auto"/>
                    <w:jc w:val="left"/>
                  </w:pPr>
                  <w:r>
                    <w:t>Admin, verifikator terakhir agar dapat melanjutkan ke step selanjutnya</w:t>
                  </w:r>
                </w:p>
                <w:p w:rsidR="00ED361B" w:rsidRDefault="00ED361B" w:rsidP="00190296">
                  <w:pPr>
                    <w:numPr>
                      <w:ilvl w:val="0"/>
                      <w:numId w:val="62"/>
                    </w:numPr>
                    <w:spacing w:after="0" w:line="240" w:lineRule="auto"/>
                    <w:jc w:val="left"/>
                  </w:pPr>
                  <w:r>
                    <w:t xml:space="preserve">Pendaftaran harus lengkap agar bisa mengajuan ke tahap berikutnya </w:t>
                  </w:r>
                  <w:r>
                    <w:sym w:font="Wingdings" w:char="F0E0"/>
                  </w:r>
                  <w:r>
                    <w:t xml:space="preserve"> pembiayaan di tahap kedua</w:t>
                  </w:r>
                </w:p>
                <w:p w:rsidR="00ED361B" w:rsidRDefault="00ED361B" w:rsidP="00190296">
                  <w:pPr>
                    <w:numPr>
                      <w:ilvl w:val="0"/>
                      <w:numId w:val="62"/>
                    </w:numPr>
                    <w:spacing w:after="0" w:line="240" w:lineRule="auto"/>
                    <w:jc w:val="left"/>
                  </w:pPr>
                  <w:r>
                    <w:t>Jika belum lengkap, tetap bisa mengisi form tahap 2 (pembiayaan), akan tetapi belum bisa approve</w:t>
                  </w:r>
                </w:p>
                <w:p w:rsidR="00ED361B" w:rsidRPr="00D72693" w:rsidRDefault="00ED361B" w:rsidP="00874851">
                  <w:pPr>
                    <w:spacing w:after="0"/>
                    <w:ind w:left="720"/>
                  </w:pPr>
                </w:p>
              </w:txbxContent>
            </v:textbox>
          </v:shape>
        </w:pict>
      </w:r>
      <w:r>
        <w:rPr>
          <w:b/>
          <w:noProof/>
        </w:rPr>
        <w:pict>
          <v:rect id="_x0000_s1185" style="position:absolute;left:0;text-align:left;margin-left:-21.05pt;margin-top:.85pt;width:521.9pt;height:22.55pt;z-index:251779072" strokeweight="1.75pt">
            <v:stroke dashstyle="1 1"/>
            <v:textbox style="mso-next-textbox:#_x0000_s1185">
              <w:txbxContent>
                <w:p w:rsidR="00ED361B" w:rsidRPr="00223A5A" w:rsidRDefault="00ED361B" w:rsidP="00874851">
                  <w:pPr>
                    <w:rPr>
                      <w:b/>
                    </w:rPr>
                  </w:pPr>
                  <w:r>
                    <w:t xml:space="preserve">                   </w:t>
                  </w:r>
                  <w:r>
                    <w:rPr>
                      <w:b/>
                      <w:shd w:val="clear" w:color="auto" w:fill="9BBB59"/>
                    </w:rPr>
                    <w:t xml:space="preserve">INPUT               </w:t>
                  </w:r>
                  <w:r w:rsidRPr="00223A5A">
                    <w:rPr>
                      <w:b/>
                      <w:shd w:val="clear" w:color="auto" w:fill="9BBB59"/>
                    </w:rPr>
                    <w:t>|                                          PROSES                                               |                  OUTPUT</w:t>
                  </w:r>
                </w:p>
              </w:txbxContent>
            </v:textbox>
          </v:rect>
        </w:pict>
      </w:r>
    </w:p>
    <w:p w:rsidR="00874851" w:rsidRPr="002E613E" w:rsidRDefault="00ED361B" w:rsidP="00874851">
      <w:pPr>
        <w:jc w:val="center"/>
        <w:rPr>
          <w:b/>
        </w:rPr>
      </w:pPr>
      <w:r>
        <w:rPr>
          <w:b/>
          <w:noProof/>
        </w:rPr>
        <w:pict>
          <v:oval id="_x0000_s1211" style="position:absolute;left:0;text-align:left;margin-left:470.4pt;margin-top:233.1pt;width:23.75pt;height:25.9pt;z-index:251805696" strokecolor="#c0504d" strokeweight="1pt">
            <v:stroke dashstyle="dash"/>
            <v:shadow color="#868686"/>
            <v:textbox style="mso-next-textbox:#_x0000_s1211">
              <w:txbxContent>
                <w:p w:rsidR="00ED361B" w:rsidRDefault="00ED361B" w:rsidP="00874851">
                  <w:pPr>
                    <w:jc w:val="center"/>
                  </w:pPr>
                  <w:r>
                    <w:t>3</w:t>
                  </w:r>
                </w:p>
              </w:txbxContent>
            </v:textbox>
          </v:oval>
        </w:pict>
      </w:r>
      <w:r>
        <w:rPr>
          <w:b/>
          <w:noProof/>
        </w:rPr>
        <w:pict>
          <v:shape id="_x0000_s1205" type="#_x0000_t32" style="position:absolute;left:0;text-align:left;margin-left:36.7pt;margin-top:328.65pt;width:0;height:36.35pt;z-index:251799552" o:connectortype="straight">
            <v:stroke endarrow="block"/>
          </v:shape>
        </w:pict>
      </w:r>
      <w:r>
        <w:rPr>
          <w:b/>
          <w:noProof/>
        </w:rPr>
        <w:pict>
          <v:shape id="_x0000_s1192" type="#_x0000_t32" style="position:absolute;left:0;text-align:left;margin-left:35.55pt;margin-top:328.65pt;width:73.2pt;height:.05pt;flip:x;z-index:251786240" o:connectortype="straight"/>
        </w:pict>
      </w:r>
      <w:r>
        <w:rPr>
          <w:b/>
          <w:noProof/>
        </w:rPr>
        <w:pict>
          <v:shape id="_x0000_s1213" type="#_x0000_t113" style="position:absolute;left:0;text-align:left;margin-left:109.5pt;margin-top:318.45pt;width:115pt;height:23.8pt;z-index:251807744">
            <v:textbox style="mso-next-textbox:#_x0000_s1213">
              <w:txbxContent>
                <w:p w:rsidR="00ED361B" w:rsidRPr="00E500B4" w:rsidRDefault="00ED361B" w:rsidP="00874851">
                  <w:pPr>
                    <w:rPr>
                      <w:sz w:val="16"/>
                      <w:szCs w:val="16"/>
                    </w:rPr>
                  </w:pPr>
                  <w:r>
                    <w:rPr>
                      <w:sz w:val="16"/>
                      <w:szCs w:val="16"/>
                    </w:rPr>
                    <w:t>Notifikasi 3</w:t>
                  </w:r>
                </w:p>
              </w:txbxContent>
            </v:textbox>
          </v:shape>
        </w:pict>
      </w:r>
      <w:r>
        <w:rPr>
          <w:b/>
          <w:noProof/>
        </w:rPr>
        <w:pict>
          <v:shape id="_x0000_s1212" type="#_x0000_t32" style="position:absolute;left:0;text-align:left;margin-left:165.2pt;margin-top:290.4pt;width:0;height:28.2pt;z-index:251806720" o:connectortype="straight">
            <v:stroke endarrow="block"/>
          </v:shape>
        </w:pict>
      </w:r>
      <w:r>
        <w:rPr>
          <w:b/>
          <w:noProof/>
        </w:rPr>
        <w:pict>
          <v:shape id="_x0000_s1207" type="#_x0000_t111" style="position:absolute;left:0;text-align:left;margin-left:111.65pt;margin-top:255.4pt;width:108.95pt;height:34.45pt;z-index:251801600">
            <v:textbox style="mso-next-textbox:#_x0000_s1207">
              <w:txbxContent>
                <w:p w:rsidR="00ED361B" w:rsidRDefault="00ED361B" w:rsidP="00874851">
                  <w:pPr>
                    <w:spacing w:after="0" w:line="240" w:lineRule="auto"/>
                    <w:jc w:val="center"/>
                    <w:rPr>
                      <w:sz w:val="16"/>
                      <w:szCs w:val="16"/>
                    </w:rPr>
                  </w:pPr>
                </w:p>
                <w:p w:rsidR="00ED361B" w:rsidRPr="001229B4" w:rsidRDefault="00ED361B" w:rsidP="00874851">
                  <w:pPr>
                    <w:spacing w:after="0" w:line="240" w:lineRule="auto"/>
                    <w:jc w:val="center"/>
                    <w:rPr>
                      <w:sz w:val="16"/>
                      <w:szCs w:val="16"/>
                    </w:rPr>
                  </w:pPr>
                  <w:r>
                    <w:rPr>
                      <w:sz w:val="16"/>
                      <w:szCs w:val="16"/>
                    </w:rPr>
                    <w:t>Approved</w:t>
                  </w:r>
                </w:p>
              </w:txbxContent>
            </v:textbox>
          </v:shape>
        </w:pict>
      </w:r>
      <w:r>
        <w:rPr>
          <w:b/>
          <w:noProof/>
        </w:rPr>
        <w:pict>
          <v:shape id="_x0000_s1208" type="#_x0000_t32" style="position:absolute;left:0;text-align:left;margin-left:165.95pt;margin-top:227.95pt;width:0;height:28.2pt;z-index:251802624" o:connectortype="straight">
            <v:stroke endarrow="block"/>
          </v:shape>
        </w:pict>
      </w:r>
      <w:r>
        <w:rPr>
          <w:b/>
          <w:noProof/>
        </w:rPr>
        <w:pict>
          <v:shape id="_x0000_s1202" type="#_x0000_t113" style="position:absolute;left:0;text-align:left;margin-left:109.5pt;margin-top:204.45pt;width:115pt;height:23.8pt;z-index:251796480">
            <v:textbox style="mso-next-textbox:#_x0000_s1202">
              <w:txbxContent>
                <w:p w:rsidR="00ED361B" w:rsidRPr="00E500B4" w:rsidRDefault="00ED361B" w:rsidP="00874851">
                  <w:pPr>
                    <w:rPr>
                      <w:sz w:val="16"/>
                      <w:szCs w:val="16"/>
                    </w:rPr>
                  </w:pPr>
                  <w:r>
                    <w:rPr>
                      <w:sz w:val="16"/>
                      <w:szCs w:val="16"/>
                    </w:rPr>
                    <w:t>Notifikasi 2</w:t>
                  </w:r>
                </w:p>
              </w:txbxContent>
            </v:textbox>
          </v:shape>
        </w:pict>
      </w:r>
      <w:r>
        <w:rPr>
          <w:b/>
          <w:noProof/>
        </w:rPr>
        <w:pict>
          <v:oval id="_x0000_s1203" style="position:absolute;left:0;text-align:left;margin-left:112.7pt;margin-top:144.55pt;width:22.9pt;height:25.8pt;z-index:251797504" strokecolor="#c0504d" strokeweight="1pt">
            <v:stroke dashstyle="dash"/>
            <v:shadow color="#868686"/>
            <v:textbox style="mso-next-textbox:#_x0000_s1203">
              <w:txbxContent>
                <w:p w:rsidR="00ED361B" w:rsidRDefault="00ED361B" w:rsidP="00874851">
                  <w:pPr>
                    <w:jc w:val="center"/>
                  </w:pPr>
                  <w:r>
                    <w:t>2</w:t>
                  </w:r>
                </w:p>
              </w:txbxContent>
            </v:textbox>
          </v:oval>
        </w:pict>
      </w:r>
      <w:r>
        <w:rPr>
          <w:b/>
          <w:noProof/>
        </w:rPr>
        <w:pict>
          <v:oval id="_x0000_s1210" style="position:absolute;left:0;text-align:left;margin-left:204pt;margin-top:249.9pt;width:22.9pt;height:25.8pt;z-index:251804672" strokecolor="#c0504d" strokeweight="1pt">
            <v:stroke dashstyle="dash"/>
            <v:shadow color="#868686"/>
            <v:textbox style="mso-next-textbox:#_x0000_s1210">
              <w:txbxContent>
                <w:p w:rsidR="00ED361B" w:rsidRDefault="00ED361B" w:rsidP="00874851">
                  <w:pPr>
                    <w:jc w:val="center"/>
                  </w:pPr>
                  <w:r>
                    <w:t>3</w:t>
                  </w:r>
                </w:p>
              </w:txbxContent>
            </v:textbox>
          </v:oval>
        </w:pict>
      </w:r>
      <w:r>
        <w:rPr>
          <w:b/>
          <w:noProof/>
        </w:rPr>
        <w:pict>
          <v:oval id="_x0000_s1204" style="position:absolute;left:0;text-align:left;margin-left:470.4pt;margin-top:94.35pt;width:23.75pt;height:25.9pt;z-index:251798528" strokecolor="#c0504d" strokeweight="1pt">
            <v:stroke dashstyle="dash"/>
            <v:shadow color="#868686"/>
            <v:textbox style="mso-next-textbox:#_x0000_s1204">
              <w:txbxContent>
                <w:p w:rsidR="00ED361B" w:rsidRDefault="00ED361B" w:rsidP="00874851">
                  <w:pPr>
                    <w:jc w:val="center"/>
                  </w:pPr>
                  <w:r>
                    <w:t>2</w:t>
                  </w:r>
                </w:p>
              </w:txbxContent>
            </v:textbox>
          </v:oval>
        </w:pict>
      </w:r>
      <w:r>
        <w:rPr>
          <w:b/>
          <w:noProof/>
        </w:rPr>
        <w:pict>
          <v:oval id="_x0000_s1209" style="position:absolute;left:0;text-align:left;margin-left:189.5pt;margin-top:68.65pt;width:22.9pt;height:21.9pt;z-index:251803648" strokecolor="#c0504d" strokeweight="1pt">
            <v:stroke dashstyle="dash"/>
            <v:shadow color="#868686"/>
            <v:textbox style="mso-next-textbox:#_x0000_s1209">
              <w:txbxContent>
                <w:p w:rsidR="00ED361B" w:rsidRDefault="00ED361B" w:rsidP="00874851">
                  <w:pPr>
                    <w:jc w:val="center"/>
                  </w:pPr>
                  <w:r>
                    <w:t>1</w:t>
                  </w:r>
                </w:p>
              </w:txbxContent>
            </v:textbox>
          </v:oval>
        </w:pict>
      </w:r>
      <w:r>
        <w:rPr>
          <w:b/>
          <w:noProof/>
        </w:rPr>
        <w:pict>
          <v:shape id="_x0000_s1191" type="#_x0000_t202" style="position:absolute;left:0;text-align:left;margin-left:192pt;margin-top:134.65pt;width:36.35pt;height:18.15pt;z-index:251785216;mso-width-relative:margin;mso-height-relative:margin" stroked="f">
            <v:textbox style="mso-next-textbox:#_x0000_s1191">
              <w:txbxContent>
                <w:p w:rsidR="00ED361B" w:rsidRPr="00054BBF" w:rsidRDefault="00ED361B" w:rsidP="00874851">
                  <w:pPr>
                    <w:rPr>
                      <w:sz w:val="20"/>
                      <w:szCs w:val="20"/>
                    </w:rPr>
                  </w:pPr>
                  <w:r>
                    <w:rPr>
                      <w:sz w:val="20"/>
                      <w:szCs w:val="20"/>
                    </w:rPr>
                    <w:t>Tidak</w:t>
                  </w:r>
                </w:p>
              </w:txbxContent>
            </v:textbox>
          </v:shape>
        </w:pict>
      </w:r>
      <w:r>
        <w:rPr>
          <w:b/>
          <w:noProof/>
        </w:rPr>
        <w:pict>
          <v:shape id="_x0000_s1200" type="#_x0000_t32" style="position:absolute;left:0;text-align:left;margin-left:225.85pt;margin-top:80.45pt;width:.05pt;height:78.4pt;z-index:251794432" o:connectortype="straight">
            <v:stroke startarrow="block"/>
          </v:shape>
        </w:pict>
      </w:r>
      <w:r>
        <w:rPr>
          <w:b/>
          <w:noProof/>
        </w:rPr>
        <w:pict>
          <v:shape id="_x0000_s1199" type="#_x0000_t32" style="position:absolute;left:0;text-align:left;margin-left:212.4pt;margin-top:158.25pt;width:14.35pt;height:.05pt;flip:x;z-index:251793408" o:connectortype="straight"/>
        </w:pict>
      </w:r>
      <w:r>
        <w:rPr>
          <w:b/>
          <w:noProof/>
        </w:rPr>
        <w:pict>
          <v:shape id="_x0000_s1197" type="#_x0000_t32" style="position:absolute;left:0;text-align:left;margin-left:165.95pt;margin-top:80.45pt;width:.05pt;height:60.3pt;z-index:251791360" o:connectortype="straight">
            <v:stroke endarrow="block"/>
          </v:shape>
        </w:pict>
      </w:r>
      <w:r>
        <w:rPr>
          <w:b/>
          <w:noProof/>
        </w:rPr>
        <w:pict>
          <v:shape id="_x0000_s1196" type="#_x0000_t113" style="position:absolute;left:0;text-align:left;margin-left:123.25pt;margin-top:42.6pt;width:103.5pt;height:37.85pt;z-index:251790336">
            <v:textbox style="mso-next-textbox:#_x0000_s1196">
              <w:txbxContent>
                <w:p w:rsidR="00ED361B" w:rsidRPr="00E500B4" w:rsidRDefault="00ED361B" w:rsidP="00874851">
                  <w:pPr>
                    <w:rPr>
                      <w:sz w:val="16"/>
                      <w:szCs w:val="16"/>
                    </w:rPr>
                  </w:pPr>
                  <w:r>
                    <w:rPr>
                      <w:sz w:val="16"/>
                      <w:szCs w:val="16"/>
                    </w:rPr>
                    <w:t>Form Pembiayaan, Syarat</w:t>
                  </w:r>
                </w:p>
              </w:txbxContent>
            </v:textbox>
          </v:shape>
        </w:pict>
      </w:r>
      <w:r>
        <w:rPr>
          <w:b/>
          <w:noProof/>
        </w:rPr>
        <w:pict>
          <v:shape id="_x0000_s1187" type="#_x0000_t32" style="position:absolute;left:0;text-align:left;margin-left:82.3pt;margin-top:111pt;width:35.55pt;height:0;z-index:251781120" o:connectortype="straight">
            <v:stroke endarrow="block"/>
          </v:shape>
        </w:pict>
      </w:r>
      <w:r>
        <w:rPr>
          <w:b/>
          <w:noProof/>
        </w:rPr>
        <w:pict>
          <v:shape id="_x0000_s1186" type="#_x0000_t111" style="position:absolute;left:0;text-align:left;margin-left:-21.5pt;margin-top:94.35pt;width:112.25pt;height:50.2pt;z-index:251780096">
            <v:textbox style="mso-next-textbox:#_x0000_s1186">
              <w:txbxContent>
                <w:p w:rsidR="00ED361B" w:rsidRDefault="00ED361B" w:rsidP="00874851">
                  <w:pPr>
                    <w:spacing w:after="0" w:line="240" w:lineRule="auto"/>
                    <w:rPr>
                      <w:sz w:val="16"/>
                      <w:szCs w:val="16"/>
                    </w:rPr>
                  </w:pPr>
                  <w:r>
                    <w:rPr>
                      <w:sz w:val="16"/>
                      <w:szCs w:val="16"/>
                    </w:rPr>
                    <w:t xml:space="preserve">Bisa Melanjutkan Tahapan 1 </w:t>
                  </w:r>
                </w:p>
                <w:p w:rsidR="00ED361B" w:rsidRDefault="00ED361B" w:rsidP="00874851">
                  <w:pPr>
                    <w:spacing w:after="0" w:line="240" w:lineRule="auto"/>
                    <w:jc w:val="center"/>
                    <w:rPr>
                      <w:sz w:val="16"/>
                      <w:szCs w:val="16"/>
                    </w:rPr>
                  </w:pPr>
                  <w:r>
                    <w:rPr>
                      <w:sz w:val="16"/>
                      <w:szCs w:val="16"/>
                    </w:rPr>
                    <w:t>Atau</w:t>
                  </w:r>
                </w:p>
                <w:p w:rsidR="00ED361B" w:rsidRPr="001229B4" w:rsidRDefault="00ED361B" w:rsidP="00874851">
                  <w:pPr>
                    <w:spacing w:after="0" w:line="240" w:lineRule="auto"/>
                    <w:rPr>
                      <w:sz w:val="16"/>
                      <w:szCs w:val="16"/>
                    </w:rPr>
                  </w:pPr>
                  <w:r>
                    <w:rPr>
                      <w:sz w:val="16"/>
                      <w:szCs w:val="16"/>
                    </w:rPr>
                    <w:t xml:space="preserve">Login </w:t>
                  </w:r>
                </w:p>
              </w:txbxContent>
            </v:textbox>
          </v:shape>
        </w:pict>
      </w:r>
      <w:r>
        <w:rPr>
          <w:b/>
          <w:noProof/>
        </w:rPr>
        <w:pict>
          <v:shape id="_x0000_s1201" type="#_x0000_t32" style="position:absolute;left:0;text-align:left;margin-left:165.95pt;margin-top:176.4pt;width:0;height:28.2pt;z-index:251795456" o:connectortype="straight">
            <v:stroke endarrow="block"/>
          </v:shape>
        </w:pict>
      </w:r>
      <w:r>
        <w:rPr>
          <w:b/>
          <w:noProof/>
          <w:lang w:eastAsia="zh-TW"/>
        </w:rPr>
        <w:pict>
          <v:shape id="_x0000_s1188" type="#_x0000_t202" style="position:absolute;left:0;text-align:left;margin-left:367.5pt;margin-top:42.6pt;width:126.65pt;height:353.75pt;z-index:251782144;mso-width-relative:margin;mso-height-relative:margin" stroked="f">
            <v:textbox style="mso-next-textbox:#_x0000_s1188">
              <w:txbxContent>
                <w:p w:rsidR="00ED361B" w:rsidRDefault="00ED361B" w:rsidP="00190296">
                  <w:pPr>
                    <w:numPr>
                      <w:ilvl w:val="0"/>
                      <w:numId w:val="67"/>
                    </w:numPr>
                    <w:spacing w:after="0" w:line="240" w:lineRule="auto"/>
                    <w:ind w:left="284"/>
                    <w:jc w:val="left"/>
                    <w:rPr>
                      <w:szCs w:val="18"/>
                    </w:rPr>
                  </w:pPr>
                  <w:r>
                    <w:rPr>
                      <w:szCs w:val="18"/>
                    </w:rPr>
                    <w:t>Form Pembiayaan</w:t>
                  </w:r>
                </w:p>
                <w:p w:rsidR="00ED361B" w:rsidRDefault="00ED361B" w:rsidP="00190296">
                  <w:pPr>
                    <w:numPr>
                      <w:ilvl w:val="0"/>
                      <w:numId w:val="61"/>
                    </w:numPr>
                    <w:spacing w:after="0" w:line="240" w:lineRule="auto"/>
                    <w:ind w:left="284" w:hanging="218"/>
                    <w:jc w:val="left"/>
                    <w:rPr>
                      <w:szCs w:val="18"/>
                    </w:rPr>
                  </w:pPr>
                  <w:r>
                    <w:rPr>
                      <w:szCs w:val="18"/>
                    </w:rPr>
                    <w:t xml:space="preserve">Data yang sama dapat diambil dari form tahap 1  </w:t>
                  </w:r>
                </w:p>
                <w:p w:rsidR="00ED361B" w:rsidRDefault="00ED361B" w:rsidP="00874851">
                  <w:pPr>
                    <w:spacing w:after="0" w:line="240" w:lineRule="auto"/>
                    <w:ind w:left="284"/>
                    <w:rPr>
                      <w:szCs w:val="18"/>
                    </w:rPr>
                  </w:pPr>
                  <w:r>
                    <w:rPr>
                      <w:szCs w:val="18"/>
                    </w:rPr>
                    <w:t>-------------------------</w:t>
                  </w:r>
                </w:p>
                <w:p w:rsidR="00ED361B" w:rsidRDefault="00ED361B" w:rsidP="00190296">
                  <w:pPr>
                    <w:numPr>
                      <w:ilvl w:val="0"/>
                      <w:numId w:val="67"/>
                    </w:numPr>
                    <w:spacing w:after="0" w:line="240" w:lineRule="auto"/>
                    <w:ind w:left="284"/>
                    <w:jc w:val="left"/>
                    <w:rPr>
                      <w:szCs w:val="18"/>
                    </w:rPr>
                  </w:pPr>
                  <w:r>
                    <w:rPr>
                      <w:szCs w:val="18"/>
                    </w:rPr>
                    <w:t xml:space="preserve">Lengkap </w:t>
                  </w:r>
                </w:p>
                <w:p w:rsidR="00ED361B" w:rsidRDefault="00ED361B" w:rsidP="00874851">
                  <w:pPr>
                    <w:spacing w:after="0" w:line="240" w:lineRule="auto"/>
                    <w:rPr>
                      <w:szCs w:val="18"/>
                    </w:rPr>
                  </w:pPr>
                  <w:r>
                    <w:rPr>
                      <w:szCs w:val="18"/>
                    </w:rPr>
                    <w:t>Notifikasi (2) berupa :</w:t>
                  </w:r>
                </w:p>
                <w:p w:rsidR="00ED361B" w:rsidRDefault="00ED361B" w:rsidP="00190296">
                  <w:pPr>
                    <w:numPr>
                      <w:ilvl w:val="0"/>
                      <w:numId w:val="60"/>
                    </w:numPr>
                    <w:spacing w:after="0" w:line="240" w:lineRule="auto"/>
                    <w:ind w:left="426" w:hanging="142"/>
                    <w:jc w:val="left"/>
                    <w:rPr>
                      <w:szCs w:val="18"/>
                    </w:rPr>
                  </w:pPr>
                  <w:r>
                    <w:rPr>
                      <w:szCs w:val="18"/>
                    </w:rPr>
                    <w:t>Email</w:t>
                  </w:r>
                </w:p>
                <w:p w:rsidR="00ED361B" w:rsidRDefault="00ED361B" w:rsidP="00190296">
                  <w:pPr>
                    <w:numPr>
                      <w:ilvl w:val="0"/>
                      <w:numId w:val="60"/>
                    </w:numPr>
                    <w:spacing w:after="0" w:line="240" w:lineRule="auto"/>
                    <w:ind w:left="426" w:hanging="142"/>
                    <w:jc w:val="left"/>
                    <w:rPr>
                      <w:szCs w:val="18"/>
                    </w:rPr>
                  </w:pPr>
                  <w:r>
                    <w:rPr>
                      <w:szCs w:val="18"/>
                    </w:rPr>
                    <w:t>Sms</w:t>
                  </w:r>
                </w:p>
                <w:p w:rsidR="00ED361B" w:rsidRDefault="00ED361B" w:rsidP="00190296">
                  <w:pPr>
                    <w:numPr>
                      <w:ilvl w:val="0"/>
                      <w:numId w:val="60"/>
                    </w:numPr>
                    <w:spacing w:after="0" w:line="240" w:lineRule="auto"/>
                    <w:ind w:left="426" w:hanging="142"/>
                    <w:jc w:val="left"/>
                    <w:rPr>
                      <w:szCs w:val="18"/>
                    </w:rPr>
                  </w:pPr>
                  <w:r>
                    <w:rPr>
                      <w:szCs w:val="18"/>
                    </w:rPr>
                    <w:t>Aplikasi</w:t>
                  </w:r>
                </w:p>
                <w:p w:rsidR="00ED361B" w:rsidRDefault="00ED361B" w:rsidP="00874851">
                  <w:pPr>
                    <w:spacing w:after="0" w:line="240" w:lineRule="auto"/>
                    <w:rPr>
                      <w:szCs w:val="18"/>
                    </w:rPr>
                  </w:pPr>
                  <w:r>
                    <w:rPr>
                      <w:szCs w:val="18"/>
                    </w:rPr>
                    <w:t>Diterima Oleh :</w:t>
                  </w:r>
                </w:p>
                <w:p w:rsidR="00ED361B" w:rsidRDefault="00ED361B" w:rsidP="00190296">
                  <w:pPr>
                    <w:numPr>
                      <w:ilvl w:val="0"/>
                      <w:numId w:val="60"/>
                    </w:numPr>
                    <w:spacing w:after="0" w:line="240" w:lineRule="auto"/>
                    <w:ind w:left="426" w:hanging="142"/>
                    <w:jc w:val="left"/>
                    <w:rPr>
                      <w:szCs w:val="18"/>
                    </w:rPr>
                  </w:pPr>
                  <w:r>
                    <w:rPr>
                      <w:szCs w:val="18"/>
                    </w:rPr>
                    <w:t>Ao/Pendamping</w:t>
                  </w:r>
                </w:p>
                <w:p w:rsidR="00ED361B" w:rsidRDefault="00ED361B" w:rsidP="00190296">
                  <w:pPr>
                    <w:numPr>
                      <w:ilvl w:val="0"/>
                      <w:numId w:val="60"/>
                    </w:numPr>
                    <w:spacing w:after="0" w:line="240" w:lineRule="auto"/>
                    <w:ind w:left="426" w:hanging="142"/>
                    <w:jc w:val="left"/>
                    <w:rPr>
                      <w:szCs w:val="18"/>
                    </w:rPr>
                  </w:pPr>
                  <w:r>
                    <w:rPr>
                      <w:szCs w:val="18"/>
                    </w:rPr>
                    <w:t xml:space="preserve">Pengurus Koperasi </w:t>
                  </w:r>
                </w:p>
                <w:p w:rsidR="00ED361B" w:rsidRDefault="00ED361B" w:rsidP="00190296">
                  <w:pPr>
                    <w:numPr>
                      <w:ilvl w:val="0"/>
                      <w:numId w:val="60"/>
                    </w:numPr>
                    <w:spacing w:after="0" w:line="240" w:lineRule="auto"/>
                    <w:ind w:left="426" w:hanging="142"/>
                    <w:jc w:val="left"/>
                    <w:rPr>
                      <w:szCs w:val="18"/>
                    </w:rPr>
                  </w:pPr>
                  <w:r>
                    <w:rPr>
                      <w:szCs w:val="18"/>
                    </w:rPr>
                    <w:t>Admin</w:t>
                  </w:r>
                </w:p>
                <w:p w:rsidR="00ED361B" w:rsidRDefault="00ED361B" w:rsidP="00874851">
                  <w:pPr>
                    <w:spacing w:after="0" w:line="240" w:lineRule="auto"/>
                    <w:ind w:left="284"/>
                    <w:rPr>
                      <w:szCs w:val="18"/>
                    </w:rPr>
                  </w:pPr>
                  <w:r>
                    <w:rPr>
                      <w:szCs w:val="18"/>
                    </w:rPr>
                    <w:t>------------------------</w:t>
                  </w:r>
                </w:p>
                <w:p w:rsidR="00ED361B" w:rsidRDefault="00ED361B" w:rsidP="00190296">
                  <w:pPr>
                    <w:numPr>
                      <w:ilvl w:val="0"/>
                      <w:numId w:val="67"/>
                    </w:numPr>
                    <w:spacing w:after="0" w:line="240" w:lineRule="auto"/>
                    <w:ind w:left="284"/>
                    <w:jc w:val="left"/>
                    <w:rPr>
                      <w:szCs w:val="18"/>
                    </w:rPr>
                  </w:pPr>
                  <w:r>
                    <w:rPr>
                      <w:szCs w:val="18"/>
                    </w:rPr>
                    <w:t>Approved :</w:t>
                  </w:r>
                </w:p>
                <w:p w:rsidR="00ED361B" w:rsidRDefault="00ED361B" w:rsidP="00190296">
                  <w:pPr>
                    <w:numPr>
                      <w:ilvl w:val="0"/>
                      <w:numId w:val="60"/>
                    </w:numPr>
                    <w:spacing w:after="0" w:line="240" w:lineRule="auto"/>
                    <w:ind w:left="426" w:hanging="142"/>
                    <w:jc w:val="left"/>
                    <w:rPr>
                      <w:szCs w:val="18"/>
                    </w:rPr>
                  </w:pPr>
                  <w:r>
                    <w:rPr>
                      <w:szCs w:val="18"/>
                    </w:rPr>
                    <w:t>CPCL resmi menjadi Anggota (notif 3), Beserta Plafon Pembiayaan</w:t>
                  </w:r>
                </w:p>
                <w:p w:rsidR="00ED361B" w:rsidRDefault="00ED361B" w:rsidP="00190296">
                  <w:pPr>
                    <w:numPr>
                      <w:ilvl w:val="0"/>
                      <w:numId w:val="60"/>
                    </w:numPr>
                    <w:spacing w:after="0" w:line="240" w:lineRule="auto"/>
                    <w:ind w:left="426" w:hanging="142"/>
                    <w:jc w:val="left"/>
                    <w:rPr>
                      <w:szCs w:val="18"/>
                    </w:rPr>
                  </w:pPr>
                  <w:r>
                    <w:rPr>
                      <w:szCs w:val="18"/>
                    </w:rPr>
                    <w:t>Data digunakan untuk Rekening BSM dan Atm</w:t>
                  </w:r>
                </w:p>
                <w:p w:rsidR="00ED361B" w:rsidRPr="00E40D17" w:rsidRDefault="00ED361B" w:rsidP="00190296">
                  <w:pPr>
                    <w:numPr>
                      <w:ilvl w:val="0"/>
                      <w:numId w:val="60"/>
                    </w:numPr>
                    <w:spacing w:after="0" w:line="240" w:lineRule="auto"/>
                    <w:ind w:left="426" w:hanging="142"/>
                    <w:jc w:val="left"/>
                    <w:rPr>
                      <w:szCs w:val="18"/>
                    </w:rPr>
                  </w:pPr>
                  <w:r>
                    <w:rPr>
                      <w:szCs w:val="18"/>
                    </w:rPr>
                    <w:t>Data digunakan untuk diajukan ke Pertamina</w:t>
                  </w:r>
                </w:p>
                <w:p w:rsidR="00ED361B" w:rsidRPr="00D0630E" w:rsidRDefault="00ED361B" w:rsidP="00874851">
                  <w:pPr>
                    <w:spacing w:after="0" w:line="240" w:lineRule="auto"/>
                    <w:ind w:left="284"/>
                    <w:rPr>
                      <w:szCs w:val="18"/>
                    </w:rPr>
                  </w:pPr>
                </w:p>
              </w:txbxContent>
            </v:textbox>
          </v:shape>
        </w:pict>
      </w:r>
      <w:r>
        <w:rPr>
          <w:b/>
          <w:noProof/>
        </w:rPr>
        <w:pict>
          <v:rect id="_x0000_s1174" style="position:absolute;left:0;text-align:left;margin-left:362.25pt;margin-top:3.3pt;width:138.6pt;height:398.15pt;z-index:251767808" strokecolor="#4bacc6" strokeweight="2.5pt">
            <v:shadow color="#868686"/>
          </v:rect>
        </w:pict>
      </w:r>
      <w:r>
        <w:rPr>
          <w:b/>
          <w:noProof/>
        </w:rPr>
        <w:pict>
          <v:rect id="_x0000_s1177" style="position:absolute;left:0;text-align:left;margin-left:232.1pt;margin-top:3.3pt;width:129.5pt;height:398.15pt;z-index:251770880" strokecolor="#4bacc6" strokeweight="2.5pt">
            <v:shadow color="#868686"/>
          </v:rect>
        </w:pict>
      </w:r>
      <w:r>
        <w:rPr>
          <w:b/>
          <w:noProof/>
        </w:rPr>
        <w:pict>
          <v:rect id="_x0000_s1176" style="position:absolute;left:0;text-align:left;margin-left:102.6pt;margin-top:3.3pt;width:129.5pt;height:398.15pt;z-index:251769856" strokecolor="#4bacc6" strokeweight="2.5pt">
            <v:shadow color="#868686"/>
          </v:rect>
        </w:pict>
      </w:r>
      <w:r>
        <w:rPr>
          <w:b/>
          <w:noProof/>
        </w:rPr>
        <w:pict>
          <v:rect id="_x0000_s1175" style="position:absolute;left:0;text-align:left;margin-left:-27pt;margin-top:3.35pt;width:135pt;height:398.1pt;z-index:251768832" strokecolor="#4bacc6" strokeweight="2.5pt">
            <v:shadow color="#868686"/>
          </v:rect>
        </w:pict>
      </w:r>
      <w:r>
        <w:rPr>
          <w:b/>
          <w:noProof/>
        </w:rPr>
        <w:pict>
          <v:roundrect id="_x0000_s1189" style="position:absolute;left:0;text-align:left;margin-left:-3.75pt;margin-top:365pt;width:81.4pt;height:25pt;z-index:251783168" arcsize="10923f">
            <v:textbox style="mso-next-textbox:#_x0000_s1189">
              <w:txbxContent>
                <w:p w:rsidR="00ED361B" w:rsidRDefault="00ED361B" w:rsidP="00874851">
                  <w:pPr>
                    <w:jc w:val="center"/>
                  </w:pPr>
                  <w:r>
                    <w:t>Selesai</w:t>
                  </w:r>
                </w:p>
              </w:txbxContent>
            </v:textbox>
          </v:roundrect>
        </w:pict>
      </w:r>
      <w:r>
        <w:rPr>
          <w:b/>
          <w:noProof/>
        </w:rPr>
        <w:pict>
          <v:shape id="_x0000_s1190" type="#_x0000_t202" style="position:absolute;left:0;text-align:left;margin-left:165.95pt;margin-top:175.45pt;width:23.85pt;height:15.55pt;z-index:251784192;mso-width-relative:margin;mso-height-relative:margin" stroked="f">
            <v:textbox style="mso-next-textbox:#_x0000_s1190">
              <w:txbxContent>
                <w:p w:rsidR="00ED361B" w:rsidRPr="00240945" w:rsidRDefault="00ED361B" w:rsidP="00874851">
                  <w:pPr>
                    <w:rPr>
                      <w:sz w:val="16"/>
                      <w:szCs w:val="16"/>
                    </w:rPr>
                  </w:pPr>
                  <w:r w:rsidRPr="00240945">
                    <w:rPr>
                      <w:sz w:val="16"/>
                      <w:szCs w:val="16"/>
                    </w:rPr>
                    <w:t>Ya</w:t>
                  </w:r>
                </w:p>
              </w:txbxContent>
            </v:textbox>
          </v:shape>
        </w:pict>
      </w:r>
      <w:r>
        <w:rPr>
          <w:b/>
          <w:noProof/>
        </w:rPr>
        <w:pict>
          <v:shape id="_x0000_s1198" type="#_x0000_t110" style="position:absolute;left:0;text-align:left;margin-left:119.7pt;margin-top:140.75pt;width:92.7pt;height:35.2pt;z-index:251792384">
            <v:textbox style="mso-next-textbox:#_x0000_s1198">
              <w:txbxContent>
                <w:p w:rsidR="00ED361B" w:rsidRDefault="00ED361B" w:rsidP="00874851">
                  <w:pPr>
                    <w:jc w:val="center"/>
                    <w:rPr>
                      <w:sz w:val="20"/>
                      <w:szCs w:val="20"/>
                    </w:rPr>
                  </w:pPr>
                  <w:r>
                    <w:rPr>
                      <w:sz w:val="20"/>
                      <w:szCs w:val="20"/>
                    </w:rPr>
                    <w:t>Lengkap</w:t>
                  </w:r>
                </w:p>
                <w:p w:rsidR="00ED361B" w:rsidRPr="00810C3B" w:rsidRDefault="00ED361B" w:rsidP="00874851">
                  <w:pPr>
                    <w:jc w:val="center"/>
                    <w:rPr>
                      <w:sz w:val="20"/>
                      <w:szCs w:val="20"/>
                    </w:rPr>
                  </w:pPr>
                  <w:r>
                    <w:rPr>
                      <w:sz w:val="20"/>
                      <w:szCs w:val="20"/>
                    </w:rPr>
                    <w:t>Client</w:t>
                  </w:r>
                </w:p>
              </w:txbxContent>
            </v:textbox>
          </v:shape>
        </w:pict>
      </w:r>
      <w:r>
        <w:rPr>
          <w:b/>
          <w:noProof/>
        </w:rPr>
        <w:pict>
          <v:shape id="_x0000_s1183" type="#_x0000_t202" style="position:absolute;left:0;text-align:left;margin-left:379.35pt;margin-top:7.75pt;width:101.7pt;height:20.15pt;z-index:251777024;mso-width-relative:margin;mso-height-relative:margin" stroked="f">
            <v:textbox style="mso-next-textbox:#_x0000_s1183">
              <w:txbxContent>
                <w:p w:rsidR="00ED361B" w:rsidRPr="00223A5A" w:rsidRDefault="00ED361B" w:rsidP="00874851">
                  <w:pPr>
                    <w:shd w:val="clear" w:color="auto" w:fill="FFC000"/>
                    <w:jc w:val="center"/>
                    <w:rPr>
                      <w:b/>
                      <w:sz w:val="20"/>
                      <w:szCs w:val="20"/>
                    </w:rPr>
                  </w:pPr>
                  <w:r w:rsidRPr="00223A5A">
                    <w:rPr>
                      <w:b/>
                      <w:sz w:val="20"/>
                      <w:szCs w:val="20"/>
                    </w:rPr>
                    <w:t>Keterangan</w:t>
                  </w:r>
                  <w:r>
                    <w:rPr>
                      <w:b/>
                      <w:sz w:val="20"/>
                      <w:szCs w:val="20"/>
                    </w:rPr>
                    <w:t xml:space="preserve"> Tahap 2</w:t>
                  </w:r>
                </w:p>
              </w:txbxContent>
            </v:textbox>
          </v:shape>
        </w:pict>
      </w:r>
      <w:r>
        <w:rPr>
          <w:b/>
          <w:noProof/>
        </w:rPr>
        <w:pict>
          <v:oval id="_x0000_s1193" style="position:absolute;left:0;text-align:left;margin-left:472.8pt;margin-top:35.95pt;width:23.75pt;height:25.9pt;z-index:251787264" strokecolor="#c0504d" strokeweight="1pt">
            <v:stroke dashstyle="dash"/>
            <v:shadow color="#868686"/>
            <v:textbox style="mso-next-textbox:#_x0000_s1193">
              <w:txbxContent>
                <w:p w:rsidR="00ED361B" w:rsidRDefault="00ED361B" w:rsidP="00874851">
                  <w:pPr>
                    <w:jc w:val="center"/>
                  </w:pPr>
                  <w:r>
                    <w:t>1</w:t>
                  </w:r>
                </w:p>
              </w:txbxContent>
            </v:textbox>
          </v:oval>
        </w:pict>
      </w:r>
      <w:r>
        <w:rPr>
          <w:b/>
          <w:noProof/>
        </w:rPr>
        <w:pict>
          <v:shape id="_x0000_s1194" type="#_x0000_t32" style="position:absolute;left:0;text-align:left;margin-left:112.7pt;margin-top:53.95pt;width:0;height:57.05pt;z-index:251788288" o:connectortype="straight"/>
        </w:pict>
      </w:r>
      <w:r>
        <w:rPr>
          <w:b/>
          <w:noProof/>
        </w:rPr>
        <w:pict>
          <v:shape id="_x0000_s1195" type="#_x0000_t32" style="position:absolute;left:0;text-align:left;margin-left:112.55pt;margin-top:53.95pt;width:10.7pt;height:0;z-index:251789312" o:connectortype="straight">
            <v:stroke endarrow="block"/>
          </v:shape>
        </w:pict>
      </w:r>
      <w:r>
        <w:rPr>
          <w:b/>
          <w:noProof/>
        </w:rPr>
        <w:pict>
          <v:shape id="_x0000_s1184" type="#_x0000_t32" style="position:absolute;left:0;text-align:left;margin-left:36.3pt;margin-top:72.95pt;width:0;height:21.3pt;z-index:251778048" o:connectortype="straight">
            <v:stroke endarrow="block"/>
          </v:shape>
        </w:pict>
      </w:r>
      <w:r>
        <w:rPr>
          <w:b/>
          <w:noProof/>
        </w:rPr>
        <w:pict>
          <v:shape id="_x0000_s1179" type="#_x0000_t32" style="position:absolute;left:0;text-align:left;margin-left:-23.3pt;margin-top:31.95pt;width:527.15pt;height:0;z-index:251772928" o:connectortype="straight" strokeweight="2pt">
            <v:stroke dashstyle="longDash"/>
          </v:shape>
        </w:pict>
      </w:r>
      <w:r>
        <w:rPr>
          <w:b/>
          <w:noProof/>
        </w:rPr>
        <w:pict>
          <v:shape id="_x0000_s1182" type="#_x0000_t202" style="position:absolute;left:0;text-align:left;margin-left:261.95pt;margin-top:9.05pt;width:83pt;height:20.15pt;z-index:251776000;mso-width-relative:margin;mso-height-relative:margin" stroked="f">
            <v:textbox style="mso-next-textbox:#_x0000_s1182">
              <w:txbxContent>
                <w:p w:rsidR="00ED361B" w:rsidRPr="00223A5A" w:rsidRDefault="00ED361B" w:rsidP="00874851">
                  <w:pPr>
                    <w:shd w:val="clear" w:color="auto" w:fill="FFC000"/>
                    <w:jc w:val="center"/>
                    <w:rPr>
                      <w:b/>
                      <w:sz w:val="20"/>
                      <w:szCs w:val="20"/>
                    </w:rPr>
                  </w:pPr>
                  <w:r>
                    <w:rPr>
                      <w:b/>
                      <w:sz w:val="20"/>
                      <w:szCs w:val="20"/>
                    </w:rPr>
                    <w:t>Proses Tahap 2</w:t>
                  </w:r>
                </w:p>
              </w:txbxContent>
            </v:textbox>
          </v:shape>
        </w:pict>
      </w:r>
      <w:r>
        <w:rPr>
          <w:b/>
          <w:noProof/>
        </w:rPr>
        <w:pict>
          <v:shape id="_x0000_s1181" type="#_x0000_t202" style="position:absolute;left:0;text-align:left;margin-left:117.85pt;margin-top:9.05pt;width:102.75pt;height:20.15pt;z-index:251774976;mso-width-relative:margin;mso-height-relative:margin" stroked="f">
            <v:textbox style="mso-next-textbox:#_x0000_s1181">
              <w:txbxContent>
                <w:p w:rsidR="00ED361B" w:rsidRPr="00223A5A" w:rsidRDefault="00ED361B" w:rsidP="00874851">
                  <w:pPr>
                    <w:shd w:val="clear" w:color="auto" w:fill="FFC000"/>
                    <w:jc w:val="center"/>
                    <w:rPr>
                      <w:b/>
                      <w:sz w:val="20"/>
                      <w:szCs w:val="20"/>
                    </w:rPr>
                  </w:pPr>
                  <w:r>
                    <w:rPr>
                      <w:b/>
                      <w:sz w:val="20"/>
                      <w:szCs w:val="20"/>
                    </w:rPr>
                    <w:t>Proses Tahap 2</w:t>
                  </w:r>
                </w:p>
              </w:txbxContent>
            </v:textbox>
          </v:shape>
        </w:pict>
      </w:r>
      <w:r>
        <w:rPr>
          <w:b/>
          <w:noProof/>
        </w:rPr>
        <w:pict>
          <v:roundrect id="_x0000_s1178" style="position:absolute;left:0;text-align:left;margin-left:-3.75pt;margin-top:47.8pt;width:81.4pt;height:25pt;z-index:251771904" arcsize="10923f">
            <v:textbox style="mso-next-textbox:#_x0000_s1178">
              <w:txbxContent>
                <w:p w:rsidR="00ED361B" w:rsidRDefault="00ED361B" w:rsidP="00874851">
                  <w:pPr>
                    <w:jc w:val="center"/>
                  </w:pPr>
                  <w:r>
                    <w:t>Mulai</w:t>
                  </w:r>
                </w:p>
              </w:txbxContent>
            </v:textbox>
          </v:roundrect>
        </w:pict>
      </w:r>
      <w:r>
        <w:rPr>
          <w:b/>
          <w:noProof/>
          <w:lang w:eastAsia="zh-TW"/>
        </w:rPr>
        <w:pict>
          <v:shape id="_x0000_s1180" type="#_x0000_t202" style="position:absolute;left:0;text-align:left;margin-left:-21.45pt;margin-top:7.75pt;width:119.5pt;height:22.75pt;z-index:251773952;mso-width-relative:margin;mso-height-relative:margin" stroked="f">
            <v:textbox style="mso-next-textbox:#_x0000_s1180">
              <w:txbxContent>
                <w:p w:rsidR="00ED361B" w:rsidRPr="00223A5A" w:rsidRDefault="00ED361B" w:rsidP="00874851">
                  <w:pPr>
                    <w:shd w:val="clear" w:color="auto" w:fill="FFC000"/>
                    <w:jc w:val="center"/>
                    <w:rPr>
                      <w:b/>
                      <w:sz w:val="20"/>
                      <w:szCs w:val="20"/>
                    </w:rPr>
                  </w:pPr>
                  <w:r>
                    <w:rPr>
                      <w:b/>
                      <w:sz w:val="20"/>
                      <w:szCs w:val="20"/>
                    </w:rPr>
                    <w:t>Input Tahap 2</w:t>
                  </w:r>
                </w:p>
              </w:txbxContent>
            </v:textbox>
          </v:shape>
        </w:pict>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lastRenderedPageBreak/>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r w:rsidR="00874851">
        <w:rPr>
          <w:b/>
        </w:rPr>
        <w:tab/>
      </w:r>
    </w:p>
    <w:p w:rsidR="00874851" w:rsidRPr="00874851" w:rsidRDefault="00ED361B" w:rsidP="00874851">
      <w:pPr>
        <w:jc w:val="left"/>
        <w:rPr>
          <w:sz w:val="40"/>
          <w:szCs w:val="40"/>
        </w:rPr>
      </w:pPr>
      <w:r>
        <w:rPr>
          <w:b/>
          <w:noProof/>
          <w:lang w:eastAsia="zh-TW"/>
        </w:rPr>
        <w:pict>
          <v:shape id="_x0000_s1206" type="#_x0000_t202" style="position:absolute;margin-left:-16.5pt;margin-top:-323.05pt;width:527.85pt;height:187.05pt;z-index:251800576;mso-width-relative:margin;mso-height-relative:margin">
            <v:textbox style="mso-next-textbox:#_x0000_s1206">
              <w:txbxContent>
                <w:p w:rsidR="00ED361B" w:rsidRDefault="00ED361B" w:rsidP="00874851">
                  <w:pPr>
                    <w:spacing w:after="0" w:line="240" w:lineRule="auto"/>
                  </w:pPr>
                  <w:r>
                    <w:t>Keterangan :</w:t>
                  </w:r>
                </w:p>
                <w:p w:rsidR="00ED361B" w:rsidRDefault="00ED361B" w:rsidP="00190296">
                  <w:pPr>
                    <w:numPr>
                      <w:ilvl w:val="0"/>
                      <w:numId w:val="68"/>
                    </w:numPr>
                    <w:spacing w:after="0" w:line="240" w:lineRule="auto"/>
                    <w:jc w:val="left"/>
                  </w:pPr>
                  <w:r>
                    <w:t>Disebut dengan tahapan 2</w:t>
                  </w:r>
                </w:p>
                <w:p w:rsidR="00ED361B" w:rsidRDefault="00ED361B" w:rsidP="00190296">
                  <w:pPr>
                    <w:numPr>
                      <w:ilvl w:val="0"/>
                      <w:numId w:val="68"/>
                    </w:numPr>
                    <w:spacing w:after="0" w:line="240" w:lineRule="auto"/>
                    <w:jc w:val="left"/>
                  </w:pPr>
                  <w:r>
                    <w:t xml:space="preserve">Lengkap </w:t>
                  </w:r>
                  <w:r>
                    <w:sym w:font="Wingdings" w:char="F0E0"/>
                  </w:r>
                  <w:r>
                    <w:t xml:space="preserve"> admin</w:t>
                  </w:r>
                </w:p>
                <w:p w:rsidR="00ED361B" w:rsidRDefault="00ED361B" w:rsidP="00874851">
                  <w:pPr>
                    <w:spacing w:after="0" w:line="240" w:lineRule="auto"/>
                    <w:ind w:left="720"/>
                  </w:pPr>
                  <w:r>
                    <w:sym w:font="Wingdings" w:char="F0E0"/>
                  </w:r>
                  <w:r>
                    <w:t xml:space="preserve">Plafon pembiayaan (langsung ada nilai dan jadwal) </w:t>
                  </w:r>
                  <w:r>
                    <w:sym w:font="Wingdings" w:char="F0E0"/>
                  </w:r>
                  <w:r>
                    <w:t xml:space="preserve"> auto format</w:t>
                  </w:r>
                </w:p>
                <w:p w:rsidR="00ED361B" w:rsidRDefault="00ED361B" w:rsidP="00874851">
                  <w:pPr>
                    <w:spacing w:after="0" w:line="240" w:lineRule="auto"/>
                    <w:ind w:left="720"/>
                  </w:pPr>
                  <w:r>
                    <w:sym w:font="Wingdings" w:char="F0E0"/>
                  </w:r>
                  <w:r>
                    <w:t>Akan dilakukan advokasi, survey, dan verifikasi</w:t>
                  </w:r>
                </w:p>
                <w:p w:rsidR="00ED361B" w:rsidRDefault="00ED361B" w:rsidP="00874851">
                  <w:pPr>
                    <w:spacing w:after="0" w:line="240" w:lineRule="auto"/>
                    <w:ind w:left="720"/>
                  </w:pPr>
                  <w:r>
                    <w:sym w:font="Wingdings" w:char="F0E0"/>
                  </w:r>
                  <w:r>
                    <w:t>Auto Format, masih dapat di ubah oleh AO, Leader, Koordinator, Manager</w:t>
                  </w:r>
                </w:p>
                <w:p w:rsidR="00ED361B" w:rsidRDefault="00ED361B" w:rsidP="00190296">
                  <w:pPr>
                    <w:numPr>
                      <w:ilvl w:val="0"/>
                      <w:numId w:val="68"/>
                    </w:numPr>
                    <w:spacing w:after="0" w:line="240" w:lineRule="auto"/>
                    <w:jc w:val="left"/>
                  </w:pPr>
                  <w:r>
                    <w:t xml:space="preserve">Pembiayaan </w:t>
                  </w:r>
                </w:p>
                <w:p w:rsidR="00ED361B" w:rsidRDefault="00ED361B" w:rsidP="00874851">
                  <w:pPr>
                    <w:spacing w:after="0" w:line="240" w:lineRule="auto"/>
                    <w:ind w:left="720"/>
                  </w:pPr>
                  <w:r>
                    <w:sym w:font="Wingdings" w:char="F0E0"/>
                  </w:r>
                  <w:r>
                    <w:t xml:space="preserve"> Pertamina akan transfer dana ke rekening bsm anggota petani</w:t>
                  </w:r>
                </w:p>
                <w:p w:rsidR="00ED361B" w:rsidRDefault="00ED361B" w:rsidP="00874851">
                  <w:pPr>
                    <w:spacing w:after="0" w:line="240" w:lineRule="auto"/>
                    <w:ind w:left="720"/>
                  </w:pPr>
                  <w:r>
                    <w:sym w:font="Wingdings" w:char="F0E0"/>
                  </w:r>
                  <w:r>
                    <w:t>Uang yang sudah direkening, dapat di overbooking</w:t>
                  </w:r>
                </w:p>
                <w:p w:rsidR="00ED361B" w:rsidRDefault="00ED361B" w:rsidP="00190296">
                  <w:pPr>
                    <w:numPr>
                      <w:ilvl w:val="0"/>
                      <w:numId w:val="68"/>
                    </w:numPr>
                    <w:spacing w:after="0" w:line="240" w:lineRule="auto"/>
                    <w:jc w:val="left"/>
                  </w:pPr>
                  <w:r>
                    <w:t>Notifikasi 3</w:t>
                  </w:r>
                </w:p>
                <w:p w:rsidR="00ED361B" w:rsidRDefault="00ED361B" w:rsidP="00874851">
                  <w:pPr>
                    <w:spacing w:after="0" w:line="240" w:lineRule="auto"/>
                    <w:ind w:left="720"/>
                  </w:pPr>
                  <w:r>
                    <w:sym w:font="Wingdings" w:char="F0E0"/>
                  </w:r>
                  <w:r>
                    <w:t>Selain memberikan informasi kepada anggota, juga memberikan informasi kepada tim Panen</w:t>
                  </w:r>
                </w:p>
                <w:p w:rsidR="00ED361B" w:rsidRDefault="00ED361B" w:rsidP="00190296">
                  <w:pPr>
                    <w:numPr>
                      <w:ilvl w:val="0"/>
                      <w:numId w:val="68"/>
                    </w:numPr>
                    <w:spacing w:after="0" w:line="240" w:lineRule="auto"/>
                    <w:jc w:val="left"/>
                  </w:pPr>
                  <w:r>
                    <w:t>Lama pembiayaan selama 6 bulan (4 bulan masa tanam, 2 bulan pinjaman)</w:t>
                  </w:r>
                </w:p>
                <w:p w:rsidR="00ED361B" w:rsidRDefault="00ED361B" w:rsidP="00190296">
                  <w:pPr>
                    <w:numPr>
                      <w:ilvl w:val="0"/>
                      <w:numId w:val="68"/>
                    </w:numPr>
                    <w:spacing w:after="0" w:line="240" w:lineRule="auto"/>
                    <w:jc w:val="left"/>
                  </w:pPr>
                  <w:r>
                    <w:t>Data lengkap dinamakan Akad</w:t>
                  </w:r>
                </w:p>
              </w:txbxContent>
            </v:textbox>
          </v:shape>
        </w:pict>
      </w:r>
    </w:p>
    <w:sectPr w:rsidR="00874851" w:rsidRPr="00874851" w:rsidSect="00874851">
      <w:pgSz w:w="16839" w:h="11907" w:orient="landscape" w:code="9"/>
      <w:pgMar w:top="1843" w:right="1701" w:bottom="226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FB5" w:rsidRDefault="002E5FB5" w:rsidP="009A7D5F">
      <w:pPr>
        <w:spacing w:after="0" w:line="240" w:lineRule="auto"/>
      </w:pPr>
      <w:r>
        <w:separator/>
      </w:r>
    </w:p>
  </w:endnote>
  <w:endnote w:type="continuationSeparator" w:id="0">
    <w:p w:rsidR="002E5FB5" w:rsidRDefault="002E5FB5" w:rsidP="009A7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Italic">
    <w:altName w:val="Calibri"/>
    <w:panose1 w:val="00000000000000000000"/>
    <w:charset w:val="00"/>
    <w:family w:val="auto"/>
    <w:notTrueType/>
    <w:pitch w:val="default"/>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344578"/>
      <w:docPartObj>
        <w:docPartGallery w:val="Page Numbers (Bottom of Page)"/>
        <w:docPartUnique/>
      </w:docPartObj>
    </w:sdtPr>
    <w:sdtContent>
      <w:p w:rsidR="00ED361B" w:rsidRDefault="00ED361B">
        <w:pPr>
          <w:pStyle w:val="Footer"/>
          <w:jc w:val="center"/>
        </w:pPr>
        <w:r>
          <w:fldChar w:fldCharType="begin"/>
        </w:r>
        <w:r>
          <w:instrText xml:space="preserve"> PAGE   \* MERGEFORMAT </w:instrText>
        </w:r>
        <w:r>
          <w:fldChar w:fldCharType="separate"/>
        </w:r>
        <w:r w:rsidR="001607A3">
          <w:rPr>
            <w:noProof/>
          </w:rPr>
          <w:t>3</w:t>
        </w:r>
        <w:r>
          <w:rPr>
            <w:noProof/>
          </w:rPr>
          <w:fldChar w:fldCharType="end"/>
        </w:r>
      </w:p>
    </w:sdtContent>
  </w:sdt>
  <w:p w:rsidR="00ED361B" w:rsidRDefault="00ED3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FB5" w:rsidRDefault="002E5FB5" w:rsidP="009A7D5F">
      <w:pPr>
        <w:spacing w:after="0" w:line="240" w:lineRule="auto"/>
      </w:pPr>
      <w:r>
        <w:separator/>
      </w:r>
    </w:p>
  </w:footnote>
  <w:footnote w:type="continuationSeparator" w:id="0">
    <w:p w:rsidR="002E5FB5" w:rsidRDefault="002E5FB5" w:rsidP="009A7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344587"/>
      <w:docPartObj>
        <w:docPartGallery w:val="Page Numbers (Top of Page)"/>
        <w:docPartUnique/>
      </w:docPartObj>
    </w:sdtPr>
    <w:sdtContent>
      <w:p w:rsidR="00ED361B" w:rsidRDefault="00ED361B">
        <w:pPr>
          <w:pStyle w:val="Header"/>
          <w:jc w:val="right"/>
        </w:pPr>
        <w:r>
          <w:fldChar w:fldCharType="begin"/>
        </w:r>
        <w:r>
          <w:instrText xml:space="preserve"> PAGE   \* MERGEFORMAT </w:instrText>
        </w:r>
        <w:r>
          <w:fldChar w:fldCharType="separate"/>
        </w:r>
        <w:r w:rsidR="001607A3" w:rsidRPr="001607A3">
          <w:rPr>
            <w:noProof/>
            <w:color w:val="1D1B11" w:themeColor="background2" w:themeShade="1A"/>
            <w:sz w:val="20"/>
            <w:szCs w:val="20"/>
          </w:rPr>
          <w:t>31</w:t>
        </w:r>
        <w:r>
          <w:rPr>
            <w:noProof/>
            <w:color w:val="1D1B11" w:themeColor="background2" w:themeShade="1A"/>
            <w:sz w:val="20"/>
            <w:szCs w:val="20"/>
          </w:rPr>
          <w:fldChar w:fldCharType="end"/>
        </w:r>
      </w:p>
    </w:sdtContent>
  </w:sdt>
  <w:p w:rsidR="00ED361B" w:rsidRDefault="00ED36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singleLevel"/>
    <w:tmpl w:val="00000006"/>
    <w:name w:val="WW8Num6"/>
    <w:lvl w:ilvl="0">
      <w:start w:val="1"/>
      <w:numFmt w:val="bullet"/>
      <w:lvlText w:val=""/>
      <w:lvlJc w:val="left"/>
      <w:pPr>
        <w:tabs>
          <w:tab w:val="num" w:pos="0"/>
        </w:tabs>
        <w:ind w:left="1800" w:hanging="360"/>
      </w:pPr>
      <w:rPr>
        <w:rFonts w:ascii="Symbol" w:hAnsi="Symbol"/>
      </w:rPr>
    </w:lvl>
  </w:abstractNum>
  <w:abstractNum w:abstractNumId="1" w15:restartNumberingAfterBreak="0">
    <w:nsid w:val="00000007"/>
    <w:multiLevelType w:val="singleLevel"/>
    <w:tmpl w:val="00000007"/>
    <w:name w:val="WW8Num7"/>
    <w:lvl w:ilvl="0">
      <w:start w:val="1"/>
      <w:numFmt w:val="lowerLetter"/>
      <w:lvlText w:val="%1."/>
      <w:lvlJc w:val="left"/>
      <w:pPr>
        <w:tabs>
          <w:tab w:val="num" w:pos="0"/>
        </w:tabs>
        <w:ind w:left="1080" w:hanging="360"/>
      </w:pPr>
    </w:lvl>
  </w:abstractNum>
  <w:abstractNum w:abstractNumId="2" w15:restartNumberingAfterBreak="0">
    <w:nsid w:val="0000001C"/>
    <w:multiLevelType w:val="singleLevel"/>
    <w:tmpl w:val="15DC13BE"/>
    <w:name w:val="WW8Num29"/>
    <w:lvl w:ilvl="0">
      <w:start w:val="1"/>
      <w:numFmt w:val="lowerLetter"/>
      <w:lvlText w:val="%1."/>
      <w:lvlJc w:val="left"/>
      <w:pPr>
        <w:tabs>
          <w:tab w:val="num" w:pos="0"/>
        </w:tabs>
        <w:ind w:left="1080" w:hanging="360"/>
      </w:pPr>
      <w:rPr>
        <w:b w:val="0"/>
      </w:rPr>
    </w:lvl>
  </w:abstractNum>
  <w:abstractNum w:abstractNumId="3" w15:restartNumberingAfterBreak="0">
    <w:nsid w:val="009D38B4"/>
    <w:multiLevelType w:val="hybridMultilevel"/>
    <w:tmpl w:val="05503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F908D2"/>
    <w:multiLevelType w:val="hybridMultilevel"/>
    <w:tmpl w:val="25662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EE266E"/>
    <w:multiLevelType w:val="hybridMultilevel"/>
    <w:tmpl w:val="07AC94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941BD4"/>
    <w:multiLevelType w:val="hybridMultilevel"/>
    <w:tmpl w:val="BACA6B4A"/>
    <w:lvl w:ilvl="0" w:tplc="0421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7E76A9D"/>
    <w:multiLevelType w:val="hybridMultilevel"/>
    <w:tmpl w:val="C5420B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1542F1"/>
    <w:multiLevelType w:val="hybridMultilevel"/>
    <w:tmpl w:val="947CD2B6"/>
    <w:lvl w:ilvl="0" w:tplc="06264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343DF2"/>
    <w:multiLevelType w:val="hybridMultilevel"/>
    <w:tmpl w:val="CB26F454"/>
    <w:lvl w:ilvl="0" w:tplc="0DACF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A1E61E4"/>
    <w:multiLevelType w:val="hybridMultilevel"/>
    <w:tmpl w:val="DF183FCE"/>
    <w:lvl w:ilvl="0" w:tplc="AAF4D206">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0A785B7D"/>
    <w:multiLevelType w:val="hybridMultilevel"/>
    <w:tmpl w:val="42F8708E"/>
    <w:lvl w:ilvl="0" w:tplc="515EE5A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0B7E136E"/>
    <w:multiLevelType w:val="hybridMultilevel"/>
    <w:tmpl w:val="19A2C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F2399B"/>
    <w:multiLevelType w:val="multilevel"/>
    <w:tmpl w:val="ACCCA2F8"/>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4" w15:restartNumberingAfterBreak="0">
    <w:nsid w:val="0E2C53FF"/>
    <w:multiLevelType w:val="hybridMultilevel"/>
    <w:tmpl w:val="A1F01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4808A5"/>
    <w:multiLevelType w:val="hybridMultilevel"/>
    <w:tmpl w:val="806E6CC2"/>
    <w:lvl w:ilvl="0" w:tplc="0FDE3C30">
      <w:start w:val="1"/>
      <w:numFmt w:val="bullet"/>
      <w:lvlText w:val="-"/>
      <w:lvlJc w:val="left"/>
      <w:pPr>
        <w:ind w:left="644" w:hanging="360"/>
      </w:pPr>
      <w:rPr>
        <w:rFonts w:ascii="Calibri" w:eastAsia="Calibr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158015F1"/>
    <w:multiLevelType w:val="hybridMultilevel"/>
    <w:tmpl w:val="0284EF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16D0516F"/>
    <w:multiLevelType w:val="hybridMultilevel"/>
    <w:tmpl w:val="09F689CE"/>
    <w:lvl w:ilvl="0" w:tplc="CCD23906">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40566E"/>
    <w:multiLevelType w:val="hybridMultilevel"/>
    <w:tmpl w:val="AD788202"/>
    <w:lvl w:ilvl="0" w:tplc="06264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5A3991"/>
    <w:multiLevelType w:val="hybridMultilevel"/>
    <w:tmpl w:val="5AE452E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19661FB5"/>
    <w:multiLevelType w:val="hybridMultilevel"/>
    <w:tmpl w:val="C5420B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1303B5"/>
    <w:multiLevelType w:val="hybridMultilevel"/>
    <w:tmpl w:val="D0D2BFF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B135448"/>
    <w:multiLevelType w:val="hybridMultilevel"/>
    <w:tmpl w:val="B0E4D190"/>
    <w:lvl w:ilvl="0" w:tplc="1602D2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B831F28"/>
    <w:multiLevelType w:val="hybridMultilevel"/>
    <w:tmpl w:val="C5420B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90412C"/>
    <w:multiLevelType w:val="multilevel"/>
    <w:tmpl w:val="C5EEE6F6"/>
    <w:lvl w:ilvl="0">
      <w:start w:val="1"/>
      <w:numFmt w:val="upperLetter"/>
      <w:lvlText w:val="%1."/>
      <w:lvlJc w:val="left"/>
      <w:pPr>
        <w:tabs>
          <w:tab w:val="num" w:pos="720"/>
        </w:tabs>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start w:val="1"/>
      <w:numFmt w:val="decimal"/>
      <w:pStyle w:val="Heading2Tahoma"/>
      <w:lvlText w:val="%2."/>
      <w:lvlJc w:val="left"/>
      <w:pPr>
        <w:tabs>
          <w:tab w:val="num" w:pos="1080"/>
        </w:tabs>
        <w:ind w:left="1080" w:hanging="360"/>
      </w:pPr>
      <w:rPr>
        <w:rFonts w:ascii="Times New Roman" w:hAnsi="Times New Roman" w:cs="Times New Roman" w:hint="default"/>
        <w:b/>
        <w:sz w:val="24"/>
        <w:szCs w:val="24"/>
      </w:rPr>
    </w:lvl>
    <w:lvl w:ilvl="2">
      <w:start w:val="1"/>
      <w:numFmt w:val="lowerLetter"/>
      <w:lvlText w:val="%3."/>
      <w:lvlJc w:val="left"/>
      <w:pPr>
        <w:tabs>
          <w:tab w:val="num" w:pos="1440"/>
        </w:tabs>
        <w:ind w:left="1440" w:hanging="360"/>
      </w:pPr>
      <w:rPr>
        <w:rFonts w:ascii="Times New Roman" w:hAnsi="Times New Roman" w:cs="Times New Roman" w:hint="default"/>
        <w:sz w:val="24"/>
        <w:szCs w:val="24"/>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5" w15:restartNumberingAfterBreak="0">
    <w:nsid w:val="1F302BF1"/>
    <w:multiLevelType w:val="multilevel"/>
    <w:tmpl w:val="D2AC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7567A0"/>
    <w:multiLevelType w:val="hybridMultilevel"/>
    <w:tmpl w:val="85BE31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21B37D87"/>
    <w:multiLevelType w:val="hybridMultilevel"/>
    <w:tmpl w:val="D9341E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235B1C12"/>
    <w:multiLevelType w:val="multilevel"/>
    <w:tmpl w:val="4C0264D0"/>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5A46BE"/>
    <w:multiLevelType w:val="multilevel"/>
    <w:tmpl w:val="6AE6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E332E7"/>
    <w:multiLevelType w:val="hybridMultilevel"/>
    <w:tmpl w:val="BBD0D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5F96DE5"/>
    <w:multiLevelType w:val="hybridMultilevel"/>
    <w:tmpl w:val="633C7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79C3574"/>
    <w:multiLevelType w:val="hybridMultilevel"/>
    <w:tmpl w:val="346A43F2"/>
    <w:lvl w:ilvl="0" w:tplc="BB346A0E">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44751C"/>
    <w:multiLevelType w:val="hybridMultilevel"/>
    <w:tmpl w:val="C5420B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A6634B9"/>
    <w:multiLevelType w:val="hybridMultilevel"/>
    <w:tmpl w:val="C26EA6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B77231E"/>
    <w:multiLevelType w:val="hybridMultilevel"/>
    <w:tmpl w:val="F35CDA46"/>
    <w:lvl w:ilvl="0" w:tplc="DC2C12AC">
      <w:start w:val="1"/>
      <w:numFmt w:val="decimal"/>
      <w:lvlText w:val="%1."/>
      <w:lvlJc w:val="left"/>
      <w:pPr>
        <w:ind w:left="2340"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6" w15:restartNumberingAfterBreak="0">
    <w:nsid w:val="2B8C4AF7"/>
    <w:multiLevelType w:val="hybridMultilevel"/>
    <w:tmpl w:val="32B23FA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7" w15:restartNumberingAfterBreak="0">
    <w:nsid w:val="2CDB7B46"/>
    <w:multiLevelType w:val="hybridMultilevel"/>
    <w:tmpl w:val="0D3AD092"/>
    <w:lvl w:ilvl="0" w:tplc="15387AF2">
      <w:start w:val="1"/>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D2A59AB"/>
    <w:multiLevelType w:val="hybridMultilevel"/>
    <w:tmpl w:val="8A86BFD8"/>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9" w15:restartNumberingAfterBreak="0">
    <w:nsid w:val="2F6C7B40"/>
    <w:multiLevelType w:val="hybridMultilevel"/>
    <w:tmpl w:val="C5420B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00867E6"/>
    <w:multiLevelType w:val="hybridMultilevel"/>
    <w:tmpl w:val="AA5ABA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15:restartNumberingAfterBreak="0">
    <w:nsid w:val="35791A25"/>
    <w:multiLevelType w:val="hybridMultilevel"/>
    <w:tmpl w:val="7564EB68"/>
    <w:lvl w:ilvl="0" w:tplc="04210001">
      <w:start w:val="1"/>
      <w:numFmt w:val="bullet"/>
      <w:lvlText w:val=""/>
      <w:lvlJc w:val="left"/>
      <w:pPr>
        <w:ind w:left="938" w:hanging="360"/>
      </w:pPr>
      <w:rPr>
        <w:rFonts w:ascii="Symbol" w:hAnsi="Symbol" w:hint="default"/>
      </w:rPr>
    </w:lvl>
    <w:lvl w:ilvl="1" w:tplc="04210003" w:tentative="1">
      <w:start w:val="1"/>
      <w:numFmt w:val="bullet"/>
      <w:lvlText w:val="o"/>
      <w:lvlJc w:val="left"/>
      <w:pPr>
        <w:ind w:left="1658" w:hanging="360"/>
      </w:pPr>
      <w:rPr>
        <w:rFonts w:ascii="Courier New" w:hAnsi="Courier New" w:cs="Courier New" w:hint="default"/>
      </w:rPr>
    </w:lvl>
    <w:lvl w:ilvl="2" w:tplc="04210005" w:tentative="1">
      <w:start w:val="1"/>
      <w:numFmt w:val="bullet"/>
      <w:lvlText w:val=""/>
      <w:lvlJc w:val="left"/>
      <w:pPr>
        <w:ind w:left="2378" w:hanging="360"/>
      </w:pPr>
      <w:rPr>
        <w:rFonts w:ascii="Wingdings" w:hAnsi="Wingdings" w:hint="default"/>
      </w:rPr>
    </w:lvl>
    <w:lvl w:ilvl="3" w:tplc="04210001" w:tentative="1">
      <w:start w:val="1"/>
      <w:numFmt w:val="bullet"/>
      <w:lvlText w:val=""/>
      <w:lvlJc w:val="left"/>
      <w:pPr>
        <w:ind w:left="3098" w:hanging="360"/>
      </w:pPr>
      <w:rPr>
        <w:rFonts w:ascii="Symbol" w:hAnsi="Symbol" w:hint="default"/>
      </w:rPr>
    </w:lvl>
    <w:lvl w:ilvl="4" w:tplc="04210003" w:tentative="1">
      <w:start w:val="1"/>
      <w:numFmt w:val="bullet"/>
      <w:lvlText w:val="o"/>
      <w:lvlJc w:val="left"/>
      <w:pPr>
        <w:ind w:left="3818" w:hanging="360"/>
      </w:pPr>
      <w:rPr>
        <w:rFonts w:ascii="Courier New" w:hAnsi="Courier New" w:cs="Courier New" w:hint="default"/>
      </w:rPr>
    </w:lvl>
    <w:lvl w:ilvl="5" w:tplc="04210005" w:tentative="1">
      <w:start w:val="1"/>
      <w:numFmt w:val="bullet"/>
      <w:lvlText w:val=""/>
      <w:lvlJc w:val="left"/>
      <w:pPr>
        <w:ind w:left="4538" w:hanging="360"/>
      </w:pPr>
      <w:rPr>
        <w:rFonts w:ascii="Wingdings" w:hAnsi="Wingdings" w:hint="default"/>
      </w:rPr>
    </w:lvl>
    <w:lvl w:ilvl="6" w:tplc="04210001" w:tentative="1">
      <w:start w:val="1"/>
      <w:numFmt w:val="bullet"/>
      <w:lvlText w:val=""/>
      <w:lvlJc w:val="left"/>
      <w:pPr>
        <w:ind w:left="5258" w:hanging="360"/>
      </w:pPr>
      <w:rPr>
        <w:rFonts w:ascii="Symbol" w:hAnsi="Symbol" w:hint="default"/>
      </w:rPr>
    </w:lvl>
    <w:lvl w:ilvl="7" w:tplc="04210003" w:tentative="1">
      <w:start w:val="1"/>
      <w:numFmt w:val="bullet"/>
      <w:lvlText w:val="o"/>
      <w:lvlJc w:val="left"/>
      <w:pPr>
        <w:ind w:left="5978" w:hanging="360"/>
      </w:pPr>
      <w:rPr>
        <w:rFonts w:ascii="Courier New" w:hAnsi="Courier New" w:cs="Courier New" w:hint="default"/>
      </w:rPr>
    </w:lvl>
    <w:lvl w:ilvl="8" w:tplc="04210005" w:tentative="1">
      <w:start w:val="1"/>
      <w:numFmt w:val="bullet"/>
      <w:lvlText w:val=""/>
      <w:lvlJc w:val="left"/>
      <w:pPr>
        <w:ind w:left="6698" w:hanging="360"/>
      </w:pPr>
      <w:rPr>
        <w:rFonts w:ascii="Wingdings" w:hAnsi="Wingdings" w:hint="default"/>
      </w:rPr>
    </w:lvl>
  </w:abstractNum>
  <w:abstractNum w:abstractNumId="42" w15:restartNumberingAfterBreak="0">
    <w:nsid w:val="36C67DA3"/>
    <w:multiLevelType w:val="hybridMultilevel"/>
    <w:tmpl w:val="F51834C2"/>
    <w:lvl w:ilvl="0" w:tplc="94620E82">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3" w15:restartNumberingAfterBreak="0">
    <w:nsid w:val="38C75F98"/>
    <w:multiLevelType w:val="hybridMultilevel"/>
    <w:tmpl w:val="49943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DEF3A94"/>
    <w:multiLevelType w:val="hybridMultilevel"/>
    <w:tmpl w:val="AB9024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E3B1631"/>
    <w:multiLevelType w:val="hybridMultilevel"/>
    <w:tmpl w:val="65CC9CDA"/>
    <w:lvl w:ilvl="0" w:tplc="04090019">
      <w:start w:val="1"/>
      <w:numFmt w:val="lowerLetter"/>
      <w:lvlText w:val="%1."/>
      <w:lvlJc w:val="left"/>
      <w:pPr>
        <w:ind w:left="1146" w:hanging="360"/>
      </w:pPr>
    </w:lvl>
    <w:lvl w:ilvl="1" w:tplc="04090015">
      <w:start w:val="1"/>
      <w:numFmt w:val="upperLetter"/>
      <w:lvlText w:val="%2."/>
      <w:lvlJc w:val="left"/>
      <w:pPr>
        <w:ind w:left="1866" w:hanging="360"/>
      </w:pPr>
    </w:lvl>
    <w:lvl w:ilvl="2" w:tplc="04090001">
      <w:start w:val="1"/>
      <w:numFmt w:val="bullet"/>
      <w:lvlText w:val=""/>
      <w:lvlJc w:val="left"/>
      <w:pPr>
        <w:ind w:left="2766" w:hanging="360"/>
      </w:pPr>
      <w:rPr>
        <w:rFonts w:ascii="Symbol" w:hAnsi="Symbol" w:hint="default"/>
      </w:rPr>
    </w:lvl>
    <w:lvl w:ilvl="3" w:tplc="0409000F">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6" w15:restartNumberingAfterBreak="0">
    <w:nsid w:val="3E661250"/>
    <w:multiLevelType w:val="hybridMultilevel"/>
    <w:tmpl w:val="BCE2C3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09D10D5"/>
    <w:multiLevelType w:val="hybridMultilevel"/>
    <w:tmpl w:val="D0AE3410"/>
    <w:lvl w:ilvl="0" w:tplc="471EA11A">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392448"/>
    <w:multiLevelType w:val="hybridMultilevel"/>
    <w:tmpl w:val="30D4B054"/>
    <w:lvl w:ilvl="0" w:tplc="A4B0A58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9" w15:restartNumberingAfterBreak="0">
    <w:nsid w:val="44942FBB"/>
    <w:multiLevelType w:val="hybridMultilevel"/>
    <w:tmpl w:val="FAFA097A"/>
    <w:lvl w:ilvl="0" w:tplc="04090019">
      <w:start w:val="1"/>
      <w:numFmt w:val="lowerLetter"/>
      <w:lvlText w:val="%1."/>
      <w:lvlJc w:val="left"/>
      <w:pPr>
        <w:ind w:left="1146" w:hanging="360"/>
      </w:pPr>
    </w:lvl>
    <w:lvl w:ilvl="1" w:tplc="04090019">
      <w:start w:val="1"/>
      <w:numFmt w:val="lowerLetter"/>
      <w:lvlText w:val="%2."/>
      <w:lvlJc w:val="left"/>
      <w:pPr>
        <w:ind w:left="1866" w:hanging="360"/>
      </w:pPr>
    </w:lvl>
    <w:lvl w:ilvl="2" w:tplc="DC2C12AC">
      <w:start w:val="1"/>
      <w:numFmt w:val="decimal"/>
      <w:lvlText w:val="%3."/>
      <w:lvlJc w:val="left"/>
      <w:pPr>
        <w:ind w:left="2766" w:hanging="360"/>
      </w:pPr>
      <w:rPr>
        <w:rFonts w:hint="default"/>
      </w:rPr>
    </w:lvl>
    <w:lvl w:ilvl="3" w:tplc="0409000F">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0" w15:restartNumberingAfterBreak="0">
    <w:nsid w:val="480A6224"/>
    <w:multiLevelType w:val="hybridMultilevel"/>
    <w:tmpl w:val="81F4EAA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1" w15:restartNumberingAfterBreak="0">
    <w:nsid w:val="495E5D57"/>
    <w:multiLevelType w:val="hybridMultilevel"/>
    <w:tmpl w:val="184ECFBC"/>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2" w15:restartNumberingAfterBreak="0">
    <w:nsid w:val="4DB97A0B"/>
    <w:multiLevelType w:val="hybridMultilevel"/>
    <w:tmpl w:val="E1563AFA"/>
    <w:lvl w:ilvl="0" w:tplc="A7A01834">
      <w:start w:val="1"/>
      <w:numFmt w:val="bullet"/>
      <w:lvlText w:val="-"/>
      <w:lvlJc w:val="left"/>
      <w:pPr>
        <w:ind w:left="644" w:hanging="360"/>
      </w:pPr>
      <w:rPr>
        <w:rFonts w:ascii="Calibri" w:eastAsia="Calibr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3" w15:restartNumberingAfterBreak="0">
    <w:nsid w:val="4F6C1E30"/>
    <w:multiLevelType w:val="hybridMultilevel"/>
    <w:tmpl w:val="C5420B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2C35716"/>
    <w:multiLevelType w:val="hybridMultilevel"/>
    <w:tmpl w:val="C5420B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3E11A5F"/>
    <w:multiLevelType w:val="hybridMultilevel"/>
    <w:tmpl w:val="8D1AA302"/>
    <w:lvl w:ilvl="0" w:tplc="08090001">
      <w:start w:val="1"/>
      <w:numFmt w:val="bullet"/>
      <w:lvlText w:val=""/>
      <w:lvlJc w:val="left"/>
      <w:pPr>
        <w:ind w:left="720" w:hanging="360"/>
      </w:pPr>
      <w:rPr>
        <w:rFonts w:ascii="Symbol" w:hAnsi="Symbol" w:hint="default"/>
      </w:rPr>
    </w:lvl>
    <w:lvl w:ilvl="1" w:tplc="D21AE6E6">
      <w:numFmt w:val="bullet"/>
      <w:lvlText w:val="•"/>
      <w:lvlJc w:val="left"/>
      <w:pPr>
        <w:ind w:left="1800" w:hanging="72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6D56154"/>
    <w:multiLevelType w:val="hybridMultilevel"/>
    <w:tmpl w:val="55FAB2D2"/>
    <w:lvl w:ilvl="0" w:tplc="0421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72C7049"/>
    <w:multiLevelType w:val="hybridMultilevel"/>
    <w:tmpl w:val="F0D82266"/>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58" w15:restartNumberingAfterBreak="0">
    <w:nsid w:val="591001C1"/>
    <w:multiLevelType w:val="hybridMultilevel"/>
    <w:tmpl w:val="D12E4702"/>
    <w:lvl w:ilvl="0" w:tplc="96B4FBEA">
      <w:start w:val="1"/>
      <w:numFmt w:val="lowerLetter"/>
      <w:lvlText w:val="%1."/>
      <w:lvlJc w:val="left"/>
      <w:pPr>
        <w:ind w:left="1080" w:hanging="360"/>
      </w:pPr>
      <w:rPr>
        <w:rFonts w:ascii="Times New Roman" w:eastAsiaTheme="minorHAnsi" w:hAnsi="Times New Roman"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A391256"/>
    <w:multiLevelType w:val="hybridMultilevel"/>
    <w:tmpl w:val="29A4D6D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0" w15:restartNumberingAfterBreak="0">
    <w:nsid w:val="5AA3608B"/>
    <w:multiLevelType w:val="hybridMultilevel"/>
    <w:tmpl w:val="C5420B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C707B09"/>
    <w:multiLevelType w:val="hybridMultilevel"/>
    <w:tmpl w:val="C5420B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D8631F"/>
    <w:multiLevelType w:val="hybridMultilevel"/>
    <w:tmpl w:val="C5420B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FB02ED1"/>
    <w:multiLevelType w:val="hybridMultilevel"/>
    <w:tmpl w:val="916EB3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0335EC4"/>
    <w:multiLevelType w:val="hybridMultilevel"/>
    <w:tmpl w:val="B1440A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5" w15:restartNumberingAfterBreak="0">
    <w:nsid w:val="60975CE2"/>
    <w:multiLevelType w:val="hybridMultilevel"/>
    <w:tmpl w:val="24CAC8B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6" w15:restartNumberingAfterBreak="0">
    <w:nsid w:val="60D933EA"/>
    <w:multiLevelType w:val="hybridMultilevel"/>
    <w:tmpl w:val="C400D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8C47E77"/>
    <w:multiLevelType w:val="hybridMultilevel"/>
    <w:tmpl w:val="C406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9727A80"/>
    <w:multiLevelType w:val="hybridMultilevel"/>
    <w:tmpl w:val="921C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B0034B8"/>
    <w:multiLevelType w:val="hybridMultilevel"/>
    <w:tmpl w:val="8CD6729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0" w15:restartNumberingAfterBreak="0">
    <w:nsid w:val="6BDA4C20"/>
    <w:multiLevelType w:val="hybridMultilevel"/>
    <w:tmpl w:val="7914521A"/>
    <w:lvl w:ilvl="0" w:tplc="DC2C12AC">
      <w:start w:val="1"/>
      <w:numFmt w:val="decimal"/>
      <w:lvlText w:val="%1."/>
      <w:lvlJc w:val="left"/>
      <w:pPr>
        <w:ind w:left="276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DA17FA4"/>
    <w:multiLevelType w:val="hybridMultilevel"/>
    <w:tmpl w:val="6622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F531A0E"/>
    <w:multiLevelType w:val="hybridMultilevel"/>
    <w:tmpl w:val="6A4C5198"/>
    <w:lvl w:ilvl="0" w:tplc="0421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0E2590F"/>
    <w:multiLevelType w:val="hybridMultilevel"/>
    <w:tmpl w:val="C3FAFF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18E2868"/>
    <w:multiLevelType w:val="hybridMultilevel"/>
    <w:tmpl w:val="E82C75DE"/>
    <w:lvl w:ilvl="0" w:tplc="6B74AD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5" w15:restartNumberingAfterBreak="0">
    <w:nsid w:val="77751246"/>
    <w:multiLevelType w:val="multilevel"/>
    <w:tmpl w:val="53FA3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78A40B0"/>
    <w:multiLevelType w:val="hybridMultilevel"/>
    <w:tmpl w:val="C5420B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A15A9D"/>
    <w:multiLevelType w:val="hybridMultilevel"/>
    <w:tmpl w:val="80944546"/>
    <w:lvl w:ilvl="0" w:tplc="50AAE3EC">
      <w:start w:val="3"/>
      <w:numFmt w:val="bullet"/>
      <w:lvlText w:val="-"/>
      <w:lvlJc w:val="left"/>
      <w:pPr>
        <w:ind w:left="584" w:hanging="360"/>
      </w:pPr>
      <w:rPr>
        <w:rFonts w:ascii="Calibri" w:eastAsiaTheme="minorHAnsi" w:hAnsi="Calibri" w:cs="Calibri" w:hint="default"/>
      </w:rPr>
    </w:lvl>
    <w:lvl w:ilvl="1" w:tplc="04210003" w:tentative="1">
      <w:start w:val="1"/>
      <w:numFmt w:val="bullet"/>
      <w:lvlText w:val="o"/>
      <w:lvlJc w:val="left"/>
      <w:pPr>
        <w:ind w:left="1304" w:hanging="360"/>
      </w:pPr>
      <w:rPr>
        <w:rFonts w:ascii="Courier New" w:hAnsi="Courier New" w:cs="Courier New" w:hint="default"/>
      </w:rPr>
    </w:lvl>
    <w:lvl w:ilvl="2" w:tplc="04210005" w:tentative="1">
      <w:start w:val="1"/>
      <w:numFmt w:val="bullet"/>
      <w:lvlText w:val=""/>
      <w:lvlJc w:val="left"/>
      <w:pPr>
        <w:ind w:left="2024" w:hanging="360"/>
      </w:pPr>
      <w:rPr>
        <w:rFonts w:ascii="Wingdings" w:hAnsi="Wingdings" w:hint="default"/>
      </w:rPr>
    </w:lvl>
    <w:lvl w:ilvl="3" w:tplc="04210001" w:tentative="1">
      <w:start w:val="1"/>
      <w:numFmt w:val="bullet"/>
      <w:lvlText w:val=""/>
      <w:lvlJc w:val="left"/>
      <w:pPr>
        <w:ind w:left="2744" w:hanging="360"/>
      </w:pPr>
      <w:rPr>
        <w:rFonts w:ascii="Symbol" w:hAnsi="Symbol" w:hint="default"/>
      </w:rPr>
    </w:lvl>
    <w:lvl w:ilvl="4" w:tplc="04210003" w:tentative="1">
      <w:start w:val="1"/>
      <w:numFmt w:val="bullet"/>
      <w:lvlText w:val="o"/>
      <w:lvlJc w:val="left"/>
      <w:pPr>
        <w:ind w:left="3464" w:hanging="360"/>
      </w:pPr>
      <w:rPr>
        <w:rFonts w:ascii="Courier New" w:hAnsi="Courier New" w:cs="Courier New" w:hint="default"/>
      </w:rPr>
    </w:lvl>
    <w:lvl w:ilvl="5" w:tplc="04210005" w:tentative="1">
      <w:start w:val="1"/>
      <w:numFmt w:val="bullet"/>
      <w:lvlText w:val=""/>
      <w:lvlJc w:val="left"/>
      <w:pPr>
        <w:ind w:left="4184" w:hanging="360"/>
      </w:pPr>
      <w:rPr>
        <w:rFonts w:ascii="Wingdings" w:hAnsi="Wingdings" w:hint="default"/>
      </w:rPr>
    </w:lvl>
    <w:lvl w:ilvl="6" w:tplc="04210001" w:tentative="1">
      <w:start w:val="1"/>
      <w:numFmt w:val="bullet"/>
      <w:lvlText w:val=""/>
      <w:lvlJc w:val="left"/>
      <w:pPr>
        <w:ind w:left="4904" w:hanging="360"/>
      </w:pPr>
      <w:rPr>
        <w:rFonts w:ascii="Symbol" w:hAnsi="Symbol" w:hint="default"/>
      </w:rPr>
    </w:lvl>
    <w:lvl w:ilvl="7" w:tplc="04210003" w:tentative="1">
      <w:start w:val="1"/>
      <w:numFmt w:val="bullet"/>
      <w:lvlText w:val="o"/>
      <w:lvlJc w:val="left"/>
      <w:pPr>
        <w:ind w:left="5624" w:hanging="360"/>
      </w:pPr>
      <w:rPr>
        <w:rFonts w:ascii="Courier New" w:hAnsi="Courier New" w:cs="Courier New" w:hint="default"/>
      </w:rPr>
    </w:lvl>
    <w:lvl w:ilvl="8" w:tplc="04210005" w:tentative="1">
      <w:start w:val="1"/>
      <w:numFmt w:val="bullet"/>
      <w:lvlText w:val=""/>
      <w:lvlJc w:val="left"/>
      <w:pPr>
        <w:ind w:left="6344" w:hanging="360"/>
      </w:pPr>
      <w:rPr>
        <w:rFonts w:ascii="Wingdings" w:hAnsi="Wingdings" w:hint="default"/>
      </w:rPr>
    </w:lvl>
  </w:abstractNum>
  <w:abstractNum w:abstractNumId="78" w15:restartNumberingAfterBreak="0">
    <w:nsid w:val="7EC76AA1"/>
    <w:multiLevelType w:val="hybridMultilevel"/>
    <w:tmpl w:val="C6CAE7EC"/>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9" w15:restartNumberingAfterBreak="0">
    <w:nsid w:val="7F4E293B"/>
    <w:multiLevelType w:val="hybridMultilevel"/>
    <w:tmpl w:val="0B38C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FF06B3E"/>
    <w:multiLevelType w:val="hybridMultilevel"/>
    <w:tmpl w:val="5290D7EE"/>
    <w:lvl w:ilvl="0" w:tplc="B26089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0"/>
  </w:num>
  <w:num w:numId="2">
    <w:abstractNumId w:val="16"/>
  </w:num>
  <w:num w:numId="3">
    <w:abstractNumId w:val="19"/>
  </w:num>
  <w:num w:numId="4">
    <w:abstractNumId w:val="41"/>
  </w:num>
  <w:num w:numId="5">
    <w:abstractNumId w:val="71"/>
  </w:num>
  <w:num w:numId="6">
    <w:abstractNumId w:val="4"/>
  </w:num>
  <w:num w:numId="7">
    <w:abstractNumId w:val="79"/>
  </w:num>
  <w:num w:numId="8">
    <w:abstractNumId w:val="43"/>
  </w:num>
  <w:num w:numId="9">
    <w:abstractNumId w:val="66"/>
  </w:num>
  <w:num w:numId="10">
    <w:abstractNumId w:val="63"/>
  </w:num>
  <w:num w:numId="11">
    <w:abstractNumId w:val="34"/>
  </w:num>
  <w:num w:numId="12">
    <w:abstractNumId w:val="64"/>
  </w:num>
  <w:num w:numId="13">
    <w:abstractNumId w:val="27"/>
  </w:num>
  <w:num w:numId="14">
    <w:abstractNumId w:val="73"/>
  </w:num>
  <w:num w:numId="15">
    <w:abstractNumId w:val="44"/>
  </w:num>
  <w:num w:numId="16">
    <w:abstractNumId w:val="46"/>
  </w:num>
  <w:num w:numId="17">
    <w:abstractNumId w:val="62"/>
  </w:num>
  <w:num w:numId="18">
    <w:abstractNumId w:val="61"/>
  </w:num>
  <w:num w:numId="19">
    <w:abstractNumId w:val="7"/>
  </w:num>
  <w:num w:numId="20">
    <w:abstractNumId w:val="54"/>
  </w:num>
  <w:num w:numId="21">
    <w:abstractNumId w:val="33"/>
  </w:num>
  <w:num w:numId="22">
    <w:abstractNumId w:val="20"/>
  </w:num>
  <w:num w:numId="23">
    <w:abstractNumId w:val="39"/>
  </w:num>
  <w:num w:numId="24">
    <w:abstractNumId w:val="23"/>
  </w:num>
  <w:num w:numId="25">
    <w:abstractNumId w:val="76"/>
  </w:num>
  <w:num w:numId="26">
    <w:abstractNumId w:val="53"/>
  </w:num>
  <w:num w:numId="27">
    <w:abstractNumId w:val="60"/>
  </w:num>
  <w:num w:numId="28">
    <w:abstractNumId w:val="49"/>
  </w:num>
  <w:num w:numId="29">
    <w:abstractNumId w:val="50"/>
  </w:num>
  <w:num w:numId="30">
    <w:abstractNumId w:val="45"/>
  </w:num>
  <w:num w:numId="31">
    <w:abstractNumId w:val="51"/>
  </w:num>
  <w:num w:numId="32">
    <w:abstractNumId w:val="59"/>
  </w:num>
  <w:num w:numId="33">
    <w:abstractNumId w:val="69"/>
  </w:num>
  <w:num w:numId="34">
    <w:abstractNumId w:val="78"/>
  </w:num>
  <w:num w:numId="35">
    <w:abstractNumId w:val="65"/>
  </w:num>
  <w:num w:numId="36">
    <w:abstractNumId w:val="38"/>
  </w:num>
  <w:num w:numId="37">
    <w:abstractNumId w:val="3"/>
  </w:num>
  <w:num w:numId="38">
    <w:abstractNumId w:val="14"/>
  </w:num>
  <w:num w:numId="39">
    <w:abstractNumId w:val="57"/>
  </w:num>
  <w:num w:numId="40">
    <w:abstractNumId w:val="21"/>
  </w:num>
  <w:num w:numId="41">
    <w:abstractNumId w:val="12"/>
  </w:num>
  <w:num w:numId="42">
    <w:abstractNumId w:val="67"/>
  </w:num>
  <w:num w:numId="43">
    <w:abstractNumId w:val="77"/>
  </w:num>
  <w:num w:numId="44">
    <w:abstractNumId w:val="24"/>
  </w:num>
  <w:num w:numId="45">
    <w:abstractNumId w:val="70"/>
  </w:num>
  <w:num w:numId="46">
    <w:abstractNumId w:val="42"/>
  </w:num>
  <w:num w:numId="47">
    <w:abstractNumId w:val="5"/>
  </w:num>
  <w:num w:numId="48">
    <w:abstractNumId w:val="22"/>
  </w:num>
  <w:num w:numId="49">
    <w:abstractNumId w:val="80"/>
  </w:num>
  <w:num w:numId="50">
    <w:abstractNumId w:val="10"/>
  </w:num>
  <w:num w:numId="51">
    <w:abstractNumId w:val="74"/>
  </w:num>
  <w:num w:numId="52">
    <w:abstractNumId w:val="31"/>
  </w:num>
  <w:num w:numId="53">
    <w:abstractNumId w:val="35"/>
  </w:num>
  <w:num w:numId="54">
    <w:abstractNumId w:val="26"/>
  </w:num>
  <w:num w:numId="55">
    <w:abstractNumId w:val="13"/>
  </w:num>
  <w:num w:numId="56">
    <w:abstractNumId w:val="58"/>
  </w:num>
  <w:num w:numId="57">
    <w:abstractNumId w:val="30"/>
  </w:num>
  <w:num w:numId="58">
    <w:abstractNumId w:val="68"/>
  </w:num>
  <w:num w:numId="59">
    <w:abstractNumId w:val="48"/>
  </w:num>
  <w:num w:numId="60">
    <w:abstractNumId w:val="15"/>
  </w:num>
  <w:num w:numId="61">
    <w:abstractNumId w:val="52"/>
  </w:num>
  <w:num w:numId="62">
    <w:abstractNumId w:val="8"/>
  </w:num>
  <w:num w:numId="63">
    <w:abstractNumId w:val="37"/>
  </w:num>
  <w:num w:numId="64">
    <w:abstractNumId w:val="32"/>
  </w:num>
  <w:num w:numId="65">
    <w:abstractNumId w:val="17"/>
  </w:num>
  <w:num w:numId="66">
    <w:abstractNumId w:val="47"/>
  </w:num>
  <w:num w:numId="67">
    <w:abstractNumId w:val="11"/>
  </w:num>
  <w:num w:numId="68">
    <w:abstractNumId w:val="18"/>
  </w:num>
  <w:num w:numId="69">
    <w:abstractNumId w:val="28"/>
  </w:num>
  <w:num w:numId="70">
    <w:abstractNumId w:val="29"/>
  </w:num>
  <w:num w:numId="71">
    <w:abstractNumId w:val="25"/>
  </w:num>
  <w:num w:numId="72">
    <w:abstractNumId w:val="55"/>
  </w:num>
  <w:num w:numId="73">
    <w:abstractNumId w:val="36"/>
  </w:num>
  <w:num w:numId="74">
    <w:abstractNumId w:val="9"/>
  </w:num>
  <w:num w:numId="75">
    <w:abstractNumId w:val="6"/>
  </w:num>
  <w:num w:numId="76">
    <w:abstractNumId w:val="56"/>
  </w:num>
  <w:num w:numId="77">
    <w:abstractNumId w:val="72"/>
  </w:num>
  <w:num w:numId="78">
    <w:abstractNumId w:val="7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oNotTrackMove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B675C"/>
    <w:rsid w:val="0000121A"/>
    <w:rsid w:val="00002983"/>
    <w:rsid w:val="000038E3"/>
    <w:rsid w:val="000042C7"/>
    <w:rsid w:val="0000432F"/>
    <w:rsid w:val="0000614A"/>
    <w:rsid w:val="00007106"/>
    <w:rsid w:val="00007606"/>
    <w:rsid w:val="000076CD"/>
    <w:rsid w:val="00010C9B"/>
    <w:rsid w:val="000113C8"/>
    <w:rsid w:val="00011CB9"/>
    <w:rsid w:val="00013AAE"/>
    <w:rsid w:val="00020B5A"/>
    <w:rsid w:val="00020C6B"/>
    <w:rsid w:val="00021E3E"/>
    <w:rsid w:val="00022892"/>
    <w:rsid w:val="00022AE3"/>
    <w:rsid w:val="000238FE"/>
    <w:rsid w:val="00023918"/>
    <w:rsid w:val="000241E0"/>
    <w:rsid w:val="0002454F"/>
    <w:rsid w:val="00024E0A"/>
    <w:rsid w:val="00024FF7"/>
    <w:rsid w:val="000251E8"/>
    <w:rsid w:val="00025308"/>
    <w:rsid w:val="00025659"/>
    <w:rsid w:val="00025C58"/>
    <w:rsid w:val="000306B6"/>
    <w:rsid w:val="000313CE"/>
    <w:rsid w:val="000313F8"/>
    <w:rsid w:val="00031678"/>
    <w:rsid w:val="00031754"/>
    <w:rsid w:val="00031770"/>
    <w:rsid w:val="00032481"/>
    <w:rsid w:val="0003285E"/>
    <w:rsid w:val="00032A78"/>
    <w:rsid w:val="000338D5"/>
    <w:rsid w:val="00033B2A"/>
    <w:rsid w:val="0003485D"/>
    <w:rsid w:val="00034D92"/>
    <w:rsid w:val="0003708E"/>
    <w:rsid w:val="00040471"/>
    <w:rsid w:val="00041734"/>
    <w:rsid w:val="00042069"/>
    <w:rsid w:val="000425BA"/>
    <w:rsid w:val="0004486B"/>
    <w:rsid w:val="00044F40"/>
    <w:rsid w:val="00045661"/>
    <w:rsid w:val="0004753E"/>
    <w:rsid w:val="00047D88"/>
    <w:rsid w:val="00047E40"/>
    <w:rsid w:val="00050A92"/>
    <w:rsid w:val="000519DA"/>
    <w:rsid w:val="000520D2"/>
    <w:rsid w:val="00053279"/>
    <w:rsid w:val="00053CD5"/>
    <w:rsid w:val="00054BAE"/>
    <w:rsid w:val="00054E2C"/>
    <w:rsid w:val="00055CAD"/>
    <w:rsid w:val="00057185"/>
    <w:rsid w:val="000577D1"/>
    <w:rsid w:val="00057AF3"/>
    <w:rsid w:val="000601E8"/>
    <w:rsid w:val="0006074B"/>
    <w:rsid w:val="00060E4D"/>
    <w:rsid w:val="00061ECE"/>
    <w:rsid w:val="00062BFA"/>
    <w:rsid w:val="000637FC"/>
    <w:rsid w:val="00063B14"/>
    <w:rsid w:val="00063EDF"/>
    <w:rsid w:val="00064178"/>
    <w:rsid w:val="00070A50"/>
    <w:rsid w:val="00070B98"/>
    <w:rsid w:val="000714F4"/>
    <w:rsid w:val="000724FA"/>
    <w:rsid w:val="00072B53"/>
    <w:rsid w:val="00074258"/>
    <w:rsid w:val="00075448"/>
    <w:rsid w:val="00075583"/>
    <w:rsid w:val="000755A3"/>
    <w:rsid w:val="00076616"/>
    <w:rsid w:val="000772F5"/>
    <w:rsid w:val="00080712"/>
    <w:rsid w:val="00081B34"/>
    <w:rsid w:val="00081EA8"/>
    <w:rsid w:val="00082E96"/>
    <w:rsid w:val="00084C7F"/>
    <w:rsid w:val="00085DB4"/>
    <w:rsid w:val="00087E54"/>
    <w:rsid w:val="000917D0"/>
    <w:rsid w:val="00091850"/>
    <w:rsid w:val="00093249"/>
    <w:rsid w:val="000936F1"/>
    <w:rsid w:val="00094140"/>
    <w:rsid w:val="00094398"/>
    <w:rsid w:val="000949BB"/>
    <w:rsid w:val="00094A1E"/>
    <w:rsid w:val="00094EFF"/>
    <w:rsid w:val="00095287"/>
    <w:rsid w:val="000952B3"/>
    <w:rsid w:val="00096916"/>
    <w:rsid w:val="000969AA"/>
    <w:rsid w:val="00096B0C"/>
    <w:rsid w:val="00096BA3"/>
    <w:rsid w:val="000A0878"/>
    <w:rsid w:val="000A0962"/>
    <w:rsid w:val="000A0B9E"/>
    <w:rsid w:val="000A1939"/>
    <w:rsid w:val="000A1E61"/>
    <w:rsid w:val="000A3CAA"/>
    <w:rsid w:val="000A6040"/>
    <w:rsid w:val="000A7516"/>
    <w:rsid w:val="000A78E3"/>
    <w:rsid w:val="000B029D"/>
    <w:rsid w:val="000B4088"/>
    <w:rsid w:val="000B448C"/>
    <w:rsid w:val="000B4610"/>
    <w:rsid w:val="000B5413"/>
    <w:rsid w:val="000B757B"/>
    <w:rsid w:val="000C016E"/>
    <w:rsid w:val="000C0B58"/>
    <w:rsid w:val="000C2F3D"/>
    <w:rsid w:val="000C3B51"/>
    <w:rsid w:val="000C3F3D"/>
    <w:rsid w:val="000C405C"/>
    <w:rsid w:val="000C46E0"/>
    <w:rsid w:val="000C4B01"/>
    <w:rsid w:val="000C4CD1"/>
    <w:rsid w:val="000C5F0F"/>
    <w:rsid w:val="000C6329"/>
    <w:rsid w:val="000C775D"/>
    <w:rsid w:val="000D0D9C"/>
    <w:rsid w:val="000D19A1"/>
    <w:rsid w:val="000D4F04"/>
    <w:rsid w:val="000D59A6"/>
    <w:rsid w:val="000D7300"/>
    <w:rsid w:val="000D75B0"/>
    <w:rsid w:val="000D77E3"/>
    <w:rsid w:val="000E0742"/>
    <w:rsid w:val="000E2C91"/>
    <w:rsid w:val="000E3212"/>
    <w:rsid w:val="000E427C"/>
    <w:rsid w:val="000E441F"/>
    <w:rsid w:val="000E47C7"/>
    <w:rsid w:val="000E6793"/>
    <w:rsid w:val="000E6E09"/>
    <w:rsid w:val="000F41B3"/>
    <w:rsid w:val="000F47B4"/>
    <w:rsid w:val="001011B1"/>
    <w:rsid w:val="0010124A"/>
    <w:rsid w:val="001022A3"/>
    <w:rsid w:val="001035D9"/>
    <w:rsid w:val="00103EF6"/>
    <w:rsid w:val="001045D0"/>
    <w:rsid w:val="001046D0"/>
    <w:rsid w:val="00104BE2"/>
    <w:rsid w:val="001060B9"/>
    <w:rsid w:val="00107B8D"/>
    <w:rsid w:val="00107C73"/>
    <w:rsid w:val="001108F9"/>
    <w:rsid w:val="00111259"/>
    <w:rsid w:val="00112F2B"/>
    <w:rsid w:val="001136CE"/>
    <w:rsid w:val="00113BDA"/>
    <w:rsid w:val="00114810"/>
    <w:rsid w:val="00114DC8"/>
    <w:rsid w:val="00115B6B"/>
    <w:rsid w:val="001160F7"/>
    <w:rsid w:val="0011611D"/>
    <w:rsid w:val="00116239"/>
    <w:rsid w:val="0011661C"/>
    <w:rsid w:val="0011671F"/>
    <w:rsid w:val="001170EE"/>
    <w:rsid w:val="00121DA7"/>
    <w:rsid w:val="00122455"/>
    <w:rsid w:val="001225AC"/>
    <w:rsid w:val="00122D6E"/>
    <w:rsid w:val="00122DD3"/>
    <w:rsid w:val="00122DFA"/>
    <w:rsid w:val="001236CB"/>
    <w:rsid w:val="00123FA5"/>
    <w:rsid w:val="00124131"/>
    <w:rsid w:val="001248D5"/>
    <w:rsid w:val="00124F6D"/>
    <w:rsid w:val="00126D43"/>
    <w:rsid w:val="00126F4C"/>
    <w:rsid w:val="001276A5"/>
    <w:rsid w:val="00127A66"/>
    <w:rsid w:val="00130D85"/>
    <w:rsid w:val="0013221C"/>
    <w:rsid w:val="00133A28"/>
    <w:rsid w:val="00134F16"/>
    <w:rsid w:val="00135795"/>
    <w:rsid w:val="0013639A"/>
    <w:rsid w:val="001363BA"/>
    <w:rsid w:val="00136B35"/>
    <w:rsid w:val="0013758A"/>
    <w:rsid w:val="001376B7"/>
    <w:rsid w:val="0014244B"/>
    <w:rsid w:val="001435C1"/>
    <w:rsid w:val="001437FB"/>
    <w:rsid w:val="00143976"/>
    <w:rsid w:val="001448D2"/>
    <w:rsid w:val="00144D2C"/>
    <w:rsid w:val="00146CC1"/>
    <w:rsid w:val="001473F1"/>
    <w:rsid w:val="001475E9"/>
    <w:rsid w:val="00150B1F"/>
    <w:rsid w:val="00151C90"/>
    <w:rsid w:val="00151E6C"/>
    <w:rsid w:val="00152ABC"/>
    <w:rsid w:val="00152F0F"/>
    <w:rsid w:val="00152F12"/>
    <w:rsid w:val="00153F7F"/>
    <w:rsid w:val="001548A9"/>
    <w:rsid w:val="00154A93"/>
    <w:rsid w:val="00155142"/>
    <w:rsid w:val="00155522"/>
    <w:rsid w:val="001562FB"/>
    <w:rsid w:val="001607A3"/>
    <w:rsid w:val="00161022"/>
    <w:rsid w:val="00163021"/>
    <w:rsid w:val="00163474"/>
    <w:rsid w:val="0016358B"/>
    <w:rsid w:val="001636F1"/>
    <w:rsid w:val="001643DC"/>
    <w:rsid w:val="00164851"/>
    <w:rsid w:val="00164E32"/>
    <w:rsid w:val="001653D2"/>
    <w:rsid w:val="0016547E"/>
    <w:rsid w:val="001668A3"/>
    <w:rsid w:val="00167AEA"/>
    <w:rsid w:val="00170F31"/>
    <w:rsid w:val="001721B0"/>
    <w:rsid w:val="001725B9"/>
    <w:rsid w:val="00172623"/>
    <w:rsid w:val="00172BAA"/>
    <w:rsid w:val="00173927"/>
    <w:rsid w:val="00173BAD"/>
    <w:rsid w:val="00173DC8"/>
    <w:rsid w:val="00173EFD"/>
    <w:rsid w:val="0017480F"/>
    <w:rsid w:val="00174ABA"/>
    <w:rsid w:val="00174D50"/>
    <w:rsid w:val="0017600D"/>
    <w:rsid w:val="00176CD6"/>
    <w:rsid w:val="00177430"/>
    <w:rsid w:val="00180C17"/>
    <w:rsid w:val="00181801"/>
    <w:rsid w:val="00181B2B"/>
    <w:rsid w:val="00183700"/>
    <w:rsid w:val="00183A62"/>
    <w:rsid w:val="00183DF0"/>
    <w:rsid w:val="00185072"/>
    <w:rsid w:val="00186763"/>
    <w:rsid w:val="001870DF"/>
    <w:rsid w:val="001874D7"/>
    <w:rsid w:val="001901BD"/>
    <w:rsid w:val="00190296"/>
    <w:rsid w:val="00190298"/>
    <w:rsid w:val="001902C8"/>
    <w:rsid w:val="00190EF9"/>
    <w:rsid w:val="00191943"/>
    <w:rsid w:val="00191F8A"/>
    <w:rsid w:val="00192553"/>
    <w:rsid w:val="00192D40"/>
    <w:rsid w:val="00192D64"/>
    <w:rsid w:val="00193072"/>
    <w:rsid w:val="00193626"/>
    <w:rsid w:val="0019410D"/>
    <w:rsid w:val="00195A67"/>
    <w:rsid w:val="00196153"/>
    <w:rsid w:val="00196293"/>
    <w:rsid w:val="00196561"/>
    <w:rsid w:val="00196F44"/>
    <w:rsid w:val="001977EF"/>
    <w:rsid w:val="00197B68"/>
    <w:rsid w:val="00197C98"/>
    <w:rsid w:val="001A04A0"/>
    <w:rsid w:val="001A0737"/>
    <w:rsid w:val="001A1302"/>
    <w:rsid w:val="001A136A"/>
    <w:rsid w:val="001A22B6"/>
    <w:rsid w:val="001A2794"/>
    <w:rsid w:val="001A3236"/>
    <w:rsid w:val="001A35B0"/>
    <w:rsid w:val="001A4A5A"/>
    <w:rsid w:val="001A4D4D"/>
    <w:rsid w:val="001A5F0F"/>
    <w:rsid w:val="001A630D"/>
    <w:rsid w:val="001A6D81"/>
    <w:rsid w:val="001B2B3D"/>
    <w:rsid w:val="001B2B72"/>
    <w:rsid w:val="001B3241"/>
    <w:rsid w:val="001B331C"/>
    <w:rsid w:val="001B36BE"/>
    <w:rsid w:val="001B39BD"/>
    <w:rsid w:val="001B39DC"/>
    <w:rsid w:val="001B3BC1"/>
    <w:rsid w:val="001B4A56"/>
    <w:rsid w:val="001B7DF1"/>
    <w:rsid w:val="001C182E"/>
    <w:rsid w:val="001C3094"/>
    <w:rsid w:val="001C3A45"/>
    <w:rsid w:val="001C547C"/>
    <w:rsid w:val="001C5FA2"/>
    <w:rsid w:val="001C64BC"/>
    <w:rsid w:val="001C6A82"/>
    <w:rsid w:val="001C7534"/>
    <w:rsid w:val="001C7970"/>
    <w:rsid w:val="001D11E0"/>
    <w:rsid w:val="001D2669"/>
    <w:rsid w:val="001D555C"/>
    <w:rsid w:val="001D5E47"/>
    <w:rsid w:val="001D617E"/>
    <w:rsid w:val="001D6B8A"/>
    <w:rsid w:val="001D77B6"/>
    <w:rsid w:val="001E081B"/>
    <w:rsid w:val="001E148A"/>
    <w:rsid w:val="001E1E7C"/>
    <w:rsid w:val="001E36AC"/>
    <w:rsid w:val="001E4882"/>
    <w:rsid w:val="001E6F03"/>
    <w:rsid w:val="001F1399"/>
    <w:rsid w:val="001F14A2"/>
    <w:rsid w:val="001F1ACE"/>
    <w:rsid w:val="001F485E"/>
    <w:rsid w:val="001F4963"/>
    <w:rsid w:val="001F5E5B"/>
    <w:rsid w:val="00201319"/>
    <w:rsid w:val="00201484"/>
    <w:rsid w:val="0020151E"/>
    <w:rsid w:val="00201673"/>
    <w:rsid w:val="00202B46"/>
    <w:rsid w:val="00203323"/>
    <w:rsid w:val="00203957"/>
    <w:rsid w:val="00205189"/>
    <w:rsid w:val="00205771"/>
    <w:rsid w:val="00205F16"/>
    <w:rsid w:val="0020661F"/>
    <w:rsid w:val="0020675A"/>
    <w:rsid w:val="00206E32"/>
    <w:rsid w:val="00206F84"/>
    <w:rsid w:val="0020704D"/>
    <w:rsid w:val="002071EA"/>
    <w:rsid w:val="00211614"/>
    <w:rsid w:val="00211AA4"/>
    <w:rsid w:val="00211F94"/>
    <w:rsid w:val="002147AD"/>
    <w:rsid w:val="0021536C"/>
    <w:rsid w:val="00215F6A"/>
    <w:rsid w:val="00216548"/>
    <w:rsid w:val="00216987"/>
    <w:rsid w:val="00216D7E"/>
    <w:rsid w:val="002176BF"/>
    <w:rsid w:val="0021772F"/>
    <w:rsid w:val="0022031B"/>
    <w:rsid w:val="00221501"/>
    <w:rsid w:val="00221D59"/>
    <w:rsid w:val="00224491"/>
    <w:rsid w:val="00224D4A"/>
    <w:rsid w:val="0022548D"/>
    <w:rsid w:val="0022590D"/>
    <w:rsid w:val="00227457"/>
    <w:rsid w:val="00227665"/>
    <w:rsid w:val="00230129"/>
    <w:rsid w:val="00230362"/>
    <w:rsid w:val="00231B25"/>
    <w:rsid w:val="00231B2D"/>
    <w:rsid w:val="0023358F"/>
    <w:rsid w:val="002345C0"/>
    <w:rsid w:val="002347A7"/>
    <w:rsid w:val="0023508E"/>
    <w:rsid w:val="002361C0"/>
    <w:rsid w:val="0024380B"/>
    <w:rsid w:val="002442AA"/>
    <w:rsid w:val="002443EC"/>
    <w:rsid w:val="00245576"/>
    <w:rsid w:val="0024632D"/>
    <w:rsid w:val="00246966"/>
    <w:rsid w:val="00246A0E"/>
    <w:rsid w:val="00247E1C"/>
    <w:rsid w:val="0025138D"/>
    <w:rsid w:val="00251644"/>
    <w:rsid w:val="0025177E"/>
    <w:rsid w:val="002518C0"/>
    <w:rsid w:val="00251AF6"/>
    <w:rsid w:val="002528F7"/>
    <w:rsid w:val="0025340A"/>
    <w:rsid w:val="00253D90"/>
    <w:rsid w:val="0025403E"/>
    <w:rsid w:val="002541A3"/>
    <w:rsid w:val="00257190"/>
    <w:rsid w:val="00257AE1"/>
    <w:rsid w:val="00260452"/>
    <w:rsid w:val="00260BD9"/>
    <w:rsid w:val="00260CBC"/>
    <w:rsid w:val="002618C8"/>
    <w:rsid w:val="0026353F"/>
    <w:rsid w:val="00265592"/>
    <w:rsid w:val="002658CC"/>
    <w:rsid w:val="00265C93"/>
    <w:rsid w:val="00266507"/>
    <w:rsid w:val="00267012"/>
    <w:rsid w:val="002672DF"/>
    <w:rsid w:val="00267586"/>
    <w:rsid w:val="00267AD8"/>
    <w:rsid w:val="00267E4B"/>
    <w:rsid w:val="0027008D"/>
    <w:rsid w:val="002713A4"/>
    <w:rsid w:val="00273DDC"/>
    <w:rsid w:val="0027472A"/>
    <w:rsid w:val="002747CE"/>
    <w:rsid w:val="00274F5D"/>
    <w:rsid w:val="002756CB"/>
    <w:rsid w:val="00275834"/>
    <w:rsid w:val="00276DAD"/>
    <w:rsid w:val="00277306"/>
    <w:rsid w:val="00277CEF"/>
    <w:rsid w:val="00280410"/>
    <w:rsid w:val="00281492"/>
    <w:rsid w:val="0028149F"/>
    <w:rsid w:val="0028238A"/>
    <w:rsid w:val="00282F2C"/>
    <w:rsid w:val="0028393B"/>
    <w:rsid w:val="002849FF"/>
    <w:rsid w:val="00285422"/>
    <w:rsid w:val="00285C9B"/>
    <w:rsid w:val="00286739"/>
    <w:rsid w:val="002869AE"/>
    <w:rsid w:val="00290507"/>
    <w:rsid w:val="002909E1"/>
    <w:rsid w:val="00291DA5"/>
    <w:rsid w:val="0029246D"/>
    <w:rsid w:val="00293183"/>
    <w:rsid w:val="00293A58"/>
    <w:rsid w:val="0029422D"/>
    <w:rsid w:val="00295300"/>
    <w:rsid w:val="002979DD"/>
    <w:rsid w:val="002A020C"/>
    <w:rsid w:val="002A10CF"/>
    <w:rsid w:val="002A2B85"/>
    <w:rsid w:val="002A2DB9"/>
    <w:rsid w:val="002A355B"/>
    <w:rsid w:val="002A3724"/>
    <w:rsid w:val="002A48B7"/>
    <w:rsid w:val="002A4C66"/>
    <w:rsid w:val="002A57F6"/>
    <w:rsid w:val="002A6413"/>
    <w:rsid w:val="002A6AC4"/>
    <w:rsid w:val="002A7077"/>
    <w:rsid w:val="002A75F7"/>
    <w:rsid w:val="002A7678"/>
    <w:rsid w:val="002A772B"/>
    <w:rsid w:val="002B0442"/>
    <w:rsid w:val="002B13E2"/>
    <w:rsid w:val="002B1D41"/>
    <w:rsid w:val="002B2B3D"/>
    <w:rsid w:val="002B3E62"/>
    <w:rsid w:val="002B421E"/>
    <w:rsid w:val="002B5DEF"/>
    <w:rsid w:val="002B640C"/>
    <w:rsid w:val="002B675C"/>
    <w:rsid w:val="002B684E"/>
    <w:rsid w:val="002B7453"/>
    <w:rsid w:val="002B78AA"/>
    <w:rsid w:val="002C0188"/>
    <w:rsid w:val="002C06FB"/>
    <w:rsid w:val="002C0DA5"/>
    <w:rsid w:val="002C10D9"/>
    <w:rsid w:val="002C3E3B"/>
    <w:rsid w:val="002C5346"/>
    <w:rsid w:val="002C6783"/>
    <w:rsid w:val="002C72A6"/>
    <w:rsid w:val="002C78B7"/>
    <w:rsid w:val="002D0608"/>
    <w:rsid w:val="002D1689"/>
    <w:rsid w:val="002D2EED"/>
    <w:rsid w:val="002D2FBA"/>
    <w:rsid w:val="002D36EA"/>
    <w:rsid w:val="002D38AD"/>
    <w:rsid w:val="002D3CF7"/>
    <w:rsid w:val="002D45C6"/>
    <w:rsid w:val="002D5181"/>
    <w:rsid w:val="002D6D3B"/>
    <w:rsid w:val="002D739A"/>
    <w:rsid w:val="002D7814"/>
    <w:rsid w:val="002D7DB7"/>
    <w:rsid w:val="002E0E7F"/>
    <w:rsid w:val="002E12DF"/>
    <w:rsid w:val="002E1D7D"/>
    <w:rsid w:val="002E257A"/>
    <w:rsid w:val="002E3E11"/>
    <w:rsid w:val="002E487E"/>
    <w:rsid w:val="002E56F4"/>
    <w:rsid w:val="002E5EFE"/>
    <w:rsid w:val="002E5FB5"/>
    <w:rsid w:val="002E6AAA"/>
    <w:rsid w:val="002E6AD3"/>
    <w:rsid w:val="002E6F7A"/>
    <w:rsid w:val="002F07FF"/>
    <w:rsid w:val="002F0972"/>
    <w:rsid w:val="002F1CB6"/>
    <w:rsid w:val="002F1CF3"/>
    <w:rsid w:val="002F1FC9"/>
    <w:rsid w:val="002F34EE"/>
    <w:rsid w:val="002F39FF"/>
    <w:rsid w:val="002F5326"/>
    <w:rsid w:val="002F5F45"/>
    <w:rsid w:val="002F669E"/>
    <w:rsid w:val="002F6EC6"/>
    <w:rsid w:val="002F7BC2"/>
    <w:rsid w:val="002F7C41"/>
    <w:rsid w:val="003006C3"/>
    <w:rsid w:val="00301633"/>
    <w:rsid w:val="003019B7"/>
    <w:rsid w:val="003025F0"/>
    <w:rsid w:val="00303963"/>
    <w:rsid w:val="00306733"/>
    <w:rsid w:val="00306DE5"/>
    <w:rsid w:val="00310221"/>
    <w:rsid w:val="00310829"/>
    <w:rsid w:val="0031245E"/>
    <w:rsid w:val="00312BF1"/>
    <w:rsid w:val="00312EEA"/>
    <w:rsid w:val="00314701"/>
    <w:rsid w:val="00314B8E"/>
    <w:rsid w:val="003158E8"/>
    <w:rsid w:val="00316B87"/>
    <w:rsid w:val="00316CB5"/>
    <w:rsid w:val="00320496"/>
    <w:rsid w:val="003208CB"/>
    <w:rsid w:val="00320D7C"/>
    <w:rsid w:val="003218E6"/>
    <w:rsid w:val="00322C55"/>
    <w:rsid w:val="00322E41"/>
    <w:rsid w:val="0032417D"/>
    <w:rsid w:val="003250D2"/>
    <w:rsid w:val="003258BC"/>
    <w:rsid w:val="00326DBF"/>
    <w:rsid w:val="00326F5F"/>
    <w:rsid w:val="00327308"/>
    <w:rsid w:val="00327F08"/>
    <w:rsid w:val="00331574"/>
    <w:rsid w:val="00331983"/>
    <w:rsid w:val="00334192"/>
    <w:rsid w:val="00334A68"/>
    <w:rsid w:val="00335170"/>
    <w:rsid w:val="00335338"/>
    <w:rsid w:val="0033657A"/>
    <w:rsid w:val="00336A5B"/>
    <w:rsid w:val="003377E2"/>
    <w:rsid w:val="00337DE1"/>
    <w:rsid w:val="00337F54"/>
    <w:rsid w:val="00340030"/>
    <w:rsid w:val="00340C5E"/>
    <w:rsid w:val="00341739"/>
    <w:rsid w:val="0034178D"/>
    <w:rsid w:val="003419D2"/>
    <w:rsid w:val="00342E19"/>
    <w:rsid w:val="003431E8"/>
    <w:rsid w:val="00344E9E"/>
    <w:rsid w:val="00344EB5"/>
    <w:rsid w:val="00351BCC"/>
    <w:rsid w:val="00352309"/>
    <w:rsid w:val="00355CF0"/>
    <w:rsid w:val="00356C6B"/>
    <w:rsid w:val="00356D86"/>
    <w:rsid w:val="003608EF"/>
    <w:rsid w:val="003624A5"/>
    <w:rsid w:val="00362FE8"/>
    <w:rsid w:val="003658EB"/>
    <w:rsid w:val="003666F9"/>
    <w:rsid w:val="00367EE1"/>
    <w:rsid w:val="00370FF6"/>
    <w:rsid w:val="00371202"/>
    <w:rsid w:val="0037235F"/>
    <w:rsid w:val="00372BF3"/>
    <w:rsid w:val="00372DA7"/>
    <w:rsid w:val="00373DF7"/>
    <w:rsid w:val="00373FAE"/>
    <w:rsid w:val="0037405D"/>
    <w:rsid w:val="00374F17"/>
    <w:rsid w:val="00374FEE"/>
    <w:rsid w:val="00376AFB"/>
    <w:rsid w:val="003770DC"/>
    <w:rsid w:val="00377140"/>
    <w:rsid w:val="003804AF"/>
    <w:rsid w:val="003812B6"/>
    <w:rsid w:val="003814E3"/>
    <w:rsid w:val="0038150D"/>
    <w:rsid w:val="0038197F"/>
    <w:rsid w:val="00381C57"/>
    <w:rsid w:val="003824B9"/>
    <w:rsid w:val="003825B4"/>
    <w:rsid w:val="00382794"/>
    <w:rsid w:val="00382AC5"/>
    <w:rsid w:val="003838D9"/>
    <w:rsid w:val="003846A4"/>
    <w:rsid w:val="00385185"/>
    <w:rsid w:val="003859D3"/>
    <w:rsid w:val="00386F45"/>
    <w:rsid w:val="00387457"/>
    <w:rsid w:val="003904DB"/>
    <w:rsid w:val="00390BEE"/>
    <w:rsid w:val="00391A5E"/>
    <w:rsid w:val="00392AB1"/>
    <w:rsid w:val="0039384C"/>
    <w:rsid w:val="00393F64"/>
    <w:rsid w:val="003947F2"/>
    <w:rsid w:val="00394C3B"/>
    <w:rsid w:val="00394C59"/>
    <w:rsid w:val="00394D59"/>
    <w:rsid w:val="00394E67"/>
    <w:rsid w:val="00395A69"/>
    <w:rsid w:val="00395FB3"/>
    <w:rsid w:val="00396641"/>
    <w:rsid w:val="00397E46"/>
    <w:rsid w:val="003A24A9"/>
    <w:rsid w:val="003A4214"/>
    <w:rsid w:val="003A4525"/>
    <w:rsid w:val="003A5B56"/>
    <w:rsid w:val="003A5D5B"/>
    <w:rsid w:val="003A6D4C"/>
    <w:rsid w:val="003B01F2"/>
    <w:rsid w:val="003B1329"/>
    <w:rsid w:val="003B1953"/>
    <w:rsid w:val="003B4060"/>
    <w:rsid w:val="003B4A4F"/>
    <w:rsid w:val="003B5954"/>
    <w:rsid w:val="003B6397"/>
    <w:rsid w:val="003C0D4E"/>
    <w:rsid w:val="003C11C2"/>
    <w:rsid w:val="003C1CFF"/>
    <w:rsid w:val="003C2701"/>
    <w:rsid w:val="003C2B73"/>
    <w:rsid w:val="003C2B9E"/>
    <w:rsid w:val="003C2F42"/>
    <w:rsid w:val="003C34C7"/>
    <w:rsid w:val="003C38FE"/>
    <w:rsid w:val="003C4589"/>
    <w:rsid w:val="003C4DB8"/>
    <w:rsid w:val="003C56BC"/>
    <w:rsid w:val="003C5C2C"/>
    <w:rsid w:val="003C5F70"/>
    <w:rsid w:val="003C6A0C"/>
    <w:rsid w:val="003C7995"/>
    <w:rsid w:val="003D0993"/>
    <w:rsid w:val="003D0D47"/>
    <w:rsid w:val="003D2366"/>
    <w:rsid w:val="003D2BAE"/>
    <w:rsid w:val="003D3891"/>
    <w:rsid w:val="003D79ED"/>
    <w:rsid w:val="003E0539"/>
    <w:rsid w:val="003E0A8A"/>
    <w:rsid w:val="003E0BEB"/>
    <w:rsid w:val="003E0D98"/>
    <w:rsid w:val="003E109F"/>
    <w:rsid w:val="003E21B3"/>
    <w:rsid w:val="003E2366"/>
    <w:rsid w:val="003E30BA"/>
    <w:rsid w:val="003E39C8"/>
    <w:rsid w:val="003E5FC6"/>
    <w:rsid w:val="003E64C7"/>
    <w:rsid w:val="003F0B35"/>
    <w:rsid w:val="003F11E6"/>
    <w:rsid w:val="003F1822"/>
    <w:rsid w:val="003F196A"/>
    <w:rsid w:val="003F235C"/>
    <w:rsid w:val="003F244E"/>
    <w:rsid w:val="003F287D"/>
    <w:rsid w:val="003F2B2E"/>
    <w:rsid w:val="003F3153"/>
    <w:rsid w:val="003F408B"/>
    <w:rsid w:val="003F46A2"/>
    <w:rsid w:val="003F72E5"/>
    <w:rsid w:val="003F7ED7"/>
    <w:rsid w:val="00400225"/>
    <w:rsid w:val="004025D9"/>
    <w:rsid w:val="00402B3C"/>
    <w:rsid w:val="00403223"/>
    <w:rsid w:val="00405A02"/>
    <w:rsid w:val="00405D9C"/>
    <w:rsid w:val="00406F5C"/>
    <w:rsid w:val="00407121"/>
    <w:rsid w:val="0041048A"/>
    <w:rsid w:val="004141AB"/>
    <w:rsid w:val="00416929"/>
    <w:rsid w:val="00416A8B"/>
    <w:rsid w:val="004171D9"/>
    <w:rsid w:val="00417475"/>
    <w:rsid w:val="00417A77"/>
    <w:rsid w:val="00420289"/>
    <w:rsid w:val="00421825"/>
    <w:rsid w:val="00422807"/>
    <w:rsid w:val="00423716"/>
    <w:rsid w:val="00424201"/>
    <w:rsid w:val="00424354"/>
    <w:rsid w:val="0042559C"/>
    <w:rsid w:val="004255CD"/>
    <w:rsid w:val="004259C7"/>
    <w:rsid w:val="00425BE8"/>
    <w:rsid w:val="00425E45"/>
    <w:rsid w:val="00426415"/>
    <w:rsid w:val="00426CDB"/>
    <w:rsid w:val="00427BB0"/>
    <w:rsid w:val="0043115F"/>
    <w:rsid w:val="0043253D"/>
    <w:rsid w:val="00432DB8"/>
    <w:rsid w:val="00433606"/>
    <w:rsid w:val="00434B17"/>
    <w:rsid w:val="00434E53"/>
    <w:rsid w:val="00435F4C"/>
    <w:rsid w:val="00437707"/>
    <w:rsid w:val="00437C14"/>
    <w:rsid w:val="0044107B"/>
    <w:rsid w:val="0044128F"/>
    <w:rsid w:val="0044137F"/>
    <w:rsid w:val="004415C0"/>
    <w:rsid w:val="00442D2F"/>
    <w:rsid w:val="00443B5D"/>
    <w:rsid w:val="0044527B"/>
    <w:rsid w:val="00445EAC"/>
    <w:rsid w:val="0044639C"/>
    <w:rsid w:val="00446B8D"/>
    <w:rsid w:val="00446D19"/>
    <w:rsid w:val="00447A88"/>
    <w:rsid w:val="0045059B"/>
    <w:rsid w:val="0045108D"/>
    <w:rsid w:val="004515BC"/>
    <w:rsid w:val="00451980"/>
    <w:rsid w:val="004529D8"/>
    <w:rsid w:val="00452E64"/>
    <w:rsid w:val="0045398F"/>
    <w:rsid w:val="0045623E"/>
    <w:rsid w:val="00456E76"/>
    <w:rsid w:val="00456E99"/>
    <w:rsid w:val="00457B6D"/>
    <w:rsid w:val="004604A7"/>
    <w:rsid w:val="0046058B"/>
    <w:rsid w:val="00460986"/>
    <w:rsid w:val="00461005"/>
    <w:rsid w:val="004618EE"/>
    <w:rsid w:val="00461EEE"/>
    <w:rsid w:val="00461FAE"/>
    <w:rsid w:val="00464A10"/>
    <w:rsid w:val="0046515B"/>
    <w:rsid w:val="00465E33"/>
    <w:rsid w:val="00470CAD"/>
    <w:rsid w:val="00470D33"/>
    <w:rsid w:val="00471E2F"/>
    <w:rsid w:val="00473291"/>
    <w:rsid w:val="00473423"/>
    <w:rsid w:val="004754F9"/>
    <w:rsid w:val="004757CD"/>
    <w:rsid w:val="00475CC9"/>
    <w:rsid w:val="00475F07"/>
    <w:rsid w:val="00476102"/>
    <w:rsid w:val="0047741A"/>
    <w:rsid w:val="00477BD4"/>
    <w:rsid w:val="00477F08"/>
    <w:rsid w:val="00480093"/>
    <w:rsid w:val="004814E5"/>
    <w:rsid w:val="00481A92"/>
    <w:rsid w:val="00481F13"/>
    <w:rsid w:val="00482710"/>
    <w:rsid w:val="00482850"/>
    <w:rsid w:val="00483BDE"/>
    <w:rsid w:val="00483C8D"/>
    <w:rsid w:val="004841B6"/>
    <w:rsid w:val="00485804"/>
    <w:rsid w:val="00485C3D"/>
    <w:rsid w:val="004870D6"/>
    <w:rsid w:val="00487B9C"/>
    <w:rsid w:val="0049081F"/>
    <w:rsid w:val="004919C1"/>
    <w:rsid w:val="00492A93"/>
    <w:rsid w:val="0049419A"/>
    <w:rsid w:val="004941D5"/>
    <w:rsid w:val="00495352"/>
    <w:rsid w:val="004958D9"/>
    <w:rsid w:val="00495AD7"/>
    <w:rsid w:val="004961A0"/>
    <w:rsid w:val="004966D3"/>
    <w:rsid w:val="00497FD2"/>
    <w:rsid w:val="004A0AB9"/>
    <w:rsid w:val="004A0CD5"/>
    <w:rsid w:val="004A15CB"/>
    <w:rsid w:val="004A234A"/>
    <w:rsid w:val="004A2AFB"/>
    <w:rsid w:val="004A2DD6"/>
    <w:rsid w:val="004A3FA0"/>
    <w:rsid w:val="004A56AB"/>
    <w:rsid w:val="004A5C1C"/>
    <w:rsid w:val="004A784F"/>
    <w:rsid w:val="004B0652"/>
    <w:rsid w:val="004B07B2"/>
    <w:rsid w:val="004B19A3"/>
    <w:rsid w:val="004B2B47"/>
    <w:rsid w:val="004B2E9D"/>
    <w:rsid w:val="004B3286"/>
    <w:rsid w:val="004B347D"/>
    <w:rsid w:val="004B47F6"/>
    <w:rsid w:val="004B69EB"/>
    <w:rsid w:val="004C0AA0"/>
    <w:rsid w:val="004C0C3A"/>
    <w:rsid w:val="004C3675"/>
    <w:rsid w:val="004C45BB"/>
    <w:rsid w:val="004C5AC9"/>
    <w:rsid w:val="004C5DC7"/>
    <w:rsid w:val="004C737F"/>
    <w:rsid w:val="004C7551"/>
    <w:rsid w:val="004C76BD"/>
    <w:rsid w:val="004D0FCE"/>
    <w:rsid w:val="004D20EB"/>
    <w:rsid w:val="004D3623"/>
    <w:rsid w:val="004D58A1"/>
    <w:rsid w:val="004D7166"/>
    <w:rsid w:val="004E0691"/>
    <w:rsid w:val="004E11D3"/>
    <w:rsid w:val="004E1896"/>
    <w:rsid w:val="004E191A"/>
    <w:rsid w:val="004E1A57"/>
    <w:rsid w:val="004E1D2C"/>
    <w:rsid w:val="004E39F0"/>
    <w:rsid w:val="004E43E8"/>
    <w:rsid w:val="004E6DCC"/>
    <w:rsid w:val="004E79C4"/>
    <w:rsid w:val="004F040B"/>
    <w:rsid w:val="004F09EA"/>
    <w:rsid w:val="004F0C09"/>
    <w:rsid w:val="004F24A8"/>
    <w:rsid w:val="004F2B89"/>
    <w:rsid w:val="004F32DC"/>
    <w:rsid w:val="004F37AB"/>
    <w:rsid w:val="004F43B1"/>
    <w:rsid w:val="004F51B6"/>
    <w:rsid w:val="004F6DB2"/>
    <w:rsid w:val="004F6E17"/>
    <w:rsid w:val="004F6F79"/>
    <w:rsid w:val="004F7073"/>
    <w:rsid w:val="004F719F"/>
    <w:rsid w:val="004F788D"/>
    <w:rsid w:val="004F79A7"/>
    <w:rsid w:val="005007BF"/>
    <w:rsid w:val="0050092B"/>
    <w:rsid w:val="00501559"/>
    <w:rsid w:val="00502067"/>
    <w:rsid w:val="005024B0"/>
    <w:rsid w:val="005033E9"/>
    <w:rsid w:val="00503555"/>
    <w:rsid w:val="005054E8"/>
    <w:rsid w:val="00505F06"/>
    <w:rsid w:val="0050671F"/>
    <w:rsid w:val="00506A7A"/>
    <w:rsid w:val="00507C70"/>
    <w:rsid w:val="00507E6E"/>
    <w:rsid w:val="00510174"/>
    <w:rsid w:val="00512201"/>
    <w:rsid w:val="00512255"/>
    <w:rsid w:val="00512316"/>
    <w:rsid w:val="00512CA0"/>
    <w:rsid w:val="00513114"/>
    <w:rsid w:val="00517602"/>
    <w:rsid w:val="00520528"/>
    <w:rsid w:val="00520A68"/>
    <w:rsid w:val="00520B13"/>
    <w:rsid w:val="005210AE"/>
    <w:rsid w:val="00521234"/>
    <w:rsid w:val="00521598"/>
    <w:rsid w:val="005231C0"/>
    <w:rsid w:val="005235D8"/>
    <w:rsid w:val="00523BD9"/>
    <w:rsid w:val="005241BF"/>
    <w:rsid w:val="0052611F"/>
    <w:rsid w:val="00526AFF"/>
    <w:rsid w:val="00526C72"/>
    <w:rsid w:val="005276D6"/>
    <w:rsid w:val="0053058E"/>
    <w:rsid w:val="005320A8"/>
    <w:rsid w:val="0053267A"/>
    <w:rsid w:val="00533A5C"/>
    <w:rsid w:val="00533DF3"/>
    <w:rsid w:val="0053560D"/>
    <w:rsid w:val="0053596E"/>
    <w:rsid w:val="00535A56"/>
    <w:rsid w:val="00537A24"/>
    <w:rsid w:val="00537D24"/>
    <w:rsid w:val="005400E8"/>
    <w:rsid w:val="005416C2"/>
    <w:rsid w:val="00541817"/>
    <w:rsid w:val="00541B7A"/>
    <w:rsid w:val="00542344"/>
    <w:rsid w:val="005428A1"/>
    <w:rsid w:val="005428CF"/>
    <w:rsid w:val="00542A52"/>
    <w:rsid w:val="00542BA2"/>
    <w:rsid w:val="00542E58"/>
    <w:rsid w:val="00545132"/>
    <w:rsid w:val="00546702"/>
    <w:rsid w:val="00546B45"/>
    <w:rsid w:val="00546B4D"/>
    <w:rsid w:val="005476A5"/>
    <w:rsid w:val="00550173"/>
    <w:rsid w:val="00550B34"/>
    <w:rsid w:val="005514A9"/>
    <w:rsid w:val="00552323"/>
    <w:rsid w:val="0055293B"/>
    <w:rsid w:val="005559CB"/>
    <w:rsid w:val="00555AF3"/>
    <w:rsid w:val="00556048"/>
    <w:rsid w:val="0055619F"/>
    <w:rsid w:val="00557497"/>
    <w:rsid w:val="00557CB5"/>
    <w:rsid w:val="0056016D"/>
    <w:rsid w:val="0056030B"/>
    <w:rsid w:val="0056050F"/>
    <w:rsid w:val="00560C0D"/>
    <w:rsid w:val="00560D57"/>
    <w:rsid w:val="0056106A"/>
    <w:rsid w:val="0056127C"/>
    <w:rsid w:val="005616C0"/>
    <w:rsid w:val="00561AE4"/>
    <w:rsid w:val="005629A1"/>
    <w:rsid w:val="005629F4"/>
    <w:rsid w:val="0056343F"/>
    <w:rsid w:val="00563807"/>
    <w:rsid w:val="0056395A"/>
    <w:rsid w:val="00564A52"/>
    <w:rsid w:val="00564C86"/>
    <w:rsid w:val="00566E7D"/>
    <w:rsid w:val="00567765"/>
    <w:rsid w:val="00570969"/>
    <w:rsid w:val="00570E34"/>
    <w:rsid w:val="0057193F"/>
    <w:rsid w:val="00571C62"/>
    <w:rsid w:val="00571D63"/>
    <w:rsid w:val="00571F2B"/>
    <w:rsid w:val="005722EE"/>
    <w:rsid w:val="00572C94"/>
    <w:rsid w:val="00574538"/>
    <w:rsid w:val="00575E9D"/>
    <w:rsid w:val="005764D0"/>
    <w:rsid w:val="005766E9"/>
    <w:rsid w:val="005769E3"/>
    <w:rsid w:val="00577BE7"/>
    <w:rsid w:val="005801EC"/>
    <w:rsid w:val="00581174"/>
    <w:rsid w:val="0058119E"/>
    <w:rsid w:val="0058159F"/>
    <w:rsid w:val="0058195F"/>
    <w:rsid w:val="00581B98"/>
    <w:rsid w:val="005831DD"/>
    <w:rsid w:val="00583596"/>
    <w:rsid w:val="005839B3"/>
    <w:rsid w:val="00583EBD"/>
    <w:rsid w:val="005866BA"/>
    <w:rsid w:val="005918C9"/>
    <w:rsid w:val="00593285"/>
    <w:rsid w:val="005956A2"/>
    <w:rsid w:val="00595996"/>
    <w:rsid w:val="00595E48"/>
    <w:rsid w:val="00596403"/>
    <w:rsid w:val="00597399"/>
    <w:rsid w:val="00597D28"/>
    <w:rsid w:val="005A1833"/>
    <w:rsid w:val="005A27B6"/>
    <w:rsid w:val="005A317E"/>
    <w:rsid w:val="005A667D"/>
    <w:rsid w:val="005A6778"/>
    <w:rsid w:val="005A6883"/>
    <w:rsid w:val="005B003D"/>
    <w:rsid w:val="005B11D2"/>
    <w:rsid w:val="005B182A"/>
    <w:rsid w:val="005B3CC8"/>
    <w:rsid w:val="005B5E6C"/>
    <w:rsid w:val="005B65C5"/>
    <w:rsid w:val="005B694A"/>
    <w:rsid w:val="005C009D"/>
    <w:rsid w:val="005C0330"/>
    <w:rsid w:val="005C0769"/>
    <w:rsid w:val="005C5429"/>
    <w:rsid w:val="005C6C1F"/>
    <w:rsid w:val="005C6F12"/>
    <w:rsid w:val="005C7EF5"/>
    <w:rsid w:val="005D09B8"/>
    <w:rsid w:val="005D160C"/>
    <w:rsid w:val="005D254F"/>
    <w:rsid w:val="005D39A8"/>
    <w:rsid w:val="005D4A96"/>
    <w:rsid w:val="005D584C"/>
    <w:rsid w:val="005D5C95"/>
    <w:rsid w:val="005D62E3"/>
    <w:rsid w:val="005D6E12"/>
    <w:rsid w:val="005D6F22"/>
    <w:rsid w:val="005D76B0"/>
    <w:rsid w:val="005D7DA0"/>
    <w:rsid w:val="005D7EEB"/>
    <w:rsid w:val="005E1099"/>
    <w:rsid w:val="005E1B83"/>
    <w:rsid w:val="005E312C"/>
    <w:rsid w:val="005E525F"/>
    <w:rsid w:val="005E5CE7"/>
    <w:rsid w:val="005E703C"/>
    <w:rsid w:val="005E725F"/>
    <w:rsid w:val="005E75FD"/>
    <w:rsid w:val="005F01AA"/>
    <w:rsid w:val="005F02CE"/>
    <w:rsid w:val="005F0CCF"/>
    <w:rsid w:val="005F1531"/>
    <w:rsid w:val="005F184F"/>
    <w:rsid w:val="005F18F1"/>
    <w:rsid w:val="005F1EAA"/>
    <w:rsid w:val="005F1F10"/>
    <w:rsid w:val="005F2DB4"/>
    <w:rsid w:val="005F3C07"/>
    <w:rsid w:val="005F3D61"/>
    <w:rsid w:val="005F3D79"/>
    <w:rsid w:val="005F45F2"/>
    <w:rsid w:val="005F46A4"/>
    <w:rsid w:val="005F4F8E"/>
    <w:rsid w:val="005F56CD"/>
    <w:rsid w:val="005F5D5C"/>
    <w:rsid w:val="005F71C8"/>
    <w:rsid w:val="0060042F"/>
    <w:rsid w:val="006008F9"/>
    <w:rsid w:val="006019E4"/>
    <w:rsid w:val="006025DB"/>
    <w:rsid w:val="00603333"/>
    <w:rsid w:val="00603C64"/>
    <w:rsid w:val="00603EBA"/>
    <w:rsid w:val="00604802"/>
    <w:rsid w:val="006055D8"/>
    <w:rsid w:val="00605BAA"/>
    <w:rsid w:val="00607E31"/>
    <w:rsid w:val="00612CD7"/>
    <w:rsid w:val="00613D11"/>
    <w:rsid w:val="00613EF2"/>
    <w:rsid w:val="00614CEC"/>
    <w:rsid w:val="0061553E"/>
    <w:rsid w:val="006157AE"/>
    <w:rsid w:val="00615E60"/>
    <w:rsid w:val="00616CD2"/>
    <w:rsid w:val="00621609"/>
    <w:rsid w:val="006223CB"/>
    <w:rsid w:val="00622D4C"/>
    <w:rsid w:val="00624181"/>
    <w:rsid w:val="0062521C"/>
    <w:rsid w:val="0062568C"/>
    <w:rsid w:val="0062645F"/>
    <w:rsid w:val="00626BD4"/>
    <w:rsid w:val="00630A03"/>
    <w:rsid w:val="00630D16"/>
    <w:rsid w:val="006313A1"/>
    <w:rsid w:val="00631DF3"/>
    <w:rsid w:val="00632330"/>
    <w:rsid w:val="00632AAB"/>
    <w:rsid w:val="00633153"/>
    <w:rsid w:val="00634E58"/>
    <w:rsid w:val="00635103"/>
    <w:rsid w:val="0063732D"/>
    <w:rsid w:val="006379DB"/>
    <w:rsid w:val="00640983"/>
    <w:rsid w:val="00640BD6"/>
    <w:rsid w:val="00641588"/>
    <w:rsid w:val="00642268"/>
    <w:rsid w:val="006424C3"/>
    <w:rsid w:val="00642B32"/>
    <w:rsid w:val="0064385D"/>
    <w:rsid w:val="00643F8E"/>
    <w:rsid w:val="00645030"/>
    <w:rsid w:val="0064526A"/>
    <w:rsid w:val="00647292"/>
    <w:rsid w:val="0064796A"/>
    <w:rsid w:val="00651075"/>
    <w:rsid w:val="00651142"/>
    <w:rsid w:val="0065193F"/>
    <w:rsid w:val="00652871"/>
    <w:rsid w:val="00653C4F"/>
    <w:rsid w:val="0065405D"/>
    <w:rsid w:val="00655373"/>
    <w:rsid w:val="0065746A"/>
    <w:rsid w:val="00660C98"/>
    <w:rsid w:val="00661221"/>
    <w:rsid w:val="00661EF2"/>
    <w:rsid w:val="00662C05"/>
    <w:rsid w:val="00663DBB"/>
    <w:rsid w:val="0066432C"/>
    <w:rsid w:val="006652F9"/>
    <w:rsid w:val="006653EA"/>
    <w:rsid w:val="0066601C"/>
    <w:rsid w:val="00667A1C"/>
    <w:rsid w:val="00670316"/>
    <w:rsid w:val="00670989"/>
    <w:rsid w:val="00670FB0"/>
    <w:rsid w:val="00671A10"/>
    <w:rsid w:val="006723F8"/>
    <w:rsid w:val="006733C2"/>
    <w:rsid w:val="006771DA"/>
    <w:rsid w:val="006775C4"/>
    <w:rsid w:val="00677A49"/>
    <w:rsid w:val="00680473"/>
    <w:rsid w:val="00680A92"/>
    <w:rsid w:val="00681168"/>
    <w:rsid w:val="00683968"/>
    <w:rsid w:val="00685A58"/>
    <w:rsid w:val="006860DD"/>
    <w:rsid w:val="006867B2"/>
    <w:rsid w:val="00686B41"/>
    <w:rsid w:val="006871FC"/>
    <w:rsid w:val="00687985"/>
    <w:rsid w:val="00690CDA"/>
    <w:rsid w:val="00694C03"/>
    <w:rsid w:val="006959A1"/>
    <w:rsid w:val="00695A92"/>
    <w:rsid w:val="00696786"/>
    <w:rsid w:val="00696BE4"/>
    <w:rsid w:val="00697077"/>
    <w:rsid w:val="006A0515"/>
    <w:rsid w:val="006A0CDE"/>
    <w:rsid w:val="006A0D65"/>
    <w:rsid w:val="006A146D"/>
    <w:rsid w:val="006A3B3B"/>
    <w:rsid w:val="006A44A2"/>
    <w:rsid w:val="006A557B"/>
    <w:rsid w:val="006A59DF"/>
    <w:rsid w:val="006A676B"/>
    <w:rsid w:val="006B0F9C"/>
    <w:rsid w:val="006B1700"/>
    <w:rsid w:val="006B2736"/>
    <w:rsid w:val="006B3893"/>
    <w:rsid w:val="006B3ACC"/>
    <w:rsid w:val="006B625C"/>
    <w:rsid w:val="006C009D"/>
    <w:rsid w:val="006C1534"/>
    <w:rsid w:val="006C2093"/>
    <w:rsid w:val="006C2D33"/>
    <w:rsid w:val="006C31A3"/>
    <w:rsid w:val="006C3622"/>
    <w:rsid w:val="006C3C80"/>
    <w:rsid w:val="006C4356"/>
    <w:rsid w:val="006C4861"/>
    <w:rsid w:val="006C4D52"/>
    <w:rsid w:val="006C696F"/>
    <w:rsid w:val="006D0690"/>
    <w:rsid w:val="006D1328"/>
    <w:rsid w:val="006D1870"/>
    <w:rsid w:val="006D1E7B"/>
    <w:rsid w:val="006D2851"/>
    <w:rsid w:val="006D2A7D"/>
    <w:rsid w:val="006D3404"/>
    <w:rsid w:val="006D3AAF"/>
    <w:rsid w:val="006D4077"/>
    <w:rsid w:val="006D52EE"/>
    <w:rsid w:val="006E1907"/>
    <w:rsid w:val="006E1B8B"/>
    <w:rsid w:val="006E1FB2"/>
    <w:rsid w:val="006E26EA"/>
    <w:rsid w:val="006E2EA3"/>
    <w:rsid w:val="006E5797"/>
    <w:rsid w:val="006E5C80"/>
    <w:rsid w:val="006E5DBA"/>
    <w:rsid w:val="006E6BB7"/>
    <w:rsid w:val="006E6F8E"/>
    <w:rsid w:val="006E7842"/>
    <w:rsid w:val="006F0205"/>
    <w:rsid w:val="006F1439"/>
    <w:rsid w:val="006F3157"/>
    <w:rsid w:val="006F3454"/>
    <w:rsid w:val="006F387E"/>
    <w:rsid w:val="006F4B81"/>
    <w:rsid w:val="006F4CF3"/>
    <w:rsid w:val="006F56AE"/>
    <w:rsid w:val="006F578A"/>
    <w:rsid w:val="006F68BC"/>
    <w:rsid w:val="006F6E12"/>
    <w:rsid w:val="006F7C29"/>
    <w:rsid w:val="00700180"/>
    <w:rsid w:val="007009C6"/>
    <w:rsid w:val="00701547"/>
    <w:rsid w:val="00701B7B"/>
    <w:rsid w:val="00702DF8"/>
    <w:rsid w:val="00703496"/>
    <w:rsid w:val="00703747"/>
    <w:rsid w:val="007039C0"/>
    <w:rsid w:val="00703DFA"/>
    <w:rsid w:val="00704036"/>
    <w:rsid w:val="00704640"/>
    <w:rsid w:val="00704EDD"/>
    <w:rsid w:val="00705069"/>
    <w:rsid w:val="00706ED3"/>
    <w:rsid w:val="007070F7"/>
    <w:rsid w:val="00707499"/>
    <w:rsid w:val="007074A2"/>
    <w:rsid w:val="0070763C"/>
    <w:rsid w:val="007076DF"/>
    <w:rsid w:val="00707F20"/>
    <w:rsid w:val="007109A5"/>
    <w:rsid w:val="00711212"/>
    <w:rsid w:val="00712092"/>
    <w:rsid w:val="007122A3"/>
    <w:rsid w:val="00712BB3"/>
    <w:rsid w:val="00714A93"/>
    <w:rsid w:val="00714BBA"/>
    <w:rsid w:val="007152B4"/>
    <w:rsid w:val="007157DB"/>
    <w:rsid w:val="007158B6"/>
    <w:rsid w:val="0071713E"/>
    <w:rsid w:val="00717CFD"/>
    <w:rsid w:val="007214B7"/>
    <w:rsid w:val="007217B0"/>
    <w:rsid w:val="00721E98"/>
    <w:rsid w:val="00721F98"/>
    <w:rsid w:val="007220EC"/>
    <w:rsid w:val="00722423"/>
    <w:rsid w:val="00725627"/>
    <w:rsid w:val="00727306"/>
    <w:rsid w:val="0073099D"/>
    <w:rsid w:val="0073123F"/>
    <w:rsid w:val="0073125B"/>
    <w:rsid w:val="0073137B"/>
    <w:rsid w:val="00731E4F"/>
    <w:rsid w:val="00732CC8"/>
    <w:rsid w:val="00732D17"/>
    <w:rsid w:val="0073319F"/>
    <w:rsid w:val="007332AC"/>
    <w:rsid w:val="0073427F"/>
    <w:rsid w:val="00734F9E"/>
    <w:rsid w:val="007354C7"/>
    <w:rsid w:val="00736279"/>
    <w:rsid w:val="00737D65"/>
    <w:rsid w:val="00740AA1"/>
    <w:rsid w:val="007410EF"/>
    <w:rsid w:val="0074187B"/>
    <w:rsid w:val="00742D2F"/>
    <w:rsid w:val="00743C9D"/>
    <w:rsid w:val="0074470C"/>
    <w:rsid w:val="0074500D"/>
    <w:rsid w:val="00745ABF"/>
    <w:rsid w:val="007460C9"/>
    <w:rsid w:val="007463E0"/>
    <w:rsid w:val="00747480"/>
    <w:rsid w:val="0074750C"/>
    <w:rsid w:val="00747D20"/>
    <w:rsid w:val="00747D7B"/>
    <w:rsid w:val="00747D93"/>
    <w:rsid w:val="00750CC3"/>
    <w:rsid w:val="00750E02"/>
    <w:rsid w:val="0075179D"/>
    <w:rsid w:val="0075247D"/>
    <w:rsid w:val="00752FC4"/>
    <w:rsid w:val="007533C2"/>
    <w:rsid w:val="007545B0"/>
    <w:rsid w:val="00755830"/>
    <w:rsid w:val="007569A8"/>
    <w:rsid w:val="00760539"/>
    <w:rsid w:val="0076068C"/>
    <w:rsid w:val="00760AEF"/>
    <w:rsid w:val="0076161D"/>
    <w:rsid w:val="007622C8"/>
    <w:rsid w:val="007624EB"/>
    <w:rsid w:val="00762CC2"/>
    <w:rsid w:val="00763835"/>
    <w:rsid w:val="00763B54"/>
    <w:rsid w:val="00764D50"/>
    <w:rsid w:val="00766D71"/>
    <w:rsid w:val="0076702D"/>
    <w:rsid w:val="007674BC"/>
    <w:rsid w:val="007674D0"/>
    <w:rsid w:val="00767725"/>
    <w:rsid w:val="007703C5"/>
    <w:rsid w:val="00770D11"/>
    <w:rsid w:val="0077147A"/>
    <w:rsid w:val="0077194A"/>
    <w:rsid w:val="00771C34"/>
    <w:rsid w:val="00772ACE"/>
    <w:rsid w:val="00772ECF"/>
    <w:rsid w:val="007748B1"/>
    <w:rsid w:val="00776284"/>
    <w:rsid w:val="00776828"/>
    <w:rsid w:val="0078039D"/>
    <w:rsid w:val="0078065A"/>
    <w:rsid w:val="00780E12"/>
    <w:rsid w:val="0078121C"/>
    <w:rsid w:val="00781691"/>
    <w:rsid w:val="00781756"/>
    <w:rsid w:val="0078175C"/>
    <w:rsid w:val="00784483"/>
    <w:rsid w:val="00784D55"/>
    <w:rsid w:val="00784E01"/>
    <w:rsid w:val="0078516C"/>
    <w:rsid w:val="00785198"/>
    <w:rsid w:val="00785422"/>
    <w:rsid w:val="007854AA"/>
    <w:rsid w:val="00785F1E"/>
    <w:rsid w:val="00786D11"/>
    <w:rsid w:val="00787FE4"/>
    <w:rsid w:val="0079050D"/>
    <w:rsid w:val="00790807"/>
    <w:rsid w:val="00790964"/>
    <w:rsid w:val="00791AEA"/>
    <w:rsid w:val="00793BC6"/>
    <w:rsid w:val="00793D21"/>
    <w:rsid w:val="00794B1F"/>
    <w:rsid w:val="00795873"/>
    <w:rsid w:val="00795952"/>
    <w:rsid w:val="007972DE"/>
    <w:rsid w:val="007A0431"/>
    <w:rsid w:val="007A468E"/>
    <w:rsid w:val="007A52A6"/>
    <w:rsid w:val="007A64F7"/>
    <w:rsid w:val="007B0380"/>
    <w:rsid w:val="007B06E3"/>
    <w:rsid w:val="007B0C07"/>
    <w:rsid w:val="007B135F"/>
    <w:rsid w:val="007B195F"/>
    <w:rsid w:val="007B4986"/>
    <w:rsid w:val="007B5522"/>
    <w:rsid w:val="007B5F11"/>
    <w:rsid w:val="007B6768"/>
    <w:rsid w:val="007B7005"/>
    <w:rsid w:val="007B7A77"/>
    <w:rsid w:val="007B7F2F"/>
    <w:rsid w:val="007C102F"/>
    <w:rsid w:val="007C1286"/>
    <w:rsid w:val="007C2EA3"/>
    <w:rsid w:val="007C348C"/>
    <w:rsid w:val="007C5ACF"/>
    <w:rsid w:val="007C5B21"/>
    <w:rsid w:val="007C5B4C"/>
    <w:rsid w:val="007C64E5"/>
    <w:rsid w:val="007C6D2B"/>
    <w:rsid w:val="007C7709"/>
    <w:rsid w:val="007D05E2"/>
    <w:rsid w:val="007D078E"/>
    <w:rsid w:val="007D12FC"/>
    <w:rsid w:val="007D1808"/>
    <w:rsid w:val="007D1E1D"/>
    <w:rsid w:val="007D21BB"/>
    <w:rsid w:val="007D28A9"/>
    <w:rsid w:val="007D3818"/>
    <w:rsid w:val="007D50AD"/>
    <w:rsid w:val="007D5B18"/>
    <w:rsid w:val="007D5E61"/>
    <w:rsid w:val="007D6253"/>
    <w:rsid w:val="007D6404"/>
    <w:rsid w:val="007D6410"/>
    <w:rsid w:val="007D64F2"/>
    <w:rsid w:val="007D6633"/>
    <w:rsid w:val="007D6D8B"/>
    <w:rsid w:val="007E037C"/>
    <w:rsid w:val="007E0A6E"/>
    <w:rsid w:val="007E1183"/>
    <w:rsid w:val="007E2263"/>
    <w:rsid w:val="007E2EE8"/>
    <w:rsid w:val="007E3DE0"/>
    <w:rsid w:val="007E500E"/>
    <w:rsid w:val="007E6911"/>
    <w:rsid w:val="007E6AA4"/>
    <w:rsid w:val="007E715A"/>
    <w:rsid w:val="007E75AD"/>
    <w:rsid w:val="007E7FA3"/>
    <w:rsid w:val="007F009C"/>
    <w:rsid w:val="007F0113"/>
    <w:rsid w:val="007F1497"/>
    <w:rsid w:val="007F2561"/>
    <w:rsid w:val="007F64A5"/>
    <w:rsid w:val="007F7399"/>
    <w:rsid w:val="007F7E42"/>
    <w:rsid w:val="00800A28"/>
    <w:rsid w:val="00800BF7"/>
    <w:rsid w:val="00801EC5"/>
    <w:rsid w:val="008026C7"/>
    <w:rsid w:val="00802921"/>
    <w:rsid w:val="0080305C"/>
    <w:rsid w:val="00803A53"/>
    <w:rsid w:val="00805496"/>
    <w:rsid w:val="008055AD"/>
    <w:rsid w:val="008059E9"/>
    <w:rsid w:val="00805D74"/>
    <w:rsid w:val="00810B0F"/>
    <w:rsid w:val="008117B1"/>
    <w:rsid w:val="00812E6B"/>
    <w:rsid w:val="00812EA3"/>
    <w:rsid w:val="0081306B"/>
    <w:rsid w:val="008140E5"/>
    <w:rsid w:val="00814710"/>
    <w:rsid w:val="00815392"/>
    <w:rsid w:val="0081592E"/>
    <w:rsid w:val="008172C6"/>
    <w:rsid w:val="00820257"/>
    <w:rsid w:val="00820334"/>
    <w:rsid w:val="00820F53"/>
    <w:rsid w:val="00820F86"/>
    <w:rsid w:val="00821580"/>
    <w:rsid w:val="008217F8"/>
    <w:rsid w:val="00821A3A"/>
    <w:rsid w:val="00821E1D"/>
    <w:rsid w:val="0082260B"/>
    <w:rsid w:val="00822E69"/>
    <w:rsid w:val="008245E1"/>
    <w:rsid w:val="00825D81"/>
    <w:rsid w:val="00825E6B"/>
    <w:rsid w:val="00826141"/>
    <w:rsid w:val="00827A4B"/>
    <w:rsid w:val="0083060B"/>
    <w:rsid w:val="00831BEB"/>
    <w:rsid w:val="00832DE9"/>
    <w:rsid w:val="00833807"/>
    <w:rsid w:val="0083433C"/>
    <w:rsid w:val="008352C9"/>
    <w:rsid w:val="008353A7"/>
    <w:rsid w:val="008367B0"/>
    <w:rsid w:val="00836B60"/>
    <w:rsid w:val="008401E7"/>
    <w:rsid w:val="008432D3"/>
    <w:rsid w:val="008448BA"/>
    <w:rsid w:val="00845866"/>
    <w:rsid w:val="008459BB"/>
    <w:rsid w:val="00845F93"/>
    <w:rsid w:val="008467E4"/>
    <w:rsid w:val="00846AAE"/>
    <w:rsid w:val="00846C02"/>
    <w:rsid w:val="00846EFB"/>
    <w:rsid w:val="008514A5"/>
    <w:rsid w:val="00852158"/>
    <w:rsid w:val="008538D3"/>
    <w:rsid w:val="008560FC"/>
    <w:rsid w:val="00856D01"/>
    <w:rsid w:val="0086032B"/>
    <w:rsid w:val="00860BC9"/>
    <w:rsid w:val="00860F89"/>
    <w:rsid w:val="00861B06"/>
    <w:rsid w:val="00862E79"/>
    <w:rsid w:val="0086374C"/>
    <w:rsid w:val="00863832"/>
    <w:rsid w:val="00864CEA"/>
    <w:rsid w:val="008654C0"/>
    <w:rsid w:val="0087012F"/>
    <w:rsid w:val="00870512"/>
    <w:rsid w:val="0087113C"/>
    <w:rsid w:val="00874851"/>
    <w:rsid w:val="008749E2"/>
    <w:rsid w:val="00876149"/>
    <w:rsid w:val="008811B7"/>
    <w:rsid w:val="0088125C"/>
    <w:rsid w:val="00882398"/>
    <w:rsid w:val="0088314F"/>
    <w:rsid w:val="0088476A"/>
    <w:rsid w:val="008862A0"/>
    <w:rsid w:val="00886A32"/>
    <w:rsid w:val="00886E88"/>
    <w:rsid w:val="0088753B"/>
    <w:rsid w:val="008875E2"/>
    <w:rsid w:val="00887E1A"/>
    <w:rsid w:val="0089091B"/>
    <w:rsid w:val="0089125D"/>
    <w:rsid w:val="00891A34"/>
    <w:rsid w:val="0089273C"/>
    <w:rsid w:val="00892911"/>
    <w:rsid w:val="00892C25"/>
    <w:rsid w:val="008939DF"/>
    <w:rsid w:val="00893E50"/>
    <w:rsid w:val="008957F5"/>
    <w:rsid w:val="00896643"/>
    <w:rsid w:val="00896892"/>
    <w:rsid w:val="00897891"/>
    <w:rsid w:val="008A039D"/>
    <w:rsid w:val="008A0E30"/>
    <w:rsid w:val="008A1B74"/>
    <w:rsid w:val="008A21EF"/>
    <w:rsid w:val="008A2A7A"/>
    <w:rsid w:val="008A3EC8"/>
    <w:rsid w:val="008A3F5C"/>
    <w:rsid w:val="008A4308"/>
    <w:rsid w:val="008A4A7B"/>
    <w:rsid w:val="008A57A4"/>
    <w:rsid w:val="008A5CBA"/>
    <w:rsid w:val="008A649C"/>
    <w:rsid w:val="008A66C2"/>
    <w:rsid w:val="008A6B83"/>
    <w:rsid w:val="008A78C3"/>
    <w:rsid w:val="008B02DD"/>
    <w:rsid w:val="008B09F2"/>
    <w:rsid w:val="008B0FE7"/>
    <w:rsid w:val="008B1F04"/>
    <w:rsid w:val="008B26C1"/>
    <w:rsid w:val="008B2D9A"/>
    <w:rsid w:val="008B42E0"/>
    <w:rsid w:val="008B5581"/>
    <w:rsid w:val="008B5D3D"/>
    <w:rsid w:val="008B770C"/>
    <w:rsid w:val="008B7E5B"/>
    <w:rsid w:val="008C05C1"/>
    <w:rsid w:val="008C0C80"/>
    <w:rsid w:val="008C1271"/>
    <w:rsid w:val="008C1724"/>
    <w:rsid w:val="008C237C"/>
    <w:rsid w:val="008C2596"/>
    <w:rsid w:val="008C2D96"/>
    <w:rsid w:val="008C3754"/>
    <w:rsid w:val="008D1E39"/>
    <w:rsid w:val="008D2663"/>
    <w:rsid w:val="008D2F4A"/>
    <w:rsid w:val="008D3590"/>
    <w:rsid w:val="008D5AB1"/>
    <w:rsid w:val="008D5DDC"/>
    <w:rsid w:val="008D712C"/>
    <w:rsid w:val="008D7A57"/>
    <w:rsid w:val="008D7B3B"/>
    <w:rsid w:val="008E1832"/>
    <w:rsid w:val="008E24F5"/>
    <w:rsid w:val="008E28D7"/>
    <w:rsid w:val="008E4C03"/>
    <w:rsid w:val="008E6163"/>
    <w:rsid w:val="008E6518"/>
    <w:rsid w:val="008E6A35"/>
    <w:rsid w:val="008E6B87"/>
    <w:rsid w:val="008E73E5"/>
    <w:rsid w:val="008E7565"/>
    <w:rsid w:val="008E7B55"/>
    <w:rsid w:val="008F00CD"/>
    <w:rsid w:val="008F02EC"/>
    <w:rsid w:val="008F2C74"/>
    <w:rsid w:val="008F3171"/>
    <w:rsid w:val="008F33F0"/>
    <w:rsid w:val="008F5852"/>
    <w:rsid w:val="008F7030"/>
    <w:rsid w:val="008F7216"/>
    <w:rsid w:val="008F74B4"/>
    <w:rsid w:val="008F7724"/>
    <w:rsid w:val="00900D90"/>
    <w:rsid w:val="00901BE8"/>
    <w:rsid w:val="009020E7"/>
    <w:rsid w:val="00904899"/>
    <w:rsid w:val="00905093"/>
    <w:rsid w:val="0090538A"/>
    <w:rsid w:val="0090541C"/>
    <w:rsid w:val="009061B0"/>
    <w:rsid w:val="009064F2"/>
    <w:rsid w:val="009113F4"/>
    <w:rsid w:val="00911834"/>
    <w:rsid w:val="00911EFD"/>
    <w:rsid w:val="00911F40"/>
    <w:rsid w:val="009125F9"/>
    <w:rsid w:val="00913E0B"/>
    <w:rsid w:val="0091454C"/>
    <w:rsid w:val="00914777"/>
    <w:rsid w:val="009147B4"/>
    <w:rsid w:val="00914C73"/>
    <w:rsid w:val="00915A62"/>
    <w:rsid w:val="00915BB0"/>
    <w:rsid w:val="00915BBF"/>
    <w:rsid w:val="009229B2"/>
    <w:rsid w:val="00923740"/>
    <w:rsid w:val="00924488"/>
    <w:rsid w:val="00925ACD"/>
    <w:rsid w:val="00925EF7"/>
    <w:rsid w:val="009269F8"/>
    <w:rsid w:val="00927FE2"/>
    <w:rsid w:val="00931BC7"/>
    <w:rsid w:val="00931FFD"/>
    <w:rsid w:val="00933546"/>
    <w:rsid w:val="009342B4"/>
    <w:rsid w:val="00934A67"/>
    <w:rsid w:val="00935857"/>
    <w:rsid w:val="00936E57"/>
    <w:rsid w:val="009376AD"/>
    <w:rsid w:val="00937B7D"/>
    <w:rsid w:val="00937FBB"/>
    <w:rsid w:val="00937FF5"/>
    <w:rsid w:val="009423D8"/>
    <w:rsid w:val="00943C7F"/>
    <w:rsid w:val="00944939"/>
    <w:rsid w:val="00944DF5"/>
    <w:rsid w:val="009451BE"/>
    <w:rsid w:val="009453C3"/>
    <w:rsid w:val="009463B2"/>
    <w:rsid w:val="00947ED1"/>
    <w:rsid w:val="00947F49"/>
    <w:rsid w:val="00950920"/>
    <w:rsid w:val="00950B2E"/>
    <w:rsid w:val="00951614"/>
    <w:rsid w:val="00952501"/>
    <w:rsid w:val="009525D8"/>
    <w:rsid w:val="009525F1"/>
    <w:rsid w:val="009536DF"/>
    <w:rsid w:val="00954178"/>
    <w:rsid w:val="009552E8"/>
    <w:rsid w:val="00955AA1"/>
    <w:rsid w:val="00955D48"/>
    <w:rsid w:val="009568E2"/>
    <w:rsid w:val="00956B87"/>
    <w:rsid w:val="009573F4"/>
    <w:rsid w:val="0096187D"/>
    <w:rsid w:val="009618B1"/>
    <w:rsid w:val="00961BEC"/>
    <w:rsid w:val="00961C08"/>
    <w:rsid w:val="00963189"/>
    <w:rsid w:val="009631B4"/>
    <w:rsid w:val="00963D57"/>
    <w:rsid w:val="00964659"/>
    <w:rsid w:val="0096644E"/>
    <w:rsid w:val="00967190"/>
    <w:rsid w:val="00967249"/>
    <w:rsid w:val="00971D76"/>
    <w:rsid w:val="00972EDB"/>
    <w:rsid w:val="009735C4"/>
    <w:rsid w:val="009746F8"/>
    <w:rsid w:val="0097589A"/>
    <w:rsid w:val="00975D26"/>
    <w:rsid w:val="009764DC"/>
    <w:rsid w:val="00976F0E"/>
    <w:rsid w:val="009808EF"/>
    <w:rsid w:val="009809A4"/>
    <w:rsid w:val="009811D2"/>
    <w:rsid w:val="00981423"/>
    <w:rsid w:val="00981F94"/>
    <w:rsid w:val="009858D6"/>
    <w:rsid w:val="00985F2E"/>
    <w:rsid w:val="009875FE"/>
    <w:rsid w:val="00987620"/>
    <w:rsid w:val="009876F7"/>
    <w:rsid w:val="00990579"/>
    <w:rsid w:val="00990E7B"/>
    <w:rsid w:val="0099101E"/>
    <w:rsid w:val="00992739"/>
    <w:rsid w:val="00995C0F"/>
    <w:rsid w:val="00995FC8"/>
    <w:rsid w:val="009974CC"/>
    <w:rsid w:val="009A0384"/>
    <w:rsid w:val="009A060F"/>
    <w:rsid w:val="009A09E7"/>
    <w:rsid w:val="009A134F"/>
    <w:rsid w:val="009A14BB"/>
    <w:rsid w:val="009A336D"/>
    <w:rsid w:val="009A4A9B"/>
    <w:rsid w:val="009A55A9"/>
    <w:rsid w:val="009A5B71"/>
    <w:rsid w:val="009A5DEA"/>
    <w:rsid w:val="009A7D5F"/>
    <w:rsid w:val="009B03B5"/>
    <w:rsid w:val="009B078E"/>
    <w:rsid w:val="009B161E"/>
    <w:rsid w:val="009B272E"/>
    <w:rsid w:val="009B2F38"/>
    <w:rsid w:val="009B34AC"/>
    <w:rsid w:val="009B4249"/>
    <w:rsid w:val="009B467C"/>
    <w:rsid w:val="009B57AC"/>
    <w:rsid w:val="009B6ED0"/>
    <w:rsid w:val="009B7323"/>
    <w:rsid w:val="009C06FE"/>
    <w:rsid w:val="009C15B5"/>
    <w:rsid w:val="009C2577"/>
    <w:rsid w:val="009C3B0A"/>
    <w:rsid w:val="009C4524"/>
    <w:rsid w:val="009C4547"/>
    <w:rsid w:val="009C573D"/>
    <w:rsid w:val="009C676A"/>
    <w:rsid w:val="009D0A5A"/>
    <w:rsid w:val="009D1690"/>
    <w:rsid w:val="009D19EB"/>
    <w:rsid w:val="009D1E18"/>
    <w:rsid w:val="009D3BDB"/>
    <w:rsid w:val="009D4922"/>
    <w:rsid w:val="009D4C9A"/>
    <w:rsid w:val="009D63B8"/>
    <w:rsid w:val="009D6F87"/>
    <w:rsid w:val="009E1E4D"/>
    <w:rsid w:val="009E2886"/>
    <w:rsid w:val="009E31A7"/>
    <w:rsid w:val="009E3A77"/>
    <w:rsid w:val="009E4D47"/>
    <w:rsid w:val="009E62DF"/>
    <w:rsid w:val="009E6E5A"/>
    <w:rsid w:val="009E709C"/>
    <w:rsid w:val="009E7568"/>
    <w:rsid w:val="009E79D3"/>
    <w:rsid w:val="009F043D"/>
    <w:rsid w:val="009F0B6B"/>
    <w:rsid w:val="009F0BF6"/>
    <w:rsid w:val="009F3780"/>
    <w:rsid w:val="009F3BDB"/>
    <w:rsid w:val="009F48E4"/>
    <w:rsid w:val="009F4E24"/>
    <w:rsid w:val="009F57F8"/>
    <w:rsid w:val="009F65B1"/>
    <w:rsid w:val="009F67F3"/>
    <w:rsid w:val="009F6C2E"/>
    <w:rsid w:val="009F6CF3"/>
    <w:rsid w:val="009F7F2C"/>
    <w:rsid w:val="00A00278"/>
    <w:rsid w:val="00A00B35"/>
    <w:rsid w:val="00A00D43"/>
    <w:rsid w:val="00A0194B"/>
    <w:rsid w:val="00A01EBD"/>
    <w:rsid w:val="00A023A8"/>
    <w:rsid w:val="00A053A6"/>
    <w:rsid w:val="00A0739D"/>
    <w:rsid w:val="00A07A4B"/>
    <w:rsid w:val="00A10339"/>
    <w:rsid w:val="00A103A0"/>
    <w:rsid w:val="00A10BE3"/>
    <w:rsid w:val="00A11CB1"/>
    <w:rsid w:val="00A122EF"/>
    <w:rsid w:val="00A129ED"/>
    <w:rsid w:val="00A12AAD"/>
    <w:rsid w:val="00A1391C"/>
    <w:rsid w:val="00A1467B"/>
    <w:rsid w:val="00A1534A"/>
    <w:rsid w:val="00A15831"/>
    <w:rsid w:val="00A1698A"/>
    <w:rsid w:val="00A16B8F"/>
    <w:rsid w:val="00A171A7"/>
    <w:rsid w:val="00A207AA"/>
    <w:rsid w:val="00A21C1B"/>
    <w:rsid w:val="00A23E1A"/>
    <w:rsid w:val="00A24F97"/>
    <w:rsid w:val="00A265CC"/>
    <w:rsid w:val="00A26683"/>
    <w:rsid w:val="00A26FC1"/>
    <w:rsid w:val="00A27529"/>
    <w:rsid w:val="00A276E3"/>
    <w:rsid w:val="00A27938"/>
    <w:rsid w:val="00A30979"/>
    <w:rsid w:val="00A30AA7"/>
    <w:rsid w:val="00A33CFF"/>
    <w:rsid w:val="00A340A1"/>
    <w:rsid w:val="00A36A91"/>
    <w:rsid w:val="00A376F3"/>
    <w:rsid w:val="00A4024A"/>
    <w:rsid w:val="00A40C0C"/>
    <w:rsid w:val="00A4174F"/>
    <w:rsid w:val="00A418E0"/>
    <w:rsid w:val="00A42413"/>
    <w:rsid w:val="00A42D31"/>
    <w:rsid w:val="00A4386E"/>
    <w:rsid w:val="00A43AD8"/>
    <w:rsid w:val="00A441A0"/>
    <w:rsid w:val="00A46917"/>
    <w:rsid w:val="00A5326A"/>
    <w:rsid w:val="00A5350E"/>
    <w:rsid w:val="00A53B77"/>
    <w:rsid w:val="00A54518"/>
    <w:rsid w:val="00A5708F"/>
    <w:rsid w:val="00A578B9"/>
    <w:rsid w:val="00A6060B"/>
    <w:rsid w:val="00A60E30"/>
    <w:rsid w:val="00A62059"/>
    <w:rsid w:val="00A62A59"/>
    <w:rsid w:val="00A631D2"/>
    <w:rsid w:val="00A63293"/>
    <w:rsid w:val="00A633C1"/>
    <w:rsid w:val="00A65C47"/>
    <w:rsid w:val="00A65C5A"/>
    <w:rsid w:val="00A66321"/>
    <w:rsid w:val="00A67438"/>
    <w:rsid w:val="00A6799E"/>
    <w:rsid w:val="00A67B9C"/>
    <w:rsid w:val="00A71963"/>
    <w:rsid w:val="00A734EA"/>
    <w:rsid w:val="00A73A74"/>
    <w:rsid w:val="00A74B91"/>
    <w:rsid w:val="00A76175"/>
    <w:rsid w:val="00A76C1B"/>
    <w:rsid w:val="00A803EC"/>
    <w:rsid w:val="00A81537"/>
    <w:rsid w:val="00A81B2B"/>
    <w:rsid w:val="00A8211D"/>
    <w:rsid w:val="00A82289"/>
    <w:rsid w:val="00A8234A"/>
    <w:rsid w:val="00A83989"/>
    <w:rsid w:val="00A8426B"/>
    <w:rsid w:val="00A849A9"/>
    <w:rsid w:val="00A85AEE"/>
    <w:rsid w:val="00A85B8D"/>
    <w:rsid w:val="00A86A4F"/>
    <w:rsid w:val="00A8772F"/>
    <w:rsid w:val="00A91603"/>
    <w:rsid w:val="00A92A06"/>
    <w:rsid w:val="00A93522"/>
    <w:rsid w:val="00A94460"/>
    <w:rsid w:val="00A9457D"/>
    <w:rsid w:val="00A95069"/>
    <w:rsid w:val="00A95E82"/>
    <w:rsid w:val="00A95FA1"/>
    <w:rsid w:val="00A961AB"/>
    <w:rsid w:val="00AA19E2"/>
    <w:rsid w:val="00AA2484"/>
    <w:rsid w:val="00AA341F"/>
    <w:rsid w:val="00AA3D1E"/>
    <w:rsid w:val="00AA52FC"/>
    <w:rsid w:val="00AA5D23"/>
    <w:rsid w:val="00AA600A"/>
    <w:rsid w:val="00AA626C"/>
    <w:rsid w:val="00AA629D"/>
    <w:rsid w:val="00AB2062"/>
    <w:rsid w:val="00AB2B8C"/>
    <w:rsid w:val="00AB2BF1"/>
    <w:rsid w:val="00AB2F82"/>
    <w:rsid w:val="00AB3C01"/>
    <w:rsid w:val="00AB4AD1"/>
    <w:rsid w:val="00AB4D24"/>
    <w:rsid w:val="00AB5346"/>
    <w:rsid w:val="00AB55EB"/>
    <w:rsid w:val="00AB64FE"/>
    <w:rsid w:val="00AB7180"/>
    <w:rsid w:val="00AB75F3"/>
    <w:rsid w:val="00AB7E61"/>
    <w:rsid w:val="00AC0381"/>
    <w:rsid w:val="00AC14A4"/>
    <w:rsid w:val="00AC2093"/>
    <w:rsid w:val="00AC274A"/>
    <w:rsid w:val="00AC2C99"/>
    <w:rsid w:val="00AC354F"/>
    <w:rsid w:val="00AC5374"/>
    <w:rsid w:val="00AC5A30"/>
    <w:rsid w:val="00AC7775"/>
    <w:rsid w:val="00AD079B"/>
    <w:rsid w:val="00AD25DF"/>
    <w:rsid w:val="00AD2F5C"/>
    <w:rsid w:val="00AD3EA4"/>
    <w:rsid w:val="00AD3F56"/>
    <w:rsid w:val="00AD4EA9"/>
    <w:rsid w:val="00AD6FAF"/>
    <w:rsid w:val="00AE007D"/>
    <w:rsid w:val="00AE04CF"/>
    <w:rsid w:val="00AE0C6C"/>
    <w:rsid w:val="00AE14F7"/>
    <w:rsid w:val="00AE153D"/>
    <w:rsid w:val="00AE2581"/>
    <w:rsid w:val="00AE2BB1"/>
    <w:rsid w:val="00AE363E"/>
    <w:rsid w:val="00AE36C2"/>
    <w:rsid w:val="00AE3B06"/>
    <w:rsid w:val="00AE58DA"/>
    <w:rsid w:val="00AE7C20"/>
    <w:rsid w:val="00AE7DBF"/>
    <w:rsid w:val="00AF00F5"/>
    <w:rsid w:val="00AF0675"/>
    <w:rsid w:val="00AF0D51"/>
    <w:rsid w:val="00AF0FA6"/>
    <w:rsid w:val="00AF2400"/>
    <w:rsid w:val="00AF2C52"/>
    <w:rsid w:val="00AF40DE"/>
    <w:rsid w:val="00AF690B"/>
    <w:rsid w:val="00B00921"/>
    <w:rsid w:val="00B00F1E"/>
    <w:rsid w:val="00B01AC7"/>
    <w:rsid w:val="00B0391B"/>
    <w:rsid w:val="00B04885"/>
    <w:rsid w:val="00B04EA2"/>
    <w:rsid w:val="00B061AF"/>
    <w:rsid w:val="00B0699E"/>
    <w:rsid w:val="00B06CC2"/>
    <w:rsid w:val="00B06D66"/>
    <w:rsid w:val="00B06D69"/>
    <w:rsid w:val="00B07AD8"/>
    <w:rsid w:val="00B07CC9"/>
    <w:rsid w:val="00B104D7"/>
    <w:rsid w:val="00B10B8A"/>
    <w:rsid w:val="00B11703"/>
    <w:rsid w:val="00B11F80"/>
    <w:rsid w:val="00B13BE5"/>
    <w:rsid w:val="00B13C4B"/>
    <w:rsid w:val="00B153AB"/>
    <w:rsid w:val="00B15DCA"/>
    <w:rsid w:val="00B15F27"/>
    <w:rsid w:val="00B16AAE"/>
    <w:rsid w:val="00B16F05"/>
    <w:rsid w:val="00B173DD"/>
    <w:rsid w:val="00B20A57"/>
    <w:rsid w:val="00B214A0"/>
    <w:rsid w:val="00B22BD8"/>
    <w:rsid w:val="00B22C8F"/>
    <w:rsid w:val="00B25A34"/>
    <w:rsid w:val="00B25C5A"/>
    <w:rsid w:val="00B26D91"/>
    <w:rsid w:val="00B30C34"/>
    <w:rsid w:val="00B30C46"/>
    <w:rsid w:val="00B30D47"/>
    <w:rsid w:val="00B3150F"/>
    <w:rsid w:val="00B31E5C"/>
    <w:rsid w:val="00B3237D"/>
    <w:rsid w:val="00B323A8"/>
    <w:rsid w:val="00B33814"/>
    <w:rsid w:val="00B35198"/>
    <w:rsid w:val="00B351CE"/>
    <w:rsid w:val="00B378A2"/>
    <w:rsid w:val="00B379FC"/>
    <w:rsid w:val="00B37A2E"/>
    <w:rsid w:val="00B37D5D"/>
    <w:rsid w:val="00B37FAB"/>
    <w:rsid w:val="00B40ECC"/>
    <w:rsid w:val="00B424D9"/>
    <w:rsid w:val="00B425BD"/>
    <w:rsid w:val="00B426C0"/>
    <w:rsid w:val="00B42971"/>
    <w:rsid w:val="00B4355D"/>
    <w:rsid w:val="00B4390A"/>
    <w:rsid w:val="00B43F05"/>
    <w:rsid w:val="00B44180"/>
    <w:rsid w:val="00B446E1"/>
    <w:rsid w:val="00B44AE1"/>
    <w:rsid w:val="00B45434"/>
    <w:rsid w:val="00B464CE"/>
    <w:rsid w:val="00B469FD"/>
    <w:rsid w:val="00B50DD0"/>
    <w:rsid w:val="00B5268E"/>
    <w:rsid w:val="00B53746"/>
    <w:rsid w:val="00B53754"/>
    <w:rsid w:val="00B53CA0"/>
    <w:rsid w:val="00B54683"/>
    <w:rsid w:val="00B565E9"/>
    <w:rsid w:val="00B569DE"/>
    <w:rsid w:val="00B62069"/>
    <w:rsid w:val="00B630C5"/>
    <w:rsid w:val="00B670EF"/>
    <w:rsid w:val="00B70DBE"/>
    <w:rsid w:val="00B72531"/>
    <w:rsid w:val="00B737CD"/>
    <w:rsid w:val="00B7390A"/>
    <w:rsid w:val="00B7534B"/>
    <w:rsid w:val="00B765C4"/>
    <w:rsid w:val="00B7794E"/>
    <w:rsid w:val="00B77C71"/>
    <w:rsid w:val="00B8138C"/>
    <w:rsid w:val="00B81E7A"/>
    <w:rsid w:val="00B83AE4"/>
    <w:rsid w:val="00B83F70"/>
    <w:rsid w:val="00B84693"/>
    <w:rsid w:val="00B85CD4"/>
    <w:rsid w:val="00B86905"/>
    <w:rsid w:val="00B87919"/>
    <w:rsid w:val="00B87C23"/>
    <w:rsid w:val="00B87CC9"/>
    <w:rsid w:val="00B90010"/>
    <w:rsid w:val="00B90E09"/>
    <w:rsid w:val="00B92721"/>
    <w:rsid w:val="00B938FD"/>
    <w:rsid w:val="00B94AEA"/>
    <w:rsid w:val="00B950AF"/>
    <w:rsid w:val="00B95F74"/>
    <w:rsid w:val="00BA0209"/>
    <w:rsid w:val="00BA05B4"/>
    <w:rsid w:val="00BA15C5"/>
    <w:rsid w:val="00BA274F"/>
    <w:rsid w:val="00BA2E83"/>
    <w:rsid w:val="00BA3348"/>
    <w:rsid w:val="00BA3AD8"/>
    <w:rsid w:val="00BA3CD5"/>
    <w:rsid w:val="00BA606D"/>
    <w:rsid w:val="00BA6114"/>
    <w:rsid w:val="00BA63F7"/>
    <w:rsid w:val="00BA696D"/>
    <w:rsid w:val="00BA745F"/>
    <w:rsid w:val="00BA77F5"/>
    <w:rsid w:val="00BB03FD"/>
    <w:rsid w:val="00BB06F8"/>
    <w:rsid w:val="00BB0A1A"/>
    <w:rsid w:val="00BB238E"/>
    <w:rsid w:val="00BB2848"/>
    <w:rsid w:val="00BB2B25"/>
    <w:rsid w:val="00BB3544"/>
    <w:rsid w:val="00BB3EAB"/>
    <w:rsid w:val="00BB4BB2"/>
    <w:rsid w:val="00BB5196"/>
    <w:rsid w:val="00BB649E"/>
    <w:rsid w:val="00BB740A"/>
    <w:rsid w:val="00BB77F7"/>
    <w:rsid w:val="00BC0B52"/>
    <w:rsid w:val="00BC13A7"/>
    <w:rsid w:val="00BC23B2"/>
    <w:rsid w:val="00BC2FCD"/>
    <w:rsid w:val="00BC3167"/>
    <w:rsid w:val="00BC4250"/>
    <w:rsid w:val="00BC42E3"/>
    <w:rsid w:val="00BC43CE"/>
    <w:rsid w:val="00BC5AFF"/>
    <w:rsid w:val="00BC5B07"/>
    <w:rsid w:val="00BC6FD8"/>
    <w:rsid w:val="00BC7C92"/>
    <w:rsid w:val="00BD0195"/>
    <w:rsid w:val="00BD06DF"/>
    <w:rsid w:val="00BD07FE"/>
    <w:rsid w:val="00BD0BDC"/>
    <w:rsid w:val="00BD223A"/>
    <w:rsid w:val="00BD3DAF"/>
    <w:rsid w:val="00BD401D"/>
    <w:rsid w:val="00BD43DE"/>
    <w:rsid w:val="00BD44AA"/>
    <w:rsid w:val="00BD49E1"/>
    <w:rsid w:val="00BD5BF4"/>
    <w:rsid w:val="00BD62C3"/>
    <w:rsid w:val="00BD6511"/>
    <w:rsid w:val="00BD6C29"/>
    <w:rsid w:val="00BD7736"/>
    <w:rsid w:val="00BD7873"/>
    <w:rsid w:val="00BD7AE4"/>
    <w:rsid w:val="00BE0C18"/>
    <w:rsid w:val="00BE1ACF"/>
    <w:rsid w:val="00BE1D4D"/>
    <w:rsid w:val="00BE364B"/>
    <w:rsid w:val="00BE375D"/>
    <w:rsid w:val="00BE427B"/>
    <w:rsid w:val="00BE4546"/>
    <w:rsid w:val="00BE462F"/>
    <w:rsid w:val="00BE673A"/>
    <w:rsid w:val="00BE6865"/>
    <w:rsid w:val="00BE7BF1"/>
    <w:rsid w:val="00BF13F4"/>
    <w:rsid w:val="00BF2F69"/>
    <w:rsid w:val="00BF3835"/>
    <w:rsid w:val="00BF3E55"/>
    <w:rsid w:val="00BF429A"/>
    <w:rsid w:val="00BF555B"/>
    <w:rsid w:val="00BF7330"/>
    <w:rsid w:val="00BF779D"/>
    <w:rsid w:val="00BF7932"/>
    <w:rsid w:val="00C01BBE"/>
    <w:rsid w:val="00C02E15"/>
    <w:rsid w:val="00C06279"/>
    <w:rsid w:val="00C06E51"/>
    <w:rsid w:val="00C06F88"/>
    <w:rsid w:val="00C0757E"/>
    <w:rsid w:val="00C10D52"/>
    <w:rsid w:val="00C11642"/>
    <w:rsid w:val="00C11815"/>
    <w:rsid w:val="00C1189B"/>
    <w:rsid w:val="00C11B28"/>
    <w:rsid w:val="00C11E92"/>
    <w:rsid w:val="00C12CD3"/>
    <w:rsid w:val="00C149B4"/>
    <w:rsid w:val="00C159BF"/>
    <w:rsid w:val="00C17B69"/>
    <w:rsid w:val="00C20175"/>
    <w:rsid w:val="00C2042E"/>
    <w:rsid w:val="00C20B39"/>
    <w:rsid w:val="00C21E49"/>
    <w:rsid w:val="00C22F9A"/>
    <w:rsid w:val="00C2373E"/>
    <w:rsid w:val="00C23801"/>
    <w:rsid w:val="00C245A0"/>
    <w:rsid w:val="00C24B82"/>
    <w:rsid w:val="00C24DFA"/>
    <w:rsid w:val="00C24FAD"/>
    <w:rsid w:val="00C2596B"/>
    <w:rsid w:val="00C2641C"/>
    <w:rsid w:val="00C26797"/>
    <w:rsid w:val="00C27127"/>
    <w:rsid w:val="00C30C03"/>
    <w:rsid w:val="00C313D4"/>
    <w:rsid w:val="00C313F9"/>
    <w:rsid w:val="00C32B73"/>
    <w:rsid w:val="00C33242"/>
    <w:rsid w:val="00C33680"/>
    <w:rsid w:val="00C337B4"/>
    <w:rsid w:val="00C34D31"/>
    <w:rsid w:val="00C354E0"/>
    <w:rsid w:val="00C362ED"/>
    <w:rsid w:val="00C3713F"/>
    <w:rsid w:val="00C37D9A"/>
    <w:rsid w:val="00C411CA"/>
    <w:rsid w:val="00C41F7A"/>
    <w:rsid w:val="00C4200D"/>
    <w:rsid w:val="00C425C2"/>
    <w:rsid w:val="00C4264F"/>
    <w:rsid w:val="00C42D0A"/>
    <w:rsid w:val="00C432CD"/>
    <w:rsid w:val="00C439A5"/>
    <w:rsid w:val="00C448A3"/>
    <w:rsid w:val="00C453D6"/>
    <w:rsid w:val="00C45934"/>
    <w:rsid w:val="00C46404"/>
    <w:rsid w:val="00C46C48"/>
    <w:rsid w:val="00C46ED7"/>
    <w:rsid w:val="00C473DD"/>
    <w:rsid w:val="00C50C50"/>
    <w:rsid w:val="00C51E6E"/>
    <w:rsid w:val="00C52164"/>
    <w:rsid w:val="00C5231E"/>
    <w:rsid w:val="00C528DA"/>
    <w:rsid w:val="00C53512"/>
    <w:rsid w:val="00C54638"/>
    <w:rsid w:val="00C564A8"/>
    <w:rsid w:val="00C568DB"/>
    <w:rsid w:val="00C61568"/>
    <w:rsid w:val="00C623C1"/>
    <w:rsid w:val="00C63CA2"/>
    <w:rsid w:val="00C643A5"/>
    <w:rsid w:val="00C64968"/>
    <w:rsid w:val="00C651E5"/>
    <w:rsid w:val="00C662DD"/>
    <w:rsid w:val="00C6634A"/>
    <w:rsid w:val="00C665CD"/>
    <w:rsid w:val="00C666E7"/>
    <w:rsid w:val="00C66DE8"/>
    <w:rsid w:val="00C67988"/>
    <w:rsid w:val="00C7088A"/>
    <w:rsid w:val="00C70C44"/>
    <w:rsid w:val="00C711A6"/>
    <w:rsid w:val="00C72EE0"/>
    <w:rsid w:val="00C745AF"/>
    <w:rsid w:val="00C756F4"/>
    <w:rsid w:val="00C767C4"/>
    <w:rsid w:val="00C7687F"/>
    <w:rsid w:val="00C76D1D"/>
    <w:rsid w:val="00C76E01"/>
    <w:rsid w:val="00C76EAC"/>
    <w:rsid w:val="00C80071"/>
    <w:rsid w:val="00C80BF9"/>
    <w:rsid w:val="00C8191E"/>
    <w:rsid w:val="00C82BA6"/>
    <w:rsid w:val="00C841A1"/>
    <w:rsid w:val="00C84899"/>
    <w:rsid w:val="00C85056"/>
    <w:rsid w:val="00C862F2"/>
    <w:rsid w:val="00C86847"/>
    <w:rsid w:val="00C87884"/>
    <w:rsid w:val="00C87E60"/>
    <w:rsid w:val="00C90AA0"/>
    <w:rsid w:val="00C92BB5"/>
    <w:rsid w:val="00C931BD"/>
    <w:rsid w:val="00C94934"/>
    <w:rsid w:val="00C956AB"/>
    <w:rsid w:val="00C9683A"/>
    <w:rsid w:val="00C969F5"/>
    <w:rsid w:val="00C974D2"/>
    <w:rsid w:val="00C9773C"/>
    <w:rsid w:val="00CA0780"/>
    <w:rsid w:val="00CA0E36"/>
    <w:rsid w:val="00CA1DBD"/>
    <w:rsid w:val="00CA1EBA"/>
    <w:rsid w:val="00CA278D"/>
    <w:rsid w:val="00CA3636"/>
    <w:rsid w:val="00CA367E"/>
    <w:rsid w:val="00CA3B04"/>
    <w:rsid w:val="00CA3B08"/>
    <w:rsid w:val="00CA4295"/>
    <w:rsid w:val="00CA6B58"/>
    <w:rsid w:val="00CA7160"/>
    <w:rsid w:val="00CA72D1"/>
    <w:rsid w:val="00CA7348"/>
    <w:rsid w:val="00CB1C57"/>
    <w:rsid w:val="00CB26CA"/>
    <w:rsid w:val="00CB3222"/>
    <w:rsid w:val="00CB3959"/>
    <w:rsid w:val="00CB439C"/>
    <w:rsid w:val="00CB4FB6"/>
    <w:rsid w:val="00CB68C5"/>
    <w:rsid w:val="00CB6CD5"/>
    <w:rsid w:val="00CB705D"/>
    <w:rsid w:val="00CB7B34"/>
    <w:rsid w:val="00CB7C38"/>
    <w:rsid w:val="00CC100E"/>
    <w:rsid w:val="00CC2A5D"/>
    <w:rsid w:val="00CC2F01"/>
    <w:rsid w:val="00CC4780"/>
    <w:rsid w:val="00CC4A25"/>
    <w:rsid w:val="00CC5757"/>
    <w:rsid w:val="00CC7521"/>
    <w:rsid w:val="00CC7BC6"/>
    <w:rsid w:val="00CD006E"/>
    <w:rsid w:val="00CD031C"/>
    <w:rsid w:val="00CD054E"/>
    <w:rsid w:val="00CD07F0"/>
    <w:rsid w:val="00CD0B9D"/>
    <w:rsid w:val="00CD1C6E"/>
    <w:rsid w:val="00CD1FAF"/>
    <w:rsid w:val="00CD1FD6"/>
    <w:rsid w:val="00CD37E0"/>
    <w:rsid w:val="00CD38C2"/>
    <w:rsid w:val="00CD4862"/>
    <w:rsid w:val="00CD49E9"/>
    <w:rsid w:val="00CD5BFF"/>
    <w:rsid w:val="00CD63E0"/>
    <w:rsid w:val="00CD69B2"/>
    <w:rsid w:val="00CD7607"/>
    <w:rsid w:val="00CE0A9B"/>
    <w:rsid w:val="00CE124A"/>
    <w:rsid w:val="00CE18D9"/>
    <w:rsid w:val="00CE387F"/>
    <w:rsid w:val="00CE3973"/>
    <w:rsid w:val="00CE4156"/>
    <w:rsid w:val="00CE56E0"/>
    <w:rsid w:val="00CE5E54"/>
    <w:rsid w:val="00CE706B"/>
    <w:rsid w:val="00CE72FB"/>
    <w:rsid w:val="00CE75A1"/>
    <w:rsid w:val="00CF002E"/>
    <w:rsid w:val="00CF2F6F"/>
    <w:rsid w:val="00CF32B9"/>
    <w:rsid w:val="00CF3E97"/>
    <w:rsid w:val="00CF40BE"/>
    <w:rsid w:val="00CF457C"/>
    <w:rsid w:val="00CF4746"/>
    <w:rsid w:val="00CF6CB8"/>
    <w:rsid w:val="00CF7181"/>
    <w:rsid w:val="00D00CC1"/>
    <w:rsid w:val="00D01DC1"/>
    <w:rsid w:val="00D02A8C"/>
    <w:rsid w:val="00D03967"/>
    <w:rsid w:val="00D03B86"/>
    <w:rsid w:val="00D03F35"/>
    <w:rsid w:val="00D053B1"/>
    <w:rsid w:val="00D05FF4"/>
    <w:rsid w:val="00D0697E"/>
    <w:rsid w:val="00D06E7D"/>
    <w:rsid w:val="00D10799"/>
    <w:rsid w:val="00D1098B"/>
    <w:rsid w:val="00D109AF"/>
    <w:rsid w:val="00D10AC8"/>
    <w:rsid w:val="00D114FA"/>
    <w:rsid w:val="00D11A04"/>
    <w:rsid w:val="00D11ACF"/>
    <w:rsid w:val="00D11FA3"/>
    <w:rsid w:val="00D1301A"/>
    <w:rsid w:val="00D13897"/>
    <w:rsid w:val="00D13B90"/>
    <w:rsid w:val="00D13D16"/>
    <w:rsid w:val="00D14220"/>
    <w:rsid w:val="00D1486C"/>
    <w:rsid w:val="00D14AA3"/>
    <w:rsid w:val="00D15E8E"/>
    <w:rsid w:val="00D16A12"/>
    <w:rsid w:val="00D175FE"/>
    <w:rsid w:val="00D17FBF"/>
    <w:rsid w:val="00D20FD1"/>
    <w:rsid w:val="00D22484"/>
    <w:rsid w:val="00D22636"/>
    <w:rsid w:val="00D23639"/>
    <w:rsid w:val="00D24052"/>
    <w:rsid w:val="00D24312"/>
    <w:rsid w:val="00D24380"/>
    <w:rsid w:val="00D25151"/>
    <w:rsid w:val="00D25AD4"/>
    <w:rsid w:val="00D25C06"/>
    <w:rsid w:val="00D26B87"/>
    <w:rsid w:val="00D26C5F"/>
    <w:rsid w:val="00D323E6"/>
    <w:rsid w:val="00D339E7"/>
    <w:rsid w:val="00D34C32"/>
    <w:rsid w:val="00D34E2A"/>
    <w:rsid w:val="00D4099F"/>
    <w:rsid w:val="00D42051"/>
    <w:rsid w:val="00D4215D"/>
    <w:rsid w:val="00D4249D"/>
    <w:rsid w:val="00D438E0"/>
    <w:rsid w:val="00D445F6"/>
    <w:rsid w:val="00D45048"/>
    <w:rsid w:val="00D453BE"/>
    <w:rsid w:val="00D457F8"/>
    <w:rsid w:val="00D46F9C"/>
    <w:rsid w:val="00D47B47"/>
    <w:rsid w:val="00D47BA4"/>
    <w:rsid w:val="00D47FBF"/>
    <w:rsid w:val="00D5037F"/>
    <w:rsid w:val="00D50BC4"/>
    <w:rsid w:val="00D51107"/>
    <w:rsid w:val="00D51C0E"/>
    <w:rsid w:val="00D53D9D"/>
    <w:rsid w:val="00D556DE"/>
    <w:rsid w:val="00D556DF"/>
    <w:rsid w:val="00D55775"/>
    <w:rsid w:val="00D55D78"/>
    <w:rsid w:val="00D57932"/>
    <w:rsid w:val="00D6002D"/>
    <w:rsid w:val="00D60901"/>
    <w:rsid w:val="00D625D9"/>
    <w:rsid w:val="00D63350"/>
    <w:rsid w:val="00D63F66"/>
    <w:rsid w:val="00D65669"/>
    <w:rsid w:val="00D65AB2"/>
    <w:rsid w:val="00D6645A"/>
    <w:rsid w:val="00D66B7F"/>
    <w:rsid w:val="00D678D3"/>
    <w:rsid w:val="00D71445"/>
    <w:rsid w:val="00D71C15"/>
    <w:rsid w:val="00D723FA"/>
    <w:rsid w:val="00D729BE"/>
    <w:rsid w:val="00D737BF"/>
    <w:rsid w:val="00D73B4B"/>
    <w:rsid w:val="00D7433E"/>
    <w:rsid w:val="00D75561"/>
    <w:rsid w:val="00D755AD"/>
    <w:rsid w:val="00D7660F"/>
    <w:rsid w:val="00D778A5"/>
    <w:rsid w:val="00D80B0A"/>
    <w:rsid w:val="00D81256"/>
    <w:rsid w:val="00D82676"/>
    <w:rsid w:val="00D82A41"/>
    <w:rsid w:val="00D82BD1"/>
    <w:rsid w:val="00D82D0D"/>
    <w:rsid w:val="00D83749"/>
    <w:rsid w:val="00D8378B"/>
    <w:rsid w:val="00D84468"/>
    <w:rsid w:val="00D844F3"/>
    <w:rsid w:val="00D84EAF"/>
    <w:rsid w:val="00D851BD"/>
    <w:rsid w:val="00D8617E"/>
    <w:rsid w:val="00D862B8"/>
    <w:rsid w:val="00D9045F"/>
    <w:rsid w:val="00D91072"/>
    <w:rsid w:val="00D9122C"/>
    <w:rsid w:val="00D91ADB"/>
    <w:rsid w:val="00D91F33"/>
    <w:rsid w:val="00D949E1"/>
    <w:rsid w:val="00D95DB4"/>
    <w:rsid w:val="00D97CEF"/>
    <w:rsid w:val="00DA036F"/>
    <w:rsid w:val="00DA1369"/>
    <w:rsid w:val="00DA169F"/>
    <w:rsid w:val="00DA21F7"/>
    <w:rsid w:val="00DA2FAF"/>
    <w:rsid w:val="00DA3324"/>
    <w:rsid w:val="00DA3857"/>
    <w:rsid w:val="00DA3AC7"/>
    <w:rsid w:val="00DA3F7F"/>
    <w:rsid w:val="00DA42B2"/>
    <w:rsid w:val="00DA4E9E"/>
    <w:rsid w:val="00DA519C"/>
    <w:rsid w:val="00DA56C1"/>
    <w:rsid w:val="00DA6758"/>
    <w:rsid w:val="00DA73F6"/>
    <w:rsid w:val="00DB01AE"/>
    <w:rsid w:val="00DB0A03"/>
    <w:rsid w:val="00DB0E40"/>
    <w:rsid w:val="00DB1C86"/>
    <w:rsid w:val="00DB22AC"/>
    <w:rsid w:val="00DB315B"/>
    <w:rsid w:val="00DB38DB"/>
    <w:rsid w:val="00DB48D7"/>
    <w:rsid w:val="00DB4F86"/>
    <w:rsid w:val="00DB5C5F"/>
    <w:rsid w:val="00DB7CB4"/>
    <w:rsid w:val="00DC05BE"/>
    <w:rsid w:val="00DC0FC1"/>
    <w:rsid w:val="00DC11C3"/>
    <w:rsid w:val="00DC11C9"/>
    <w:rsid w:val="00DC1900"/>
    <w:rsid w:val="00DC199B"/>
    <w:rsid w:val="00DC318C"/>
    <w:rsid w:val="00DC4EC2"/>
    <w:rsid w:val="00DC50AC"/>
    <w:rsid w:val="00DC6466"/>
    <w:rsid w:val="00DC6646"/>
    <w:rsid w:val="00DC67C0"/>
    <w:rsid w:val="00DC779F"/>
    <w:rsid w:val="00DD0040"/>
    <w:rsid w:val="00DD09FB"/>
    <w:rsid w:val="00DD1EFB"/>
    <w:rsid w:val="00DD2415"/>
    <w:rsid w:val="00DD25C0"/>
    <w:rsid w:val="00DD2CAB"/>
    <w:rsid w:val="00DD3440"/>
    <w:rsid w:val="00DD3FCF"/>
    <w:rsid w:val="00DD5A32"/>
    <w:rsid w:val="00DD6D12"/>
    <w:rsid w:val="00DD7542"/>
    <w:rsid w:val="00DE0120"/>
    <w:rsid w:val="00DE1314"/>
    <w:rsid w:val="00DE17E9"/>
    <w:rsid w:val="00DE3F86"/>
    <w:rsid w:val="00DE4487"/>
    <w:rsid w:val="00DE4DCC"/>
    <w:rsid w:val="00DE5BFE"/>
    <w:rsid w:val="00DE6653"/>
    <w:rsid w:val="00DF06AF"/>
    <w:rsid w:val="00DF3563"/>
    <w:rsid w:val="00DF3C86"/>
    <w:rsid w:val="00DF3D91"/>
    <w:rsid w:val="00DF474D"/>
    <w:rsid w:val="00DF549E"/>
    <w:rsid w:val="00DF6880"/>
    <w:rsid w:val="00E0021B"/>
    <w:rsid w:val="00E01810"/>
    <w:rsid w:val="00E01839"/>
    <w:rsid w:val="00E02C74"/>
    <w:rsid w:val="00E035E7"/>
    <w:rsid w:val="00E03F81"/>
    <w:rsid w:val="00E045CE"/>
    <w:rsid w:val="00E05172"/>
    <w:rsid w:val="00E055F3"/>
    <w:rsid w:val="00E05A3F"/>
    <w:rsid w:val="00E0673A"/>
    <w:rsid w:val="00E06BFF"/>
    <w:rsid w:val="00E07AB3"/>
    <w:rsid w:val="00E128AD"/>
    <w:rsid w:val="00E12940"/>
    <w:rsid w:val="00E12AE8"/>
    <w:rsid w:val="00E135F7"/>
    <w:rsid w:val="00E1383C"/>
    <w:rsid w:val="00E15B67"/>
    <w:rsid w:val="00E16DDA"/>
    <w:rsid w:val="00E173A7"/>
    <w:rsid w:val="00E174C5"/>
    <w:rsid w:val="00E174DF"/>
    <w:rsid w:val="00E1760C"/>
    <w:rsid w:val="00E213C9"/>
    <w:rsid w:val="00E2170E"/>
    <w:rsid w:val="00E226EA"/>
    <w:rsid w:val="00E230B7"/>
    <w:rsid w:val="00E2352F"/>
    <w:rsid w:val="00E23C95"/>
    <w:rsid w:val="00E24FD8"/>
    <w:rsid w:val="00E26300"/>
    <w:rsid w:val="00E2692F"/>
    <w:rsid w:val="00E274AF"/>
    <w:rsid w:val="00E275B9"/>
    <w:rsid w:val="00E30086"/>
    <w:rsid w:val="00E3038B"/>
    <w:rsid w:val="00E308EF"/>
    <w:rsid w:val="00E30DBC"/>
    <w:rsid w:val="00E313F3"/>
    <w:rsid w:val="00E326B8"/>
    <w:rsid w:val="00E328E0"/>
    <w:rsid w:val="00E329E5"/>
    <w:rsid w:val="00E32F85"/>
    <w:rsid w:val="00E330C4"/>
    <w:rsid w:val="00E3347F"/>
    <w:rsid w:val="00E33868"/>
    <w:rsid w:val="00E35C15"/>
    <w:rsid w:val="00E36845"/>
    <w:rsid w:val="00E36ED2"/>
    <w:rsid w:val="00E40ED5"/>
    <w:rsid w:val="00E410D8"/>
    <w:rsid w:val="00E425AC"/>
    <w:rsid w:val="00E42858"/>
    <w:rsid w:val="00E44469"/>
    <w:rsid w:val="00E46462"/>
    <w:rsid w:val="00E467D8"/>
    <w:rsid w:val="00E46C57"/>
    <w:rsid w:val="00E47B05"/>
    <w:rsid w:val="00E504EA"/>
    <w:rsid w:val="00E51272"/>
    <w:rsid w:val="00E52175"/>
    <w:rsid w:val="00E53D05"/>
    <w:rsid w:val="00E54D6F"/>
    <w:rsid w:val="00E559CF"/>
    <w:rsid w:val="00E574E0"/>
    <w:rsid w:val="00E57BE1"/>
    <w:rsid w:val="00E6052D"/>
    <w:rsid w:val="00E6166F"/>
    <w:rsid w:val="00E61DF5"/>
    <w:rsid w:val="00E6251E"/>
    <w:rsid w:val="00E62F78"/>
    <w:rsid w:val="00E65269"/>
    <w:rsid w:val="00E65395"/>
    <w:rsid w:val="00E65BA4"/>
    <w:rsid w:val="00E6717E"/>
    <w:rsid w:val="00E70000"/>
    <w:rsid w:val="00E70B16"/>
    <w:rsid w:val="00E70B6A"/>
    <w:rsid w:val="00E7274B"/>
    <w:rsid w:val="00E7626C"/>
    <w:rsid w:val="00E76D82"/>
    <w:rsid w:val="00E7747F"/>
    <w:rsid w:val="00E77B10"/>
    <w:rsid w:val="00E77E95"/>
    <w:rsid w:val="00E801A5"/>
    <w:rsid w:val="00E805D9"/>
    <w:rsid w:val="00E80E0A"/>
    <w:rsid w:val="00E82DF1"/>
    <w:rsid w:val="00E836C3"/>
    <w:rsid w:val="00E836EC"/>
    <w:rsid w:val="00E84B1B"/>
    <w:rsid w:val="00E85BF2"/>
    <w:rsid w:val="00E868EF"/>
    <w:rsid w:val="00E87309"/>
    <w:rsid w:val="00E876F3"/>
    <w:rsid w:val="00E91365"/>
    <w:rsid w:val="00E9220A"/>
    <w:rsid w:val="00E92655"/>
    <w:rsid w:val="00E92806"/>
    <w:rsid w:val="00E93396"/>
    <w:rsid w:val="00E941B3"/>
    <w:rsid w:val="00E9616A"/>
    <w:rsid w:val="00E968BE"/>
    <w:rsid w:val="00E97BBD"/>
    <w:rsid w:val="00E97E77"/>
    <w:rsid w:val="00EA0567"/>
    <w:rsid w:val="00EA0709"/>
    <w:rsid w:val="00EA1223"/>
    <w:rsid w:val="00EA143E"/>
    <w:rsid w:val="00EA4495"/>
    <w:rsid w:val="00EA4DE7"/>
    <w:rsid w:val="00EA51B1"/>
    <w:rsid w:val="00EA5720"/>
    <w:rsid w:val="00EA5F32"/>
    <w:rsid w:val="00EA6175"/>
    <w:rsid w:val="00EA6BB1"/>
    <w:rsid w:val="00EA6E98"/>
    <w:rsid w:val="00EA7320"/>
    <w:rsid w:val="00EB0542"/>
    <w:rsid w:val="00EB05B7"/>
    <w:rsid w:val="00EB0A66"/>
    <w:rsid w:val="00EB0FA7"/>
    <w:rsid w:val="00EB3763"/>
    <w:rsid w:val="00EB3E62"/>
    <w:rsid w:val="00EB4A4A"/>
    <w:rsid w:val="00EB4C01"/>
    <w:rsid w:val="00EB528D"/>
    <w:rsid w:val="00EB54D9"/>
    <w:rsid w:val="00EB5DE3"/>
    <w:rsid w:val="00EB6F04"/>
    <w:rsid w:val="00EC149F"/>
    <w:rsid w:val="00EC18C4"/>
    <w:rsid w:val="00EC1BCC"/>
    <w:rsid w:val="00EC280E"/>
    <w:rsid w:val="00EC46DB"/>
    <w:rsid w:val="00EC5A70"/>
    <w:rsid w:val="00EC6C8F"/>
    <w:rsid w:val="00ED03FC"/>
    <w:rsid w:val="00ED0632"/>
    <w:rsid w:val="00ED06D3"/>
    <w:rsid w:val="00ED07CF"/>
    <w:rsid w:val="00ED200D"/>
    <w:rsid w:val="00ED2EB4"/>
    <w:rsid w:val="00ED343B"/>
    <w:rsid w:val="00ED361B"/>
    <w:rsid w:val="00ED3B7B"/>
    <w:rsid w:val="00ED45E4"/>
    <w:rsid w:val="00ED4E5D"/>
    <w:rsid w:val="00ED54D6"/>
    <w:rsid w:val="00EE0077"/>
    <w:rsid w:val="00EE0683"/>
    <w:rsid w:val="00EE0A72"/>
    <w:rsid w:val="00EE0B1E"/>
    <w:rsid w:val="00EE1A71"/>
    <w:rsid w:val="00EE2CC1"/>
    <w:rsid w:val="00EE3340"/>
    <w:rsid w:val="00EE35CE"/>
    <w:rsid w:val="00EE4C14"/>
    <w:rsid w:val="00EE58B6"/>
    <w:rsid w:val="00EE6164"/>
    <w:rsid w:val="00EE6CFE"/>
    <w:rsid w:val="00EE6E9A"/>
    <w:rsid w:val="00EE7B6A"/>
    <w:rsid w:val="00EF0BED"/>
    <w:rsid w:val="00EF17FA"/>
    <w:rsid w:val="00EF1F14"/>
    <w:rsid w:val="00EF2870"/>
    <w:rsid w:val="00EF5152"/>
    <w:rsid w:val="00F00112"/>
    <w:rsid w:val="00F00C74"/>
    <w:rsid w:val="00F013E6"/>
    <w:rsid w:val="00F01C7E"/>
    <w:rsid w:val="00F0264C"/>
    <w:rsid w:val="00F04089"/>
    <w:rsid w:val="00F07595"/>
    <w:rsid w:val="00F10F32"/>
    <w:rsid w:val="00F11604"/>
    <w:rsid w:val="00F11811"/>
    <w:rsid w:val="00F12235"/>
    <w:rsid w:val="00F122A7"/>
    <w:rsid w:val="00F122B9"/>
    <w:rsid w:val="00F12EA2"/>
    <w:rsid w:val="00F12FFA"/>
    <w:rsid w:val="00F13A0B"/>
    <w:rsid w:val="00F13A91"/>
    <w:rsid w:val="00F13B28"/>
    <w:rsid w:val="00F13CB5"/>
    <w:rsid w:val="00F13FA0"/>
    <w:rsid w:val="00F13FF4"/>
    <w:rsid w:val="00F167DF"/>
    <w:rsid w:val="00F17179"/>
    <w:rsid w:val="00F204E6"/>
    <w:rsid w:val="00F22EB8"/>
    <w:rsid w:val="00F22FF5"/>
    <w:rsid w:val="00F230DA"/>
    <w:rsid w:val="00F25935"/>
    <w:rsid w:val="00F25D9F"/>
    <w:rsid w:val="00F26EE4"/>
    <w:rsid w:val="00F27811"/>
    <w:rsid w:val="00F3031C"/>
    <w:rsid w:val="00F30A4D"/>
    <w:rsid w:val="00F311B7"/>
    <w:rsid w:val="00F31BB3"/>
    <w:rsid w:val="00F32A4F"/>
    <w:rsid w:val="00F32B13"/>
    <w:rsid w:val="00F330DC"/>
    <w:rsid w:val="00F33219"/>
    <w:rsid w:val="00F33CAF"/>
    <w:rsid w:val="00F35599"/>
    <w:rsid w:val="00F370F5"/>
    <w:rsid w:val="00F40EA7"/>
    <w:rsid w:val="00F42067"/>
    <w:rsid w:val="00F42459"/>
    <w:rsid w:val="00F43752"/>
    <w:rsid w:val="00F4480F"/>
    <w:rsid w:val="00F450D2"/>
    <w:rsid w:val="00F451F6"/>
    <w:rsid w:val="00F46062"/>
    <w:rsid w:val="00F4636C"/>
    <w:rsid w:val="00F46A10"/>
    <w:rsid w:val="00F47863"/>
    <w:rsid w:val="00F50554"/>
    <w:rsid w:val="00F524AB"/>
    <w:rsid w:val="00F532E6"/>
    <w:rsid w:val="00F5361C"/>
    <w:rsid w:val="00F53C9B"/>
    <w:rsid w:val="00F55346"/>
    <w:rsid w:val="00F55454"/>
    <w:rsid w:val="00F55D68"/>
    <w:rsid w:val="00F55FCA"/>
    <w:rsid w:val="00F562A0"/>
    <w:rsid w:val="00F579B5"/>
    <w:rsid w:val="00F600A5"/>
    <w:rsid w:val="00F60210"/>
    <w:rsid w:val="00F605CB"/>
    <w:rsid w:val="00F62115"/>
    <w:rsid w:val="00F62A01"/>
    <w:rsid w:val="00F62C54"/>
    <w:rsid w:val="00F645F0"/>
    <w:rsid w:val="00F65DE3"/>
    <w:rsid w:val="00F669AB"/>
    <w:rsid w:val="00F67B1C"/>
    <w:rsid w:val="00F735D8"/>
    <w:rsid w:val="00F740F5"/>
    <w:rsid w:val="00F75CA7"/>
    <w:rsid w:val="00F768C0"/>
    <w:rsid w:val="00F80755"/>
    <w:rsid w:val="00F8088C"/>
    <w:rsid w:val="00F82206"/>
    <w:rsid w:val="00F825B9"/>
    <w:rsid w:val="00F82972"/>
    <w:rsid w:val="00F82C37"/>
    <w:rsid w:val="00F83642"/>
    <w:rsid w:val="00F83DD2"/>
    <w:rsid w:val="00F8446C"/>
    <w:rsid w:val="00F85692"/>
    <w:rsid w:val="00F90189"/>
    <w:rsid w:val="00F90E47"/>
    <w:rsid w:val="00F9127E"/>
    <w:rsid w:val="00F92997"/>
    <w:rsid w:val="00F93A7A"/>
    <w:rsid w:val="00F95925"/>
    <w:rsid w:val="00F95DED"/>
    <w:rsid w:val="00F960A7"/>
    <w:rsid w:val="00F96B68"/>
    <w:rsid w:val="00FA3597"/>
    <w:rsid w:val="00FA40CD"/>
    <w:rsid w:val="00FA49C8"/>
    <w:rsid w:val="00FA5485"/>
    <w:rsid w:val="00FA5CD5"/>
    <w:rsid w:val="00FA6644"/>
    <w:rsid w:val="00FA66F4"/>
    <w:rsid w:val="00FA7472"/>
    <w:rsid w:val="00FA7ADD"/>
    <w:rsid w:val="00FB0CA9"/>
    <w:rsid w:val="00FB1BA9"/>
    <w:rsid w:val="00FB200C"/>
    <w:rsid w:val="00FB3433"/>
    <w:rsid w:val="00FB4AFC"/>
    <w:rsid w:val="00FB5627"/>
    <w:rsid w:val="00FB6090"/>
    <w:rsid w:val="00FB64E4"/>
    <w:rsid w:val="00FB717E"/>
    <w:rsid w:val="00FB722A"/>
    <w:rsid w:val="00FB7608"/>
    <w:rsid w:val="00FB775E"/>
    <w:rsid w:val="00FC033E"/>
    <w:rsid w:val="00FC0544"/>
    <w:rsid w:val="00FC15CF"/>
    <w:rsid w:val="00FC220C"/>
    <w:rsid w:val="00FC26FD"/>
    <w:rsid w:val="00FC51DD"/>
    <w:rsid w:val="00FC6F61"/>
    <w:rsid w:val="00FC70FB"/>
    <w:rsid w:val="00FC7537"/>
    <w:rsid w:val="00FC7E60"/>
    <w:rsid w:val="00FD0810"/>
    <w:rsid w:val="00FD08E6"/>
    <w:rsid w:val="00FD0E09"/>
    <w:rsid w:val="00FD23AF"/>
    <w:rsid w:val="00FD261B"/>
    <w:rsid w:val="00FD2AA0"/>
    <w:rsid w:val="00FD41D7"/>
    <w:rsid w:val="00FD425E"/>
    <w:rsid w:val="00FD435F"/>
    <w:rsid w:val="00FD5AC5"/>
    <w:rsid w:val="00FE06DB"/>
    <w:rsid w:val="00FE0D7C"/>
    <w:rsid w:val="00FE17F5"/>
    <w:rsid w:val="00FE1878"/>
    <w:rsid w:val="00FE19E1"/>
    <w:rsid w:val="00FE33AA"/>
    <w:rsid w:val="00FE3F2B"/>
    <w:rsid w:val="00FE47BA"/>
    <w:rsid w:val="00FE5295"/>
    <w:rsid w:val="00FE6A7E"/>
    <w:rsid w:val="00FE77B8"/>
    <w:rsid w:val="00FE787F"/>
    <w:rsid w:val="00FF0298"/>
    <w:rsid w:val="00FF034C"/>
    <w:rsid w:val="00FF0C02"/>
    <w:rsid w:val="00FF13BF"/>
    <w:rsid w:val="00FF13C1"/>
    <w:rsid w:val="00FF15A7"/>
    <w:rsid w:val="00FF1CB7"/>
    <w:rsid w:val="00FF1D29"/>
    <w:rsid w:val="00FF26E5"/>
    <w:rsid w:val="00FF2D8B"/>
    <w:rsid w:val="00FF34AC"/>
    <w:rsid w:val="00FF40C9"/>
    <w:rsid w:val="00FF4689"/>
    <w:rsid w:val="00FF4CBB"/>
    <w:rsid w:val="00FF641C"/>
    <w:rsid w:val="00FF653D"/>
    <w:rsid w:val="00FF6C26"/>
    <w:rsid w:val="00FF79CC"/>
    <w:rsid w:val="00FF7D20"/>
    <w:rsid w:val="00FF7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5"/>
    <o:shapelayout v:ext="edit">
      <o:idmap v:ext="edit" data="1"/>
      <o:rules v:ext="edit">
        <o:r id="V:Rule1" type="connector" idref="#_x0000_s1208"/>
        <o:r id="V:Rule2" type="connector" idref="#_x0000_s1126"/>
        <o:r id="V:Rule3" type="connector" idref="#_x0000_s1205"/>
        <o:r id="V:Rule4" type="connector" idref="#_x0000_s1200"/>
        <o:r id="V:Rule5" type="connector" idref="#_x0000_s1134"/>
        <o:r id="V:Rule6" type="connector" idref="#_x0000_s1201"/>
        <o:r id="V:Rule7" type="connector" idref="#_x0000_s1131"/>
        <o:r id="V:Rule8" type="connector" idref="#_x0000_s1199"/>
        <o:r id="V:Rule9" type="connector" idref="#_x0000_s1212"/>
        <o:r id="V:Rule10" type="connector" idref="#_x0000_s1145"/>
        <o:r id="V:Rule11" type="connector" idref="#_x0000_s1169"/>
        <o:r id="V:Rule12" type="connector" idref="#_x0000_s1144"/>
        <o:r id="V:Rule13" type="connector" idref="#_x0000_s1170"/>
        <o:r id="V:Rule14" type="connector" idref="#_x0000_s1197"/>
        <o:r id="V:Rule15" type="connector" idref="#_x0000_s1139"/>
        <o:r id="V:Rule16" type="connector" idref="#_x0000_s1143"/>
        <o:r id="V:Rule17" type="connector" idref="#_x0000_s1150"/>
        <o:r id="V:Rule18" type="connector" idref="#_x0000_s1173"/>
        <o:r id="V:Rule19" type="connector" idref="#_x0000_s1171"/>
        <o:r id="V:Rule20" type="connector" idref="#_x0000_s1152"/>
        <o:r id="V:Rule21" type="connector" idref="#_x0000_s1179"/>
        <o:r id="V:Rule22" type="connector" idref="#_x0000_s1155"/>
        <o:r id="V:Rule23" type="connector" idref="#_x0000_s1153"/>
        <o:r id="V:Rule24" type="connector" idref="#_x0000_s1184"/>
        <o:r id="V:Rule25" type="connector" idref="#_x0000_s1194"/>
        <o:r id="V:Rule26" type="connector" idref="#_x0000_s1168"/>
        <o:r id="V:Rule27" type="connector" idref="#_x0000_s1147"/>
        <o:r id="V:Rule28" type="connector" idref="#_x0000_s1161"/>
        <o:r id="V:Rule29" type="connector" idref="#_x0000_s1148"/>
        <o:r id="V:Rule30" type="connector" idref="#_x0000_s1195"/>
        <o:r id="V:Rule31" type="connector" idref="#_x0000_s1156"/>
        <o:r id="V:Rule32" type="connector" idref="#_x0000_s1192"/>
        <o:r id="V:Rule33" type="connector" idref="#_x0000_s1187"/>
        <o:r id="V:Rule34" type="connector" idref="#_x0000_s1157"/>
      </o:rules>
    </o:shapelayout>
  </w:shapeDefaults>
  <w:decimalSymbol w:val=","/>
  <w:listSeparator w:val=";"/>
  <w14:docId w14:val="49F3A70A"/>
  <w15:docId w15:val="{F76AAC3B-2E85-4A7F-A67F-F0666660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84"/>
    <w:pPr>
      <w:spacing w:after="120" w:line="360" w:lineRule="auto"/>
      <w:jc w:val="both"/>
    </w:pPr>
    <w:rPr>
      <w:sz w:val="24"/>
    </w:rPr>
  </w:style>
  <w:style w:type="paragraph" w:styleId="Heading1">
    <w:name w:val="heading 1"/>
    <w:basedOn w:val="Heading2"/>
    <w:next w:val="Normal"/>
    <w:link w:val="Heading1Char"/>
    <w:uiPriority w:val="9"/>
    <w:qFormat/>
    <w:rsid w:val="00846AAE"/>
    <w:pPr>
      <w:spacing w:before="0" w:after="480"/>
      <w:jc w:val="center"/>
      <w:outlineLvl w:val="0"/>
    </w:pPr>
  </w:style>
  <w:style w:type="paragraph" w:styleId="Heading2">
    <w:name w:val="heading 2"/>
    <w:basedOn w:val="Normal"/>
    <w:next w:val="Normal"/>
    <w:link w:val="Heading2Char"/>
    <w:uiPriority w:val="2"/>
    <w:unhideWhenUsed/>
    <w:qFormat/>
    <w:rsid w:val="00181801"/>
    <w:pPr>
      <w:keepNext/>
      <w:keepLines/>
      <w:tabs>
        <w:tab w:val="left" w:pos="567"/>
      </w:tabs>
      <w:spacing w:before="320" w:after="0"/>
      <w:outlineLvl w:val="1"/>
    </w:pPr>
    <w:rPr>
      <w:rFonts w:asciiTheme="majorHAnsi" w:eastAsiaTheme="majorEastAsia" w:hAnsiTheme="majorHAnsi" w:cstheme="majorBidi"/>
      <w:b/>
      <w:bCs/>
      <w:color w:val="000000" w:themeColor="text1"/>
      <w:szCs w:val="26"/>
      <w:lang w:val="id-ID"/>
    </w:rPr>
  </w:style>
  <w:style w:type="paragraph" w:styleId="Heading3">
    <w:name w:val="heading 3"/>
    <w:basedOn w:val="Normal"/>
    <w:next w:val="Normal"/>
    <w:link w:val="Heading3Char"/>
    <w:uiPriority w:val="9"/>
    <w:unhideWhenUsed/>
    <w:qFormat/>
    <w:rsid w:val="00181801"/>
    <w:pPr>
      <w:keepNext/>
      <w:keepLines/>
      <w:tabs>
        <w:tab w:val="left" w:pos="851"/>
      </w:tabs>
      <w:spacing w:before="280" w:after="0"/>
      <w:outlineLvl w:val="2"/>
    </w:pPr>
    <w:rPr>
      <w:rFonts w:asciiTheme="majorHAnsi" w:eastAsiaTheme="majorEastAsia" w:hAnsiTheme="majorHAnsi" w:cstheme="majorBidi"/>
      <w:b/>
      <w:bCs/>
      <w:color w:val="000000" w:themeColor="text1"/>
      <w:lang w:val="id-ID"/>
    </w:rPr>
  </w:style>
  <w:style w:type="paragraph" w:styleId="Heading4">
    <w:name w:val="heading 4"/>
    <w:basedOn w:val="Heading3"/>
    <w:next w:val="Normal"/>
    <w:link w:val="Heading4Char"/>
    <w:uiPriority w:val="9"/>
    <w:unhideWhenUsed/>
    <w:qFormat/>
    <w:rsid w:val="00C92BB5"/>
    <w:pPr>
      <w:tabs>
        <w:tab w:val="clear" w:pos="851"/>
        <w:tab w:val="left" w:pos="993"/>
      </w:tabs>
      <w:ind w:left="993" w:hanging="993"/>
      <w:outlineLvl w:val="3"/>
    </w:pPr>
  </w:style>
  <w:style w:type="paragraph" w:styleId="Heading7">
    <w:name w:val="heading 7"/>
    <w:basedOn w:val="Normal"/>
    <w:next w:val="Normal"/>
    <w:link w:val="Heading7Char"/>
    <w:rsid w:val="00D25AD4"/>
    <w:pPr>
      <w:spacing w:before="240" w:after="60" w:line="240" w:lineRule="auto"/>
      <w:jc w:val="left"/>
      <w:outlineLvl w:val="6"/>
    </w:pPr>
    <w:rPr>
      <w:rFonts w:ascii="Times New Roman" w:eastAsia="MS Mincho" w:hAnsi="Times New Roman" w:cs="Times New Roman"/>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801"/>
    <w:rPr>
      <w:rFonts w:asciiTheme="majorHAnsi" w:eastAsiaTheme="majorEastAsia" w:hAnsiTheme="majorHAnsi" w:cstheme="majorBidi"/>
      <w:b/>
      <w:bCs/>
      <w:color w:val="000000" w:themeColor="text1"/>
      <w:sz w:val="24"/>
      <w:szCs w:val="26"/>
      <w:lang w:val="id-ID"/>
    </w:rPr>
  </w:style>
  <w:style w:type="character" w:customStyle="1" w:styleId="Heading1Char">
    <w:name w:val="Heading 1 Char"/>
    <w:basedOn w:val="DefaultParagraphFont"/>
    <w:link w:val="Heading1"/>
    <w:uiPriority w:val="9"/>
    <w:rsid w:val="00846AAE"/>
    <w:rPr>
      <w:rFonts w:asciiTheme="majorHAnsi" w:eastAsiaTheme="majorEastAsia" w:hAnsiTheme="majorHAnsi" w:cstheme="majorBidi"/>
      <w:b/>
      <w:bCs/>
      <w:color w:val="4F81BD" w:themeColor="accent1"/>
      <w:sz w:val="26"/>
      <w:szCs w:val="26"/>
      <w:lang w:val="id-ID"/>
    </w:rPr>
  </w:style>
  <w:style w:type="character" w:customStyle="1" w:styleId="Heading3Char">
    <w:name w:val="Heading 3 Char"/>
    <w:basedOn w:val="DefaultParagraphFont"/>
    <w:link w:val="Heading3"/>
    <w:uiPriority w:val="9"/>
    <w:rsid w:val="00181801"/>
    <w:rPr>
      <w:rFonts w:asciiTheme="majorHAnsi" w:eastAsiaTheme="majorEastAsia" w:hAnsiTheme="majorHAnsi" w:cstheme="majorBidi"/>
      <w:b/>
      <w:bCs/>
      <w:color w:val="000000" w:themeColor="text1"/>
      <w:sz w:val="24"/>
      <w:lang w:val="id-ID"/>
    </w:rPr>
  </w:style>
  <w:style w:type="character" w:customStyle="1" w:styleId="Heading4Char">
    <w:name w:val="Heading 4 Char"/>
    <w:basedOn w:val="DefaultParagraphFont"/>
    <w:link w:val="Heading4"/>
    <w:uiPriority w:val="9"/>
    <w:rsid w:val="00C92BB5"/>
    <w:rPr>
      <w:rFonts w:asciiTheme="majorHAnsi" w:eastAsiaTheme="majorEastAsia" w:hAnsiTheme="majorHAnsi" w:cstheme="majorBidi"/>
      <w:b/>
      <w:bCs/>
      <w:color w:val="000000" w:themeColor="text1"/>
      <w:sz w:val="24"/>
      <w:lang w:val="id-ID"/>
    </w:rPr>
  </w:style>
  <w:style w:type="character" w:customStyle="1" w:styleId="Heading7Char">
    <w:name w:val="Heading 7 Char"/>
    <w:basedOn w:val="DefaultParagraphFont"/>
    <w:link w:val="Heading7"/>
    <w:rsid w:val="00846AAE"/>
    <w:rPr>
      <w:rFonts w:ascii="Times New Roman" w:eastAsia="MS Mincho" w:hAnsi="Times New Roman" w:cs="Times New Roman"/>
      <w:sz w:val="24"/>
      <w:szCs w:val="24"/>
      <w:lang w:eastAsia="ja-JP"/>
    </w:rPr>
  </w:style>
  <w:style w:type="character" w:styleId="Emphasis">
    <w:name w:val="Emphasis"/>
    <w:basedOn w:val="DefaultParagraphFont"/>
    <w:uiPriority w:val="20"/>
    <w:qFormat/>
    <w:rsid w:val="002B675C"/>
    <w:rPr>
      <w:i/>
      <w:iCs/>
    </w:rPr>
  </w:style>
  <w:style w:type="paragraph" w:styleId="ListParagraph">
    <w:name w:val="List Paragraph"/>
    <w:basedOn w:val="Normal"/>
    <w:uiPriority w:val="34"/>
    <w:qFormat/>
    <w:rsid w:val="00F12EA2"/>
    <w:pPr>
      <w:ind w:left="720"/>
      <w:contextualSpacing/>
    </w:pPr>
  </w:style>
  <w:style w:type="table" w:styleId="TableGrid">
    <w:name w:val="Table Grid"/>
    <w:basedOn w:val="TableNormal"/>
    <w:uiPriority w:val="59"/>
    <w:rsid w:val="00F12E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12E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
    <w:name w:val="table"/>
    <w:basedOn w:val="Normal"/>
    <w:link w:val="tableChar"/>
    <w:uiPriority w:val="2"/>
    <w:qFormat/>
    <w:rsid w:val="004E43E8"/>
    <w:pPr>
      <w:spacing w:before="180" w:after="60" w:line="240" w:lineRule="auto"/>
      <w:jc w:val="center"/>
    </w:pPr>
    <w:rPr>
      <w:sz w:val="22"/>
      <w:lang w:val="id-ID"/>
    </w:rPr>
  </w:style>
  <w:style w:type="character" w:customStyle="1" w:styleId="tableChar">
    <w:name w:val="table Char"/>
    <w:basedOn w:val="DefaultParagraphFont"/>
    <w:link w:val="table"/>
    <w:uiPriority w:val="2"/>
    <w:rsid w:val="004E43E8"/>
    <w:rPr>
      <w:lang w:val="id-ID"/>
    </w:rPr>
  </w:style>
  <w:style w:type="paragraph" w:styleId="Header">
    <w:name w:val="header"/>
    <w:basedOn w:val="Normal"/>
    <w:link w:val="HeaderChar"/>
    <w:uiPriority w:val="99"/>
    <w:unhideWhenUsed/>
    <w:rsid w:val="009A7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D5F"/>
    <w:rPr>
      <w:sz w:val="24"/>
    </w:rPr>
  </w:style>
  <w:style w:type="paragraph" w:styleId="Footer">
    <w:name w:val="footer"/>
    <w:basedOn w:val="Normal"/>
    <w:link w:val="FooterChar"/>
    <w:uiPriority w:val="99"/>
    <w:unhideWhenUsed/>
    <w:rsid w:val="009A7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D5F"/>
    <w:rPr>
      <w:sz w:val="24"/>
    </w:rPr>
  </w:style>
  <w:style w:type="paragraph" w:styleId="TOCHeading">
    <w:name w:val="TOC Heading"/>
    <w:basedOn w:val="Heading1"/>
    <w:next w:val="Normal"/>
    <w:uiPriority w:val="39"/>
    <w:unhideWhenUsed/>
    <w:qFormat/>
    <w:rsid w:val="005E5CE7"/>
    <w:pPr>
      <w:tabs>
        <w:tab w:val="clear" w:pos="567"/>
      </w:tabs>
      <w:spacing w:before="480" w:after="0" w:line="276" w:lineRule="auto"/>
      <w:jc w:val="left"/>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7674BC"/>
    <w:pPr>
      <w:tabs>
        <w:tab w:val="right" w:leader="dot" w:pos="7938"/>
      </w:tabs>
      <w:spacing w:after="0" w:line="240" w:lineRule="auto"/>
      <w:ind w:left="924" w:right="567" w:hanging="924"/>
      <w:jc w:val="left"/>
    </w:pPr>
    <w:rPr>
      <w:b/>
      <w:noProof/>
      <w:color w:val="000000" w:themeColor="text1"/>
      <w:sz w:val="22"/>
    </w:rPr>
  </w:style>
  <w:style w:type="paragraph" w:styleId="TOC2">
    <w:name w:val="toc 2"/>
    <w:basedOn w:val="Normal"/>
    <w:next w:val="Normal"/>
    <w:autoRedefine/>
    <w:uiPriority w:val="39"/>
    <w:unhideWhenUsed/>
    <w:rsid w:val="007220EC"/>
    <w:pPr>
      <w:tabs>
        <w:tab w:val="left" w:pos="851"/>
        <w:tab w:val="right" w:leader="dot" w:pos="7938"/>
      </w:tabs>
      <w:spacing w:after="0" w:line="240" w:lineRule="auto"/>
      <w:ind w:left="238" w:right="567"/>
    </w:pPr>
    <w:rPr>
      <w:sz w:val="22"/>
    </w:rPr>
  </w:style>
  <w:style w:type="paragraph" w:styleId="TOC3">
    <w:name w:val="toc 3"/>
    <w:basedOn w:val="Normal"/>
    <w:next w:val="Normal"/>
    <w:autoRedefine/>
    <w:uiPriority w:val="39"/>
    <w:unhideWhenUsed/>
    <w:rsid w:val="007220EC"/>
    <w:pPr>
      <w:tabs>
        <w:tab w:val="left" w:pos="1701"/>
        <w:tab w:val="right" w:leader="dot" w:pos="7938"/>
      </w:tabs>
      <w:spacing w:after="0" w:line="240" w:lineRule="auto"/>
      <w:ind w:left="1701" w:right="567" w:hanging="850"/>
    </w:pPr>
    <w:rPr>
      <w:sz w:val="22"/>
    </w:rPr>
  </w:style>
  <w:style w:type="character" w:styleId="Hyperlink">
    <w:name w:val="Hyperlink"/>
    <w:basedOn w:val="DefaultParagraphFont"/>
    <w:uiPriority w:val="99"/>
    <w:unhideWhenUsed/>
    <w:rsid w:val="005E5CE7"/>
    <w:rPr>
      <w:color w:val="0000FF" w:themeColor="hyperlink"/>
      <w:u w:val="single"/>
    </w:rPr>
  </w:style>
  <w:style w:type="paragraph" w:styleId="BalloonText">
    <w:name w:val="Balloon Text"/>
    <w:basedOn w:val="Normal"/>
    <w:link w:val="BalloonTextChar"/>
    <w:uiPriority w:val="99"/>
    <w:semiHidden/>
    <w:unhideWhenUsed/>
    <w:rsid w:val="005E5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CE7"/>
    <w:rPr>
      <w:rFonts w:ascii="Tahoma" w:hAnsi="Tahoma" w:cs="Tahoma"/>
      <w:sz w:val="16"/>
      <w:szCs w:val="16"/>
    </w:rPr>
  </w:style>
  <w:style w:type="table" w:styleId="LightGrid-Accent6">
    <w:name w:val="Light Grid Accent 6"/>
    <w:basedOn w:val="TableNormal"/>
    <w:uiPriority w:val="62"/>
    <w:rsid w:val="00F8220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4">
    <w:name w:val="Light Grid Accent 4"/>
    <w:basedOn w:val="TableNormal"/>
    <w:uiPriority w:val="62"/>
    <w:rsid w:val="00F8220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DocumentMap">
    <w:name w:val="Document Map"/>
    <w:basedOn w:val="Normal"/>
    <w:link w:val="DocumentMapChar"/>
    <w:uiPriority w:val="99"/>
    <w:semiHidden/>
    <w:unhideWhenUsed/>
    <w:rsid w:val="008D2F4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D2F4A"/>
    <w:rPr>
      <w:rFonts w:ascii="Tahoma" w:hAnsi="Tahoma" w:cs="Tahoma"/>
      <w:sz w:val="16"/>
      <w:szCs w:val="16"/>
    </w:rPr>
  </w:style>
  <w:style w:type="character" w:customStyle="1" w:styleId="longtext">
    <w:name w:val="long_text"/>
    <w:basedOn w:val="DefaultParagraphFont"/>
    <w:rsid w:val="00D65669"/>
  </w:style>
  <w:style w:type="character" w:styleId="FollowedHyperlink">
    <w:name w:val="FollowedHyperlink"/>
    <w:basedOn w:val="DefaultParagraphFont"/>
    <w:uiPriority w:val="99"/>
    <w:semiHidden/>
    <w:unhideWhenUsed/>
    <w:rsid w:val="00BB03FD"/>
    <w:rPr>
      <w:color w:val="800080"/>
      <w:u w:val="single"/>
    </w:rPr>
  </w:style>
  <w:style w:type="paragraph" w:customStyle="1" w:styleId="font5">
    <w:name w:val="font5"/>
    <w:basedOn w:val="Normal"/>
    <w:rsid w:val="00BB03FD"/>
    <w:pPr>
      <w:spacing w:before="100" w:beforeAutospacing="1" w:after="100" w:afterAutospacing="1" w:line="240" w:lineRule="auto"/>
      <w:jc w:val="left"/>
    </w:pPr>
    <w:rPr>
      <w:rFonts w:ascii="Calibri" w:eastAsia="Times New Roman" w:hAnsi="Calibri" w:cs="Times New Roman"/>
      <w:i/>
      <w:iCs/>
      <w:color w:val="000000"/>
      <w:sz w:val="16"/>
      <w:szCs w:val="16"/>
    </w:rPr>
  </w:style>
  <w:style w:type="paragraph" w:customStyle="1" w:styleId="xl67">
    <w:name w:val="xl67"/>
    <w:basedOn w:val="Normal"/>
    <w:rsid w:val="00BB03F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xl68">
    <w:name w:val="xl68"/>
    <w:basedOn w:val="Normal"/>
    <w:rsid w:val="00BB03FD"/>
    <w:pPr>
      <w:pBdr>
        <w:top w:val="single" w:sz="4" w:space="0" w:color="auto"/>
        <w:bottom w:val="single" w:sz="4" w:space="0" w:color="auto"/>
        <w:right w:val="single" w:sz="4" w:space="0" w:color="auto"/>
      </w:pBdr>
      <w:shd w:val="clear" w:color="000000" w:fill="C5D9F1"/>
      <w:spacing w:before="100" w:beforeAutospacing="1" w:after="100" w:afterAutospacing="1" w:line="240" w:lineRule="auto"/>
      <w:jc w:val="left"/>
      <w:textAlignment w:val="center"/>
    </w:pPr>
    <w:rPr>
      <w:rFonts w:ascii="Times New Roman" w:eastAsia="Times New Roman" w:hAnsi="Times New Roman" w:cs="Times New Roman"/>
      <w:sz w:val="16"/>
      <w:szCs w:val="16"/>
    </w:rPr>
  </w:style>
  <w:style w:type="paragraph" w:customStyle="1" w:styleId="xl69">
    <w:name w:val="xl69"/>
    <w:basedOn w:val="Normal"/>
    <w:rsid w:val="00BB03FD"/>
    <w:pPr>
      <w:pBdr>
        <w:top w:val="single" w:sz="4" w:space="0" w:color="auto"/>
        <w:left w:val="single" w:sz="4" w:space="0" w:color="auto"/>
        <w:right w:val="single" w:sz="4" w:space="0" w:color="auto"/>
      </w:pBdr>
      <w:shd w:val="clear" w:color="000000" w:fill="00B050"/>
      <w:spacing w:before="100" w:beforeAutospacing="1" w:after="100" w:afterAutospacing="1" w:line="240" w:lineRule="auto"/>
      <w:jc w:val="left"/>
      <w:textAlignment w:val="center"/>
    </w:pPr>
    <w:rPr>
      <w:rFonts w:ascii="Times New Roman" w:eastAsia="Times New Roman" w:hAnsi="Times New Roman" w:cs="Times New Roman"/>
      <w:b/>
      <w:bCs/>
      <w:sz w:val="16"/>
      <w:szCs w:val="16"/>
    </w:rPr>
  </w:style>
  <w:style w:type="paragraph" w:customStyle="1" w:styleId="xl70">
    <w:name w:val="xl70"/>
    <w:basedOn w:val="Normal"/>
    <w:rsid w:val="00BB03FD"/>
    <w:pPr>
      <w:pBdr>
        <w:top w:val="single" w:sz="4" w:space="0" w:color="auto"/>
        <w:bottom w:val="single" w:sz="4" w:space="0" w:color="auto"/>
        <w:right w:val="single" w:sz="4" w:space="0" w:color="auto"/>
      </w:pBdr>
      <w:shd w:val="clear" w:color="000000" w:fill="92D050"/>
      <w:spacing w:before="100" w:beforeAutospacing="1" w:after="100" w:afterAutospacing="1" w:line="240" w:lineRule="auto"/>
      <w:jc w:val="left"/>
      <w:textAlignment w:val="center"/>
    </w:pPr>
    <w:rPr>
      <w:rFonts w:ascii="Times New Roman" w:eastAsia="Times New Roman" w:hAnsi="Times New Roman" w:cs="Times New Roman"/>
      <w:b/>
      <w:bCs/>
      <w:sz w:val="16"/>
      <w:szCs w:val="16"/>
    </w:rPr>
  </w:style>
  <w:style w:type="paragraph" w:customStyle="1" w:styleId="xl71">
    <w:name w:val="xl71"/>
    <w:basedOn w:val="Normal"/>
    <w:rsid w:val="00BB03FD"/>
    <w:pPr>
      <w:spacing w:before="100" w:beforeAutospacing="1" w:after="100" w:afterAutospacing="1" w:line="240" w:lineRule="auto"/>
      <w:jc w:val="left"/>
    </w:pPr>
    <w:rPr>
      <w:rFonts w:ascii="Times New Roman" w:eastAsia="Times New Roman" w:hAnsi="Times New Roman" w:cs="Times New Roman"/>
      <w:sz w:val="16"/>
      <w:szCs w:val="16"/>
    </w:rPr>
  </w:style>
  <w:style w:type="paragraph" w:customStyle="1" w:styleId="xl72">
    <w:name w:val="xl72"/>
    <w:basedOn w:val="Normal"/>
    <w:rsid w:val="00BB03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73">
    <w:name w:val="xl73"/>
    <w:basedOn w:val="Normal"/>
    <w:rsid w:val="00BB03FD"/>
    <w:pPr>
      <w:pBdr>
        <w:top w:val="single" w:sz="4" w:space="0" w:color="auto"/>
        <w:left w:val="single" w:sz="4" w:space="0" w:color="auto"/>
        <w:bottom w:val="single" w:sz="4" w:space="0" w:color="auto"/>
      </w:pBdr>
      <w:shd w:val="clear" w:color="000000" w:fill="C5D9F1"/>
      <w:spacing w:before="100" w:beforeAutospacing="1" w:after="100" w:afterAutospacing="1" w:line="240" w:lineRule="auto"/>
      <w:jc w:val="left"/>
      <w:textAlignment w:val="center"/>
    </w:pPr>
    <w:rPr>
      <w:rFonts w:ascii="Times New Roman" w:eastAsia="Times New Roman" w:hAnsi="Times New Roman" w:cs="Times New Roman"/>
      <w:sz w:val="16"/>
      <w:szCs w:val="16"/>
    </w:rPr>
  </w:style>
  <w:style w:type="paragraph" w:customStyle="1" w:styleId="xl74">
    <w:name w:val="xl74"/>
    <w:basedOn w:val="Normal"/>
    <w:rsid w:val="00BB03FD"/>
    <w:pPr>
      <w:pBdr>
        <w:top w:val="single" w:sz="4" w:space="0" w:color="auto"/>
        <w:bottom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sz w:val="16"/>
      <w:szCs w:val="16"/>
    </w:rPr>
  </w:style>
  <w:style w:type="paragraph" w:customStyle="1" w:styleId="xl75">
    <w:name w:val="xl75"/>
    <w:basedOn w:val="Normal"/>
    <w:rsid w:val="00BB03FD"/>
    <w:pPr>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76">
    <w:name w:val="xl76"/>
    <w:basedOn w:val="Normal"/>
    <w:rsid w:val="00BB03FD"/>
    <w:pPr>
      <w:spacing w:before="100" w:beforeAutospacing="1" w:after="100" w:afterAutospacing="1" w:line="240" w:lineRule="auto"/>
      <w:jc w:val="left"/>
    </w:pPr>
    <w:rPr>
      <w:rFonts w:ascii="Times New Roman" w:eastAsia="Times New Roman" w:hAnsi="Times New Roman" w:cs="Times New Roman"/>
      <w:i/>
      <w:iCs/>
      <w:sz w:val="16"/>
      <w:szCs w:val="16"/>
    </w:rPr>
  </w:style>
  <w:style w:type="paragraph" w:customStyle="1" w:styleId="xl77">
    <w:name w:val="xl77"/>
    <w:basedOn w:val="Normal"/>
    <w:rsid w:val="00BB03FD"/>
    <w:pPr>
      <w:pBdr>
        <w:top w:val="single" w:sz="4" w:space="0" w:color="auto"/>
        <w:bottom w:val="single" w:sz="4" w:space="0" w:color="auto"/>
        <w:right w:val="single" w:sz="4" w:space="0" w:color="auto"/>
      </w:pBdr>
      <w:shd w:val="clear" w:color="000000" w:fill="DBE5F1"/>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78">
    <w:name w:val="xl78"/>
    <w:basedOn w:val="Normal"/>
    <w:rsid w:val="00BB03FD"/>
    <w:pPr>
      <w:pBdr>
        <w:top w:val="single" w:sz="4" w:space="0" w:color="auto"/>
        <w:bottom w:val="single" w:sz="4" w:space="0" w:color="auto"/>
      </w:pBdr>
      <w:shd w:val="clear" w:color="000000" w:fill="C5D9F1"/>
      <w:spacing w:before="100" w:beforeAutospacing="1" w:after="100" w:afterAutospacing="1" w:line="240" w:lineRule="auto"/>
      <w:jc w:val="left"/>
      <w:textAlignment w:val="center"/>
    </w:pPr>
    <w:rPr>
      <w:rFonts w:ascii="Times New Roman" w:eastAsia="Times New Roman" w:hAnsi="Times New Roman" w:cs="Times New Roman"/>
      <w:sz w:val="16"/>
      <w:szCs w:val="16"/>
    </w:rPr>
  </w:style>
  <w:style w:type="paragraph" w:customStyle="1" w:styleId="xl79">
    <w:name w:val="xl79"/>
    <w:basedOn w:val="Normal"/>
    <w:rsid w:val="00BB03FD"/>
    <w:pPr>
      <w:pBdr>
        <w:top w:val="single" w:sz="4" w:space="0" w:color="auto"/>
        <w:bottom w:val="single" w:sz="4" w:space="0" w:color="auto"/>
      </w:pBdr>
      <w:spacing w:before="100" w:beforeAutospacing="1" w:after="100" w:afterAutospacing="1" w:line="240" w:lineRule="auto"/>
      <w:jc w:val="left"/>
    </w:pPr>
    <w:rPr>
      <w:rFonts w:ascii="Times New Roman" w:eastAsia="Times New Roman" w:hAnsi="Times New Roman" w:cs="Times New Roman"/>
      <w:sz w:val="16"/>
      <w:szCs w:val="16"/>
    </w:rPr>
  </w:style>
  <w:style w:type="paragraph" w:customStyle="1" w:styleId="xl80">
    <w:name w:val="xl80"/>
    <w:basedOn w:val="Normal"/>
    <w:rsid w:val="00BB03FD"/>
    <w:pPr>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line="240" w:lineRule="auto"/>
      <w:jc w:val="center"/>
      <w:textAlignment w:val="center"/>
    </w:pPr>
    <w:rPr>
      <w:rFonts w:ascii="Calibri" w:eastAsia="Times New Roman" w:hAnsi="Calibri" w:cs="Times New Roman"/>
      <w:sz w:val="18"/>
      <w:szCs w:val="18"/>
    </w:rPr>
  </w:style>
  <w:style w:type="paragraph" w:customStyle="1" w:styleId="xl81">
    <w:name w:val="xl81"/>
    <w:basedOn w:val="Normal"/>
    <w:rsid w:val="00BB03FD"/>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82">
    <w:name w:val="xl82"/>
    <w:basedOn w:val="Normal"/>
    <w:rsid w:val="00BB03FD"/>
    <w:pPr>
      <w:pBdr>
        <w:top w:val="single" w:sz="4" w:space="0" w:color="auto"/>
        <w:left w:val="single" w:sz="4" w:space="0" w:color="auto"/>
        <w:bottom w:val="single" w:sz="4" w:space="0" w:color="auto"/>
      </w:pBdr>
      <w:shd w:val="clear" w:color="000000" w:fill="C5D9F1"/>
      <w:spacing w:before="100" w:beforeAutospacing="1" w:after="100" w:afterAutospacing="1" w:line="240" w:lineRule="auto"/>
      <w:jc w:val="left"/>
    </w:pPr>
    <w:rPr>
      <w:rFonts w:ascii="Calibri" w:eastAsia="Times New Roman" w:hAnsi="Calibri" w:cs="Times New Roman"/>
      <w:sz w:val="16"/>
      <w:szCs w:val="16"/>
    </w:rPr>
  </w:style>
  <w:style w:type="paragraph" w:customStyle="1" w:styleId="xl83">
    <w:name w:val="xl83"/>
    <w:basedOn w:val="Normal"/>
    <w:rsid w:val="00BB03FD"/>
    <w:pPr>
      <w:pBdr>
        <w:top w:val="single" w:sz="4" w:space="0" w:color="auto"/>
        <w:left w:val="single" w:sz="4" w:space="0" w:color="auto"/>
        <w:bottom w:val="single" w:sz="4" w:space="0" w:color="auto"/>
      </w:pBdr>
      <w:shd w:val="clear" w:color="000000" w:fill="DBE5F1"/>
      <w:spacing w:before="100" w:beforeAutospacing="1" w:after="100" w:afterAutospacing="1" w:line="240" w:lineRule="auto"/>
      <w:jc w:val="left"/>
      <w:textAlignment w:val="center"/>
    </w:pPr>
    <w:rPr>
      <w:rFonts w:ascii="Times New Roman" w:eastAsia="Times New Roman" w:hAnsi="Times New Roman" w:cs="Times New Roman"/>
      <w:sz w:val="16"/>
      <w:szCs w:val="16"/>
    </w:rPr>
  </w:style>
  <w:style w:type="paragraph" w:customStyle="1" w:styleId="xl84">
    <w:name w:val="xl84"/>
    <w:basedOn w:val="Normal"/>
    <w:rsid w:val="00BB03FD"/>
    <w:pPr>
      <w:pBdr>
        <w:top w:val="single" w:sz="4" w:space="0" w:color="auto"/>
        <w:left w:val="single" w:sz="4" w:space="0" w:color="auto"/>
      </w:pBdr>
      <w:shd w:val="clear" w:color="000000" w:fill="DBE5F1"/>
      <w:spacing w:before="100" w:beforeAutospacing="1" w:after="100" w:afterAutospacing="1" w:line="240" w:lineRule="auto"/>
      <w:jc w:val="left"/>
      <w:textAlignment w:val="center"/>
    </w:pPr>
    <w:rPr>
      <w:rFonts w:ascii="Times New Roman" w:eastAsia="Times New Roman" w:hAnsi="Times New Roman" w:cs="Times New Roman"/>
      <w:sz w:val="16"/>
      <w:szCs w:val="16"/>
    </w:rPr>
  </w:style>
  <w:style w:type="paragraph" w:customStyle="1" w:styleId="xl85">
    <w:name w:val="xl85"/>
    <w:basedOn w:val="Normal"/>
    <w:rsid w:val="00BB03FD"/>
    <w:pPr>
      <w:pBdr>
        <w:top w:val="single" w:sz="4" w:space="0" w:color="auto"/>
        <w:left w:val="single" w:sz="4" w:space="0" w:color="auto"/>
        <w:bottom w:val="single" w:sz="4" w:space="0" w:color="auto"/>
      </w:pBdr>
      <w:shd w:val="clear" w:color="000000" w:fill="DBE5F1"/>
      <w:spacing w:before="100" w:beforeAutospacing="1" w:after="100" w:afterAutospacing="1" w:line="240" w:lineRule="auto"/>
      <w:jc w:val="left"/>
      <w:textAlignment w:val="center"/>
    </w:pPr>
    <w:rPr>
      <w:rFonts w:ascii="Calibri" w:eastAsia="Times New Roman" w:hAnsi="Calibri" w:cs="Times New Roman"/>
      <w:sz w:val="16"/>
      <w:szCs w:val="16"/>
    </w:rPr>
  </w:style>
  <w:style w:type="paragraph" w:customStyle="1" w:styleId="xl86">
    <w:name w:val="xl86"/>
    <w:basedOn w:val="Normal"/>
    <w:rsid w:val="00BB03FD"/>
    <w:pP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87">
    <w:name w:val="xl87"/>
    <w:basedOn w:val="Normal"/>
    <w:rsid w:val="00BB03FD"/>
    <w:pPr>
      <w:pBdr>
        <w:top w:val="single" w:sz="4" w:space="0" w:color="auto"/>
        <w:bottom w:val="single" w:sz="4" w:space="0" w:color="auto"/>
      </w:pBdr>
      <w:spacing w:before="100" w:beforeAutospacing="1" w:after="100" w:afterAutospacing="1" w:line="240" w:lineRule="auto"/>
      <w:jc w:val="left"/>
      <w:textAlignment w:val="center"/>
    </w:pPr>
    <w:rPr>
      <w:rFonts w:ascii="Calibri" w:eastAsia="Times New Roman" w:hAnsi="Calibri" w:cs="Times New Roman"/>
      <w:sz w:val="16"/>
      <w:szCs w:val="16"/>
    </w:rPr>
  </w:style>
  <w:style w:type="paragraph" w:customStyle="1" w:styleId="xl88">
    <w:name w:val="xl88"/>
    <w:basedOn w:val="Normal"/>
    <w:rsid w:val="00BB03FD"/>
    <w:pPr>
      <w:pBdr>
        <w:top w:val="single" w:sz="4" w:space="0" w:color="auto"/>
        <w:left w:val="single" w:sz="4" w:space="0" w:color="auto"/>
        <w:right w:val="single" w:sz="4" w:space="0" w:color="auto"/>
      </w:pBdr>
      <w:shd w:val="clear" w:color="000000" w:fill="DBE5F1"/>
      <w:spacing w:before="100" w:beforeAutospacing="1" w:after="100" w:afterAutospacing="1" w:line="240" w:lineRule="auto"/>
      <w:jc w:val="left"/>
    </w:pPr>
    <w:rPr>
      <w:rFonts w:ascii="Times New Roman" w:eastAsia="Times New Roman" w:hAnsi="Times New Roman" w:cs="Times New Roman"/>
      <w:sz w:val="16"/>
      <w:szCs w:val="16"/>
    </w:rPr>
  </w:style>
  <w:style w:type="paragraph" w:customStyle="1" w:styleId="xl89">
    <w:name w:val="xl89"/>
    <w:basedOn w:val="Normal"/>
    <w:rsid w:val="00BB03FD"/>
    <w:pPr>
      <w:pBdr>
        <w:top w:val="single" w:sz="4" w:space="0" w:color="auto"/>
        <w:left w:val="single" w:sz="4" w:space="0" w:color="auto"/>
        <w:right w:val="single" w:sz="4" w:space="0" w:color="auto"/>
      </w:pBdr>
      <w:shd w:val="clear" w:color="000000" w:fill="DBE5F1"/>
      <w:spacing w:before="100" w:beforeAutospacing="1" w:after="100" w:afterAutospacing="1" w:line="240" w:lineRule="auto"/>
      <w:jc w:val="left"/>
    </w:pPr>
    <w:rPr>
      <w:rFonts w:ascii="Calibri" w:eastAsia="Times New Roman" w:hAnsi="Calibri" w:cs="Times New Roman"/>
      <w:b/>
      <w:bCs/>
      <w:sz w:val="16"/>
      <w:szCs w:val="16"/>
    </w:rPr>
  </w:style>
  <w:style w:type="paragraph" w:customStyle="1" w:styleId="xl90">
    <w:name w:val="xl90"/>
    <w:basedOn w:val="Normal"/>
    <w:rsid w:val="00BB03FD"/>
    <w:pPr>
      <w:pBdr>
        <w:top w:val="single" w:sz="4" w:space="0" w:color="auto"/>
        <w:left w:val="single" w:sz="4" w:space="0" w:color="auto"/>
        <w:bottom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91">
    <w:name w:val="xl91"/>
    <w:basedOn w:val="Normal"/>
    <w:rsid w:val="00BB03FD"/>
    <w:pPr>
      <w:pBdr>
        <w:top w:val="single" w:sz="4" w:space="0" w:color="auto"/>
        <w:left w:val="single" w:sz="4" w:space="0" w:color="auto"/>
        <w:right w:val="single" w:sz="4" w:space="0" w:color="auto"/>
      </w:pBdr>
      <w:shd w:val="clear" w:color="000000" w:fill="DBE5F1"/>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92">
    <w:name w:val="xl92"/>
    <w:basedOn w:val="Normal"/>
    <w:rsid w:val="00BB03FD"/>
    <w:pPr>
      <w:pBdr>
        <w:top w:val="single" w:sz="4" w:space="0" w:color="auto"/>
        <w:left w:val="single" w:sz="4" w:space="0" w:color="auto"/>
        <w:right w:val="single" w:sz="4" w:space="0" w:color="auto"/>
      </w:pBdr>
      <w:shd w:val="clear" w:color="000000" w:fill="DBE5F1"/>
      <w:spacing w:before="100" w:beforeAutospacing="1" w:after="100" w:afterAutospacing="1" w:line="240" w:lineRule="auto"/>
      <w:jc w:val="center"/>
    </w:pPr>
    <w:rPr>
      <w:rFonts w:ascii="Calibri" w:eastAsia="Times New Roman" w:hAnsi="Calibri" w:cs="Times New Roman"/>
      <w:b/>
      <w:bCs/>
      <w:sz w:val="16"/>
      <w:szCs w:val="16"/>
    </w:rPr>
  </w:style>
  <w:style w:type="paragraph" w:customStyle="1" w:styleId="xl93">
    <w:name w:val="xl93"/>
    <w:basedOn w:val="Normal"/>
    <w:rsid w:val="00BB03FD"/>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94">
    <w:name w:val="xl94"/>
    <w:basedOn w:val="Normal"/>
    <w:rsid w:val="00BB03FD"/>
    <w:pPr>
      <w:pBdr>
        <w:top w:val="single" w:sz="4" w:space="0" w:color="auto"/>
        <w:left w:val="single" w:sz="4" w:space="0" w:color="auto"/>
        <w:bottom w:val="single" w:sz="4" w:space="0" w:color="auto"/>
      </w:pBdr>
      <w:shd w:val="clear" w:color="000000" w:fill="00B050"/>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95">
    <w:name w:val="xl95"/>
    <w:basedOn w:val="Normal"/>
    <w:rsid w:val="00BB03FD"/>
    <w:pPr>
      <w:pBdr>
        <w:bottom w:val="single" w:sz="4" w:space="0" w:color="auto"/>
        <w:right w:val="single" w:sz="4" w:space="0" w:color="auto"/>
      </w:pBdr>
      <w:shd w:val="clear" w:color="000000" w:fill="00B050"/>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96">
    <w:name w:val="xl96"/>
    <w:basedOn w:val="Normal"/>
    <w:rsid w:val="00BB03FD"/>
    <w:pPr>
      <w:pBdr>
        <w:left w:val="single" w:sz="4" w:space="0" w:color="auto"/>
        <w:bottom w:val="single" w:sz="4" w:space="0" w:color="auto"/>
        <w:right w:val="single" w:sz="4" w:space="0" w:color="auto"/>
      </w:pBdr>
      <w:shd w:val="clear" w:color="000000" w:fill="DBE5F1"/>
      <w:spacing w:before="100" w:beforeAutospacing="1" w:after="100" w:afterAutospacing="1" w:line="240" w:lineRule="auto"/>
      <w:jc w:val="left"/>
    </w:pPr>
    <w:rPr>
      <w:rFonts w:ascii="Times New Roman" w:eastAsia="Times New Roman" w:hAnsi="Times New Roman" w:cs="Times New Roman"/>
      <w:sz w:val="16"/>
      <w:szCs w:val="16"/>
    </w:rPr>
  </w:style>
  <w:style w:type="paragraph" w:customStyle="1" w:styleId="xl97">
    <w:name w:val="xl97"/>
    <w:basedOn w:val="Normal"/>
    <w:rsid w:val="00BB03FD"/>
    <w:pPr>
      <w:pBdr>
        <w:left w:val="single" w:sz="4" w:space="0" w:color="auto"/>
        <w:bottom w:val="single" w:sz="4" w:space="0" w:color="auto"/>
        <w:right w:val="single" w:sz="4" w:space="0" w:color="auto"/>
      </w:pBdr>
      <w:shd w:val="clear" w:color="000000" w:fill="DBE5F1"/>
      <w:spacing w:before="100" w:beforeAutospacing="1" w:after="100" w:afterAutospacing="1" w:line="240" w:lineRule="auto"/>
      <w:jc w:val="left"/>
    </w:pPr>
    <w:rPr>
      <w:rFonts w:ascii="Times New Roman" w:eastAsia="Times New Roman" w:hAnsi="Times New Roman" w:cs="Times New Roman"/>
      <w:i/>
      <w:iCs/>
      <w:sz w:val="16"/>
      <w:szCs w:val="16"/>
    </w:rPr>
  </w:style>
  <w:style w:type="paragraph" w:customStyle="1" w:styleId="xl98">
    <w:name w:val="xl98"/>
    <w:basedOn w:val="Normal"/>
    <w:rsid w:val="00BB03FD"/>
    <w:pPr>
      <w:pBdr>
        <w:top w:val="single" w:sz="4" w:space="0" w:color="auto"/>
        <w:bottom w:val="single" w:sz="4" w:space="0" w:color="auto"/>
      </w:pBdr>
      <w:shd w:val="clear" w:color="000000" w:fill="DBE5F1"/>
      <w:spacing w:before="100" w:beforeAutospacing="1" w:after="100" w:afterAutospacing="1" w:line="240" w:lineRule="auto"/>
      <w:jc w:val="left"/>
    </w:pPr>
    <w:rPr>
      <w:rFonts w:ascii="Calibri" w:eastAsia="Times New Roman" w:hAnsi="Calibri" w:cs="Times New Roman"/>
      <w:sz w:val="16"/>
      <w:szCs w:val="16"/>
    </w:rPr>
  </w:style>
  <w:style w:type="paragraph" w:customStyle="1" w:styleId="xl99">
    <w:name w:val="xl99"/>
    <w:basedOn w:val="Normal"/>
    <w:rsid w:val="00BB03FD"/>
    <w:pPr>
      <w:spacing w:before="100" w:beforeAutospacing="1" w:after="100" w:afterAutospacing="1" w:line="240" w:lineRule="auto"/>
      <w:jc w:val="center"/>
      <w:textAlignment w:val="center"/>
    </w:pPr>
    <w:rPr>
      <w:rFonts w:ascii="Calibri" w:eastAsia="Times New Roman" w:hAnsi="Calibri" w:cs="Times New Roman"/>
      <w:sz w:val="18"/>
      <w:szCs w:val="18"/>
    </w:rPr>
  </w:style>
  <w:style w:type="paragraph" w:customStyle="1" w:styleId="xl100">
    <w:name w:val="xl100"/>
    <w:basedOn w:val="Normal"/>
    <w:rsid w:val="00BB03FD"/>
    <w:pPr>
      <w:pBdr>
        <w:top w:val="single" w:sz="4" w:space="0" w:color="auto"/>
      </w:pBdr>
      <w:spacing w:before="100" w:beforeAutospacing="1" w:after="100" w:afterAutospacing="1" w:line="240" w:lineRule="auto"/>
      <w:jc w:val="center"/>
      <w:textAlignment w:val="center"/>
    </w:pPr>
    <w:rPr>
      <w:rFonts w:ascii="Calibri" w:eastAsia="Times New Roman" w:hAnsi="Calibri" w:cs="Times New Roman"/>
      <w:sz w:val="18"/>
      <w:szCs w:val="18"/>
    </w:rPr>
  </w:style>
  <w:style w:type="paragraph" w:customStyle="1" w:styleId="xl101">
    <w:name w:val="xl101"/>
    <w:basedOn w:val="Normal"/>
    <w:rsid w:val="00BB03FD"/>
    <w:pPr>
      <w:pBdr>
        <w:top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18"/>
      <w:szCs w:val="18"/>
    </w:rPr>
  </w:style>
  <w:style w:type="paragraph" w:customStyle="1" w:styleId="xl102">
    <w:name w:val="xl102"/>
    <w:basedOn w:val="Normal"/>
    <w:rsid w:val="00BB03FD"/>
    <w:pPr>
      <w:pBdr>
        <w:bottom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18"/>
      <w:szCs w:val="18"/>
    </w:rPr>
  </w:style>
  <w:style w:type="paragraph" w:customStyle="1" w:styleId="xl103">
    <w:name w:val="xl103"/>
    <w:basedOn w:val="Normal"/>
    <w:rsid w:val="00BB03FD"/>
    <w:pPr>
      <w:pBdr>
        <w:top w:val="single" w:sz="4" w:space="0" w:color="auto"/>
        <w:bottom w:val="single" w:sz="4" w:space="0" w:color="auto"/>
      </w:pBdr>
      <w:spacing w:before="100" w:beforeAutospacing="1" w:after="100" w:afterAutospacing="1" w:line="240" w:lineRule="auto"/>
      <w:jc w:val="center"/>
      <w:textAlignment w:val="center"/>
    </w:pPr>
    <w:rPr>
      <w:rFonts w:ascii="Calibri" w:eastAsia="Times New Roman" w:hAnsi="Calibri" w:cs="Times New Roman"/>
      <w:sz w:val="18"/>
      <w:szCs w:val="18"/>
    </w:rPr>
  </w:style>
  <w:style w:type="paragraph" w:customStyle="1" w:styleId="xl104">
    <w:name w:val="xl104"/>
    <w:basedOn w:val="Normal"/>
    <w:rsid w:val="00BB03F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105">
    <w:name w:val="xl105"/>
    <w:basedOn w:val="Normal"/>
    <w:rsid w:val="00BB03FD"/>
    <w:pPr>
      <w:pBdr>
        <w:top w:val="single" w:sz="8" w:space="0" w:color="FF0000"/>
        <w:left w:val="single" w:sz="8" w:space="0" w:color="FF0000"/>
        <w:bottom w:val="single" w:sz="4" w:space="0" w:color="auto"/>
        <w:right w:val="single" w:sz="8" w:space="0" w:color="FF0000"/>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106">
    <w:name w:val="xl106"/>
    <w:basedOn w:val="Normal"/>
    <w:rsid w:val="00BB03FD"/>
    <w:pPr>
      <w:pBdr>
        <w:top w:val="single" w:sz="4" w:space="0" w:color="auto"/>
        <w:left w:val="single" w:sz="8" w:space="0" w:color="FF0000"/>
        <w:bottom w:val="single" w:sz="4" w:space="0" w:color="auto"/>
        <w:right w:val="single" w:sz="8" w:space="0" w:color="FF0000"/>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107">
    <w:name w:val="xl107"/>
    <w:basedOn w:val="Normal"/>
    <w:rsid w:val="00BB03FD"/>
    <w:pPr>
      <w:pBdr>
        <w:top w:val="single" w:sz="8" w:space="0" w:color="FF0000"/>
        <w:left w:val="single" w:sz="8" w:space="0" w:color="FF0000"/>
        <w:bottom w:val="single" w:sz="8" w:space="0" w:color="FF0000"/>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108">
    <w:name w:val="xl108"/>
    <w:basedOn w:val="Normal"/>
    <w:rsid w:val="00BB03FD"/>
    <w:pPr>
      <w:pBdr>
        <w:top w:val="single" w:sz="8" w:space="0" w:color="FF0000"/>
        <w:left w:val="single" w:sz="4" w:space="0" w:color="auto"/>
        <w:bottom w:val="single" w:sz="8" w:space="0" w:color="FF0000"/>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109">
    <w:name w:val="xl109"/>
    <w:basedOn w:val="Normal"/>
    <w:rsid w:val="00BB03FD"/>
    <w:pPr>
      <w:pBdr>
        <w:top w:val="single" w:sz="8" w:space="0" w:color="FF0000"/>
        <w:left w:val="single" w:sz="4" w:space="0" w:color="auto"/>
        <w:bottom w:val="single" w:sz="8" w:space="0" w:color="FF0000"/>
        <w:right w:val="single" w:sz="8" w:space="0" w:color="FF0000"/>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110">
    <w:name w:val="xl110"/>
    <w:basedOn w:val="Normal"/>
    <w:rsid w:val="00BB03FD"/>
    <w:pPr>
      <w:pBdr>
        <w:top w:val="single" w:sz="4" w:space="0" w:color="auto"/>
        <w:left w:val="single" w:sz="8" w:space="0" w:color="FF0000"/>
        <w:bottom w:val="single" w:sz="8" w:space="0" w:color="FF0000"/>
        <w:right w:val="single" w:sz="8" w:space="0" w:color="FF0000"/>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111">
    <w:name w:val="xl111"/>
    <w:basedOn w:val="Normal"/>
    <w:rsid w:val="00BB03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112">
    <w:name w:val="xl112"/>
    <w:basedOn w:val="Normal"/>
    <w:rsid w:val="00BB03F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113">
    <w:name w:val="xl113"/>
    <w:basedOn w:val="Normal"/>
    <w:rsid w:val="00BB03FD"/>
    <w:pPr>
      <w:pBdr>
        <w:top w:val="single" w:sz="8" w:space="0" w:color="FF0000"/>
        <w:left w:val="single" w:sz="8" w:space="0" w:color="FF0000"/>
        <w:bottom w:val="single" w:sz="4" w:space="0" w:color="auto"/>
        <w:right w:val="single" w:sz="8" w:space="0" w:color="FF0000"/>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114">
    <w:name w:val="xl114"/>
    <w:basedOn w:val="Normal"/>
    <w:rsid w:val="00BB03FD"/>
    <w:pPr>
      <w:pBdr>
        <w:top w:val="single" w:sz="8" w:space="0" w:color="FF0000"/>
        <w:left w:val="single" w:sz="8" w:space="0" w:color="FF0000"/>
        <w:bottom w:val="single" w:sz="8" w:space="0" w:color="FF0000"/>
        <w:right w:val="single" w:sz="8" w:space="0" w:color="FF0000"/>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115">
    <w:name w:val="xl115"/>
    <w:basedOn w:val="Normal"/>
    <w:rsid w:val="00BB03FD"/>
    <w:pPr>
      <w:pBdr>
        <w:top w:val="single" w:sz="8" w:space="0" w:color="FF0000"/>
        <w:left w:val="single" w:sz="8" w:space="0" w:color="FF0000"/>
        <w:bottom w:val="single" w:sz="8" w:space="0" w:color="FF0000"/>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116">
    <w:name w:val="xl116"/>
    <w:basedOn w:val="Normal"/>
    <w:rsid w:val="00BB03FD"/>
    <w:pPr>
      <w:pBdr>
        <w:top w:val="single" w:sz="8" w:space="0" w:color="FF0000"/>
        <w:left w:val="single" w:sz="4" w:space="0" w:color="auto"/>
        <w:bottom w:val="single" w:sz="4" w:space="0" w:color="auto"/>
        <w:right w:val="single" w:sz="8" w:space="0" w:color="FF0000"/>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117">
    <w:name w:val="xl117"/>
    <w:basedOn w:val="Normal"/>
    <w:rsid w:val="00BB03FD"/>
    <w:pPr>
      <w:pBdr>
        <w:top w:val="single" w:sz="8" w:space="0" w:color="FF0000"/>
        <w:left w:val="single" w:sz="8" w:space="0" w:color="FF0000"/>
        <w:bottom w:val="single" w:sz="8" w:space="0" w:color="FF0000"/>
        <w:right w:val="single" w:sz="4" w:space="0" w:color="000000"/>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118">
    <w:name w:val="xl118"/>
    <w:basedOn w:val="Normal"/>
    <w:rsid w:val="00BB03FD"/>
    <w:pPr>
      <w:pBdr>
        <w:top w:val="single" w:sz="8" w:space="0" w:color="FF0000"/>
        <w:bottom w:val="single" w:sz="4" w:space="0" w:color="auto"/>
        <w:right w:val="single" w:sz="8" w:space="0" w:color="FF0000"/>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119">
    <w:name w:val="xl119"/>
    <w:basedOn w:val="Normal"/>
    <w:rsid w:val="00BB03FD"/>
    <w:pPr>
      <w:pBdr>
        <w:top w:val="single" w:sz="4" w:space="0" w:color="auto"/>
        <w:left w:val="single" w:sz="8" w:space="0" w:color="FF0000"/>
        <w:bottom w:val="single" w:sz="4" w:space="0" w:color="auto"/>
        <w:right w:val="single" w:sz="8" w:space="0" w:color="FF0000"/>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120">
    <w:name w:val="xl120"/>
    <w:basedOn w:val="Normal"/>
    <w:rsid w:val="00BB03FD"/>
    <w:pPr>
      <w:pBdr>
        <w:top w:val="single" w:sz="4" w:space="0" w:color="auto"/>
        <w:left w:val="single" w:sz="8" w:space="0" w:color="FF0000"/>
        <w:bottom w:val="single" w:sz="8" w:space="0" w:color="FF0000"/>
        <w:right w:val="single" w:sz="8" w:space="0" w:color="FF0000"/>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121">
    <w:name w:val="xl121"/>
    <w:basedOn w:val="Normal"/>
    <w:rsid w:val="00BB03FD"/>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122">
    <w:name w:val="xl122"/>
    <w:basedOn w:val="Normal"/>
    <w:rsid w:val="00BB03F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123">
    <w:name w:val="xl123"/>
    <w:basedOn w:val="Normal"/>
    <w:rsid w:val="00BB03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16"/>
      <w:szCs w:val="16"/>
    </w:rPr>
  </w:style>
  <w:style w:type="paragraph" w:customStyle="1" w:styleId="xl124">
    <w:name w:val="xl124"/>
    <w:basedOn w:val="Normal"/>
    <w:rsid w:val="00BB03F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25">
    <w:name w:val="xl125"/>
    <w:basedOn w:val="Normal"/>
    <w:rsid w:val="00BB03F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26">
    <w:name w:val="xl126"/>
    <w:basedOn w:val="Normal"/>
    <w:rsid w:val="00BB03F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27">
    <w:name w:val="xl127"/>
    <w:basedOn w:val="Normal"/>
    <w:rsid w:val="00BB03FD"/>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28">
    <w:name w:val="xl128"/>
    <w:basedOn w:val="Normal"/>
    <w:rsid w:val="00BB03FD"/>
    <w:pPr>
      <w:pBdr>
        <w:top w:val="single" w:sz="4" w:space="0" w:color="auto"/>
        <w:left w:val="single" w:sz="8" w:space="0" w:color="FF0000"/>
        <w:bottom w:val="single" w:sz="4" w:space="0" w:color="auto"/>
        <w:right w:val="single" w:sz="8" w:space="0" w:color="FF0000"/>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29">
    <w:name w:val="xl129"/>
    <w:basedOn w:val="Normal"/>
    <w:rsid w:val="00BB03F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130">
    <w:name w:val="xl130"/>
    <w:basedOn w:val="Normal"/>
    <w:rsid w:val="00BB03FD"/>
    <w:pPr>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131">
    <w:name w:val="xl131"/>
    <w:basedOn w:val="Normal"/>
    <w:rsid w:val="00BB03F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32">
    <w:name w:val="xl132"/>
    <w:basedOn w:val="Normal"/>
    <w:rsid w:val="00BB03FD"/>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33">
    <w:name w:val="xl133"/>
    <w:basedOn w:val="Normal"/>
    <w:rsid w:val="00BB03FD"/>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34">
    <w:name w:val="xl134"/>
    <w:basedOn w:val="Normal"/>
    <w:rsid w:val="00BB03FD"/>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35">
    <w:name w:val="xl135"/>
    <w:basedOn w:val="Normal"/>
    <w:rsid w:val="00BB03FD"/>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16"/>
      <w:szCs w:val="16"/>
    </w:rPr>
  </w:style>
  <w:style w:type="paragraph" w:customStyle="1" w:styleId="xl136">
    <w:name w:val="xl136"/>
    <w:basedOn w:val="Normal"/>
    <w:rsid w:val="00BB03FD"/>
    <w:pPr>
      <w:pBdr>
        <w:left w:val="single" w:sz="8" w:space="0" w:color="FF0000"/>
        <w:bottom w:val="single" w:sz="4" w:space="0" w:color="auto"/>
        <w:right w:val="single" w:sz="8" w:space="0" w:color="FF0000"/>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37">
    <w:name w:val="xl137"/>
    <w:basedOn w:val="Normal"/>
    <w:rsid w:val="00BB03FD"/>
    <w:pPr>
      <w:spacing w:before="100" w:beforeAutospacing="1" w:after="100" w:afterAutospacing="1" w:line="240" w:lineRule="auto"/>
      <w:jc w:val="center"/>
      <w:textAlignment w:val="center"/>
    </w:pPr>
    <w:rPr>
      <w:rFonts w:ascii="Times New Roman" w:eastAsia="Times New Roman" w:hAnsi="Times New Roman" w:cs="Times New Roman"/>
      <w:i/>
      <w:iCs/>
      <w:sz w:val="16"/>
      <w:szCs w:val="16"/>
    </w:rPr>
  </w:style>
  <w:style w:type="paragraph" w:customStyle="1" w:styleId="xl138">
    <w:name w:val="xl138"/>
    <w:basedOn w:val="Normal"/>
    <w:rsid w:val="00BB03FD"/>
    <w:pPr>
      <w:pBdr>
        <w:left w:val="single" w:sz="8" w:space="0" w:color="FF0000"/>
        <w:right w:val="single" w:sz="8" w:space="0" w:color="FF0000"/>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39">
    <w:name w:val="xl139"/>
    <w:basedOn w:val="Normal"/>
    <w:rsid w:val="00BB03F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40">
    <w:name w:val="xl140"/>
    <w:basedOn w:val="Normal"/>
    <w:rsid w:val="00BB03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16"/>
      <w:szCs w:val="16"/>
    </w:rPr>
  </w:style>
  <w:style w:type="paragraph" w:customStyle="1" w:styleId="xl141">
    <w:name w:val="xl141"/>
    <w:basedOn w:val="Normal"/>
    <w:rsid w:val="00BB03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142">
    <w:name w:val="xl142"/>
    <w:basedOn w:val="Normal"/>
    <w:rsid w:val="00BB03FD"/>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43">
    <w:name w:val="xl143"/>
    <w:basedOn w:val="Normal"/>
    <w:rsid w:val="00BB03FD"/>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44">
    <w:name w:val="xl144"/>
    <w:basedOn w:val="Normal"/>
    <w:rsid w:val="00BB03F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45">
    <w:name w:val="xl145"/>
    <w:basedOn w:val="Normal"/>
    <w:rsid w:val="00BB03FD"/>
    <w:pPr>
      <w:pBdr>
        <w:top w:val="single" w:sz="4" w:space="0" w:color="auto"/>
        <w:left w:val="single" w:sz="4" w:space="0" w:color="auto"/>
        <w:right w:val="single" w:sz="4" w:space="0" w:color="auto"/>
      </w:pBdr>
      <w:shd w:val="clear" w:color="000000" w:fill="95B3D7"/>
      <w:spacing w:before="100" w:beforeAutospacing="1" w:after="100" w:afterAutospacing="1" w:line="240" w:lineRule="auto"/>
      <w:jc w:val="center"/>
      <w:textAlignment w:val="center"/>
    </w:pPr>
    <w:rPr>
      <w:rFonts w:ascii="Calibri" w:eastAsia="Times New Roman" w:hAnsi="Calibri" w:cs="Times New Roman"/>
      <w:sz w:val="18"/>
      <w:szCs w:val="18"/>
    </w:rPr>
  </w:style>
  <w:style w:type="paragraph" w:customStyle="1" w:styleId="xl146">
    <w:name w:val="xl146"/>
    <w:basedOn w:val="Normal"/>
    <w:rsid w:val="00BB03FD"/>
    <w:pPr>
      <w:pBdr>
        <w:left w:val="single" w:sz="4" w:space="0" w:color="auto"/>
        <w:right w:val="single" w:sz="4" w:space="0" w:color="auto"/>
      </w:pBdr>
      <w:shd w:val="clear" w:color="000000" w:fill="95B3D7"/>
      <w:spacing w:before="100" w:beforeAutospacing="1" w:after="100" w:afterAutospacing="1" w:line="240" w:lineRule="auto"/>
      <w:jc w:val="center"/>
      <w:textAlignment w:val="center"/>
    </w:pPr>
    <w:rPr>
      <w:rFonts w:ascii="Calibri" w:eastAsia="Times New Roman" w:hAnsi="Calibri" w:cs="Times New Roman"/>
      <w:sz w:val="18"/>
      <w:szCs w:val="18"/>
    </w:rPr>
  </w:style>
  <w:style w:type="paragraph" w:customStyle="1" w:styleId="xl147">
    <w:name w:val="xl147"/>
    <w:basedOn w:val="Normal"/>
    <w:rsid w:val="00BB03FD"/>
    <w:pPr>
      <w:pBdr>
        <w:left w:val="single" w:sz="4" w:space="0" w:color="auto"/>
        <w:bottom w:val="single" w:sz="4" w:space="0" w:color="auto"/>
        <w:right w:val="single" w:sz="4" w:space="0" w:color="auto"/>
      </w:pBdr>
      <w:shd w:val="clear" w:color="000000" w:fill="95B3D7"/>
      <w:spacing w:before="100" w:beforeAutospacing="1" w:after="100" w:afterAutospacing="1" w:line="240" w:lineRule="auto"/>
      <w:jc w:val="center"/>
      <w:textAlignment w:val="center"/>
    </w:pPr>
    <w:rPr>
      <w:rFonts w:ascii="Calibri" w:eastAsia="Times New Roman" w:hAnsi="Calibri" w:cs="Times New Roman"/>
      <w:sz w:val="18"/>
      <w:szCs w:val="18"/>
    </w:rPr>
  </w:style>
  <w:style w:type="paragraph" w:customStyle="1" w:styleId="ColorfulList-Accent11">
    <w:name w:val="Colorful List - Accent 11"/>
    <w:basedOn w:val="Normal"/>
    <w:uiPriority w:val="99"/>
    <w:qFormat/>
    <w:rsid w:val="00BB5196"/>
    <w:pPr>
      <w:spacing w:after="200" w:line="276" w:lineRule="auto"/>
      <w:ind w:left="720"/>
      <w:contextualSpacing/>
      <w:jc w:val="left"/>
    </w:pPr>
    <w:rPr>
      <w:rFonts w:ascii="Calibri" w:eastAsia="Calibri" w:hAnsi="Calibri" w:cs="Times New Roman"/>
      <w:sz w:val="22"/>
    </w:rPr>
  </w:style>
  <w:style w:type="paragraph" w:customStyle="1" w:styleId="gambar">
    <w:name w:val="gambar"/>
    <w:basedOn w:val="table"/>
    <w:link w:val="gambarChar"/>
    <w:qFormat/>
    <w:rsid w:val="0056050F"/>
    <w:pPr>
      <w:spacing w:before="120" w:after="240"/>
    </w:pPr>
  </w:style>
  <w:style w:type="character" w:customStyle="1" w:styleId="gambarChar">
    <w:name w:val="gambar Char"/>
    <w:basedOn w:val="tableChar"/>
    <w:link w:val="gambar"/>
    <w:rsid w:val="0056050F"/>
    <w:rPr>
      <w:lang w:val="id-ID"/>
    </w:rPr>
  </w:style>
  <w:style w:type="paragraph" w:styleId="TOC4">
    <w:name w:val="toc 4"/>
    <w:basedOn w:val="Normal"/>
    <w:next w:val="Normal"/>
    <w:autoRedefine/>
    <w:uiPriority w:val="39"/>
    <w:unhideWhenUsed/>
    <w:rsid w:val="00E01810"/>
    <w:pPr>
      <w:spacing w:after="100" w:line="276" w:lineRule="auto"/>
      <w:ind w:left="660"/>
      <w:jc w:val="left"/>
    </w:pPr>
    <w:rPr>
      <w:rFonts w:eastAsiaTheme="minorEastAsia"/>
      <w:sz w:val="22"/>
    </w:rPr>
  </w:style>
  <w:style w:type="paragraph" w:styleId="TOC5">
    <w:name w:val="toc 5"/>
    <w:basedOn w:val="Normal"/>
    <w:next w:val="Normal"/>
    <w:autoRedefine/>
    <w:uiPriority w:val="39"/>
    <w:unhideWhenUsed/>
    <w:rsid w:val="00E01810"/>
    <w:pPr>
      <w:spacing w:after="100" w:line="276" w:lineRule="auto"/>
      <w:ind w:left="880"/>
      <w:jc w:val="left"/>
    </w:pPr>
    <w:rPr>
      <w:rFonts w:eastAsiaTheme="minorEastAsia"/>
      <w:sz w:val="22"/>
    </w:rPr>
  </w:style>
  <w:style w:type="paragraph" w:styleId="TOC6">
    <w:name w:val="toc 6"/>
    <w:basedOn w:val="Normal"/>
    <w:next w:val="Normal"/>
    <w:autoRedefine/>
    <w:uiPriority w:val="39"/>
    <w:unhideWhenUsed/>
    <w:rsid w:val="00E01810"/>
    <w:pPr>
      <w:spacing w:after="100" w:line="276" w:lineRule="auto"/>
      <w:ind w:left="1100"/>
      <w:jc w:val="left"/>
    </w:pPr>
    <w:rPr>
      <w:rFonts w:eastAsiaTheme="minorEastAsia"/>
      <w:sz w:val="22"/>
    </w:rPr>
  </w:style>
  <w:style w:type="paragraph" w:styleId="TOC7">
    <w:name w:val="toc 7"/>
    <w:basedOn w:val="Normal"/>
    <w:next w:val="Normal"/>
    <w:autoRedefine/>
    <w:uiPriority w:val="39"/>
    <w:unhideWhenUsed/>
    <w:rsid w:val="00E01810"/>
    <w:pPr>
      <w:spacing w:after="100" w:line="276" w:lineRule="auto"/>
      <w:ind w:left="1320"/>
      <w:jc w:val="left"/>
    </w:pPr>
    <w:rPr>
      <w:rFonts w:eastAsiaTheme="minorEastAsia"/>
      <w:sz w:val="22"/>
    </w:rPr>
  </w:style>
  <w:style w:type="paragraph" w:styleId="TOC8">
    <w:name w:val="toc 8"/>
    <w:basedOn w:val="Normal"/>
    <w:next w:val="Normal"/>
    <w:autoRedefine/>
    <w:uiPriority w:val="39"/>
    <w:unhideWhenUsed/>
    <w:rsid w:val="00E01810"/>
    <w:pPr>
      <w:spacing w:after="100" w:line="276" w:lineRule="auto"/>
      <w:ind w:left="1540"/>
      <w:jc w:val="left"/>
    </w:pPr>
    <w:rPr>
      <w:rFonts w:eastAsiaTheme="minorEastAsia"/>
      <w:sz w:val="22"/>
    </w:rPr>
  </w:style>
  <w:style w:type="paragraph" w:styleId="TOC9">
    <w:name w:val="toc 9"/>
    <w:basedOn w:val="Normal"/>
    <w:next w:val="Normal"/>
    <w:autoRedefine/>
    <w:uiPriority w:val="39"/>
    <w:unhideWhenUsed/>
    <w:rsid w:val="00E01810"/>
    <w:pPr>
      <w:spacing w:after="100" w:line="276" w:lineRule="auto"/>
      <w:ind w:left="1760"/>
      <w:jc w:val="left"/>
    </w:pPr>
    <w:rPr>
      <w:rFonts w:eastAsiaTheme="minorEastAsia"/>
      <w:sz w:val="22"/>
    </w:rPr>
  </w:style>
  <w:style w:type="paragraph" w:customStyle="1" w:styleId="MediumGrid1-Accent21">
    <w:name w:val="Medium Grid 1 - Accent 21"/>
    <w:basedOn w:val="Normal"/>
    <w:uiPriority w:val="34"/>
    <w:qFormat/>
    <w:rsid w:val="00CD1FAF"/>
    <w:pPr>
      <w:ind w:left="720"/>
      <w:contextualSpacing/>
    </w:pPr>
    <w:rPr>
      <w:rFonts w:ascii="Calibri" w:eastAsia="Calibri" w:hAnsi="Calibri" w:cs="Times New Roman"/>
    </w:rPr>
  </w:style>
  <w:style w:type="character" w:customStyle="1" w:styleId="BookTitle1">
    <w:name w:val="Book Title1"/>
    <w:basedOn w:val="DefaultParagraphFont"/>
    <w:uiPriority w:val="33"/>
    <w:qFormat/>
    <w:rsid w:val="00911F40"/>
    <w:rPr>
      <w:b/>
      <w:bCs/>
      <w:smallCaps/>
      <w:spacing w:val="5"/>
    </w:rPr>
  </w:style>
  <w:style w:type="paragraph" w:customStyle="1" w:styleId="xl65">
    <w:name w:val="xl65"/>
    <w:basedOn w:val="Normal"/>
    <w:rsid w:val="00F3321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xl66">
    <w:name w:val="xl66"/>
    <w:basedOn w:val="Normal"/>
    <w:rsid w:val="00F33219"/>
    <w:pPr>
      <w:pBdr>
        <w:top w:val="single" w:sz="4" w:space="0" w:color="auto"/>
        <w:left w:val="single" w:sz="4" w:space="0" w:color="auto"/>
        <w:right w:val="single" w:sz="4" w:space="0" w:color="auto"/>
      </w:pBdr>
      <w:shd w:val="clear" w:color="000000" w:fill="DBE5F1"/>
      <w:spacing w:before="100" w:beforeAutospacing="1" w:after="100" w:afterAutospacing="1" w:line="240" w:lineRule="auto"/>
      <w:jc w:val="left"/>
    </w:pPr>
    <w:rPr>
      <w:rFonts w:ascii="Calibri" w:eastAsia="Times New Roman" w:hAnsi="Calibri" w:cs="Times New Roman"/>
      <w:i/>
      <w:iCs/>
      <w:sz w:val="16"/>
      <w:szCs w:val="16"/>
    </w:rPr>
  </w:style>
  <w:style w:type="character" w:customStyle="1" w:styleId="shorttext">
    <w:name w:val="short_text"/>
    <w:basedOn w:val="DefaultParagraphFont"/>
    <w:rsid w:val="00533DF3"/>
  </w:style>
  <w:style w:type="character" w:customStyle="1" w:styleId="apple-style-span">
    <w:name w:val="apple-style-span"/>
    <w:basedOn w:val="DefaultParagraphFont"/>
    <w:rsid w:val="00AC7775"/>
  </w:style>
  <w:style w:type="paragraph" w:customStyle="1" w:styleId="Heading2Tahoma">
    <w:name w:val="Heading 2 + Tahoma"/>
    <w:aliases w:val="14 pt,Bold + Times New Roman,Justified,Line spacing:  1...."/>
    <w:basedOn w:val="Heading1"/>
    <w:rsid w:val="00C745AF"/>
    <w:pPr>
      <w:keepLines w:val="0"/>
      <w:numPr>
        <w:ilvl w:val="1"/>
        <w:numId w:val="44"/>
      </w:numPr>
      <w:tabs>
        <w:tab w:val="clear" w:pos="567"/>
      </w:tabs>
      <w:spacing w:before="240" w:line="240" w:lineRule="auto"/>
      <w:jc w:val="left"/>
    </w:pPr>
    <w:rPr>
      <w:rFonts w:ascii="Tahoma" w:eastAsia="Times New Roman" w:hAnsi="Tahoma" w:cs="Tahoma"/>
      <w:color w:val="auto"/>
      <w:kern w:val="32"/>
      <w:sz w:val="28"/>
      <w:szCs w:val="28"/>
      <w:lang w:val="en-US"/>
    </w:rPr>
  </w:style>
  <w:style w:type="character" w:customStyle="1" w:styleId="CommentTextChar">
    <w:name w:val="Comment Text Char"/>
    <w:basedOn w:val="DefaultParagraphFont"/>
    <w:link w:val="CommentText"/>
    <w:uiPriority w:val="99"/>
    <w:semiHidden/>
    <w:rsid w:val="007622C8"/>
    <w:rPr>
      <w:sz w:val="20"/>
      <w:szCs w:val="20"/>
    </w:rPr>
  </w:style>
  <w:style w:type="paragraph" w:styleId="CommentText">
    <w:name w:val="annotation text"/>
    <w:basedOn w:val="Normal"/>
    <w:link w:val="CommentTextChar"/>
    <w:uiPriority w:val="99"/>
    <w:semiHidden/>
    <w:unhideWhenUsed/>
    <w:rsid w:val="007622C8"/>
    <w:pPr>
      <w:spacing w:line="240" w:lineRule="auto"/>
    </w:pPr>
    <w:rPr>
      <w:sz w:val="20"/>
      <w:szCs w:val="20"/>
    </w:rPr>
  </w:style>
  <w:style w:type="character" w:customStyle="1" w:styleId="CommentSubjectChar">
    <w:name w:val="Comment Subject Char"/>
    <w:basedOn w:val="CommentTextChar"/>
    <w:link w:val="CommentSubject"/>
    <w:uiPriority w:val="99"/>
    <w:semiHidden/>
    <w:rsid w:val="007622C8"/>
    <w:rPr>
      <w:b/>
      <w:bCs/>
      <w:sz w:val="20"/>
      <w:szCs w:val="20"/>
    </w:rPr>
  </w:style>
  <w:style w:type="paragraph" w:styleId="CommentSubject">
    <w:name w:val="annotation subject"/>
    <w:basedOn w:val="CommentText"/>
    <w:next w:val="CommentText"/>
    <w:link w:val="CommentSubjectChar"/>
    <w:uiPriority w:val="99"/>
    <w:semiHidden/>
    <w:unhideWhenUsed/>
    <w:rsid w:val="007622C8"/>
    <w:rPr>
      <w:b/>
      <w:bCs/>
    </w:rPr>
  </w:style>
  <w:style w:type="paragraph" w:styleId="NormalWeb">
    <w:name w:val="Normal (Web)"/>
    <w:basedOn w:val="Normal"/>
    <w:uiPriority w:val="99"/>
    <w:unhideWhenUsed/>
    <w:rsid w:val="0073123F"/>
    <w:pPr>
      <w:spacing w:before="100" w:beforeAutospacing="1" w:after="100" w:afterAutospacing="1" w:line="240" w:lineRule="auto"/>
      <w:jc w:val="left"/>
    </w:pPr>
    <w:rPr>
      <w:rFonts w:ascii="Times New Roman" w:eastAsia="Times New Roman" w:hAnsi="Times New Roman" w:cs="Times New Roman"/>
      <w:szCs w:val="24"/>
      <w:lang w:val="id-ID" w:eastAsia="id-ID"/>
    </w:rPr>
  </w:style>
  <w:style w:type="character" w:customStyle="1" w:styleId="apple-converted-space">
    <w:name w:val="apple-converted-space"/>
    <w:basedOn w:val="DefaultParagraphFont"/>
    <w:rsid w:val="00731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9985">
      <w:bodyDiv w:val="1"/>
      <w:marLeft w:val="0"/>
      <w:marRight w:val="0"/>
      <w:marTop w:val="0"/>
      <w:marBottom w:val="0"/>
      <w:divBdr>
        <w:top w:val="none" w:sz="0" w:space="0" w:color="auto"/>
        <w:left w:val="none" w:sz="0" w:space="0" w:color="auto"/>
        <w:bottom w:val="none" w:sz="0" w:space="0" w:color="auto"/>
        <w:right w:val="none" w:sz="0" w:space="0" w:color="auto"/>
      </w:divBdr>
    </w:div>
    <w:div w:id="20320287">
      <w:bodyDiv w:val="1"/>
      <w:marLeft w:val="0"/>
      <w:marRight w:val="0"/>
      <w:marTop w:val="0"/>
      <w:marBottom w:val="0"/>
      <w:divBdr>
        <w:top w:val="none" w:sz="0" w:space="0" w:color="auto"/>
        <w:left w:val="none" w:sz="0" w:space="0" w:color="auto"/>
        <w:bottom w:val="none" w:sz="0" w:space="0" w:color="auto"/>
        <w:right w:val="none" w:sz="0" w:space="0" w:color="auto"/>
      </w:divBdr>
    </w:div>
    <w:div w:id="34161847">
      <w:bodyDiv w:val="1"/>
      <w:marLeft w:val="0"/>
      <w:marRight w:val="0"/>
      <w:marTop w:val="0"/>
      <w:marBottom w:val="0"/>
      <w:divBdr>
        <w:top w:val="none" w:sz="0" w:space="0" w:color="auto"/>
        <w:left w:val="none" w:sz="0" w:space="0" w:color="auto"/>
        <w:bottom w:val="none" w:sz="0" w:space="0" w:color="auto"/>
        <w:right w:val="none" w:sz="0" w:space="0" w:color="auto"/>
      </w:divBdr>
    </w:div>
    <w:div w:id="36244315">
      <w:bodyDiv w:val="1"/>
      <w:marLeft w:val="0"/>
      <w:marRight w:val="0"/>
      <w:marTop w:val="0"/>
      <w:marBottom w:val="0"/>
      <w:divBdr>
        <w:top w:val="none" w:sz="0" w:space="0" w:color="auto"/>
        <w:left w:val="none" w:sz="0" w:space="0" w:color="auto"/>
        <w:bottom w:val="none" w:sz="0" w:space="0" w:color="auto"/>
        <w:right w:val="none" w:sz="0" w:space="0" w:color="auto"/>
      </w:divBdr>
    </w:div>
    <w:div w:id="41515721">
      <w:bodyDiv w:val="1"/>
      <w:marLeft w:val="0"/>
      <w:marRight w:val="0"/>
      <w:marTop w:val="0"/>
      <w:marBottom w:val="0"/>
      <w:divBdr>
        <w:top w:val="none" w:sz="0" w:space="0" w:color="auto"/>
        <w:left w:val="none" w:sz="0" w:space="0" w:color="auto"/>
        <w:bottom w:val="none" w:sz="0" w:space="0" w:color="auto"/>
        <w:right w:val="none" w:sz="0" w:space="0" w:color="auto"/>
      </w:divBdr>
    </w:div>
    <w:div w:id="66806531">
      <w:bodyDiv w:val="1"/>
      <w:marLeft w:val="0"/>
      <w:marRight w:val="0"/>
      <w:marTop w:val="0"/>
      <w:marBottom w:val="0"/>
      <w:divBdr>
        <w:top w:val="none" w:sz="0" w:space="0" w:color="auto"/>
        <w:left w:val="none" w:sz="0" w:space="0" w:color="auto"/>
        <w:bottom w:val="none" w:sz="0" w:space="0" w:color="auto"/>
        <w:right w:val="none" w:sz="0" w:space="0" w:color="auto"/>
      </w:divBdr>
    </w:div>
    <w:div w:id="92943187">
      <w:bodyDiv w:val="1"/>
      <w:marLeft w:val="0"/>
      <w:marRight w:val="0"/>
      <w:marTop w:val="0"/>
      <w:marBottom w:val="0"/>
      <w:divBdr>
        <w:top w:val="none" w:sz="0" w:space="0" w:color="auto"/>
        <w:left w:val="none" w:sz="0" w:space="0" w:color="auto"/>
        <w:bottom w:val="none" w:sz="0" w:space="0" w:color="auto"/>
        <w:right w:val="none" w:sz="0" w:space="0" w:color="auto"/>
      </w:divBdr>
    </w:div>
    <w:div w:id="125002778">
      <w:bodyDiv w:val="1"/>
      <w:marLeft w:val="0"/>
      <w:marRight w:val="0"/>
      <w:marTop w:val="0"/>
      <w:marBottom w:val="0"/>
      <w:divBdr>
        <w:top w:val="none" w:sz="0" w:space="0" w:color="auto"/>
        <w:left w:val="none" w:sz="0" w:space="0" w:color="auto"/>
        <w:bottom w:val="none" w:sz="0" w:space="0" w:color="auto"/>
        <w:right w:val="none" w:sz="0" w:space="0" w:color="auto"/>
      </w:divBdr>
    </w:div>
    <w:div w:id="145704201">
      <w:bodyDiv w:val="1"/>
      <w:marLeft w:val="0"/>
      <w:marRight w:val="0"/>
      <w:marTop w:val="0"/>
      <w:marBottom w:val="0"/>
      <w:divBdr>
        <w:top w:val="none" w:sz="0" w:space="0" w:color="auto"/>
        <w:left w:val="none" w:sz="0" w:space="0" w:color="auto"/>
        <w:bottom w:val="none" w:sz="0" w:space="0" w:color="auto"/>
        <w:right w:val="none" w:sz="0" w:space="0" w:color="auto"/>
      </w:divBdr>
    </w:div>
    <w:div w:id="201945659">
      <w:bodyDiv w:val="1"/>
      <w:marLeft w:val="0"/>
      <w:marRight w:val="0"/>
      <w:marTop w:val="0"/>
      <w:marBottom w:val="0"/>
      <w:divBdr>
        <w:top w:val="none" w:sz="0" w:space="0" w:color="auto"/>
        <w:left w:val="none" w:sz="0" w:space="0" w:color="auto"/>
        <w:bottom w:val="none" w:sz="0" w:space="0" w:color="auto"/>
        <w:right w:val="none" w:sz="0" w:space="0" w:color="auto"/>
      </w:divBdr>
    </w:div>
    <w:div w:id="209729756">
      <w:bodyDiv w:val="1"/>
      <w:marLeft w:val="0"/>
      <w:marRight w:val="0"/>
      <w:marTop w:val="0"/>
      <w:marBottom w:val="0"/>
      <w:divBdr>
        <w:top w:val="none" w:sz="0" w:space="0" w:color="auto"/>
        <w:left w:val="none" w:sz="0" w:space="0" w:color="auto"/>
        <w:bottom w:val="none" w:sz="0" w:space="0" w:color="auto"/>
        <w:right w:val="none" w:sz="0" w:space="0" w:color="auto"/>
      </w:divBdr>
    </w:div>
    <w:div w:id="253980019">
      <w:bodyDiv w:val="1"/>
      <w:marLeft w:val="0"/>
      <w:marRight w:val="0"/>
      <w:marTop w:val="0"/>
      <w:marBottom w:val="0"/>
      <w:divBdr>
        <w:top w:val="none" w:sz="0" w:space="0" w:color="auto"/>
        <w:left w:val="none" w:sz="0" w:space="0" w:color="auto"/>
        <w:bottom w:val="none" w:sz="0" w:space="0" w:color="auto"/>
        <w:right w:val="none" w:sz="0" w:space="0" w:color="auto"/>
      </w:divBdr>
    </w:div>
    <w:div w:id="276957255">
      <w:bodyDiv w:val="1"/>
      <w:marLeft w:val="0"/>
      <w:marRight w:val="0"/>
      <w:marTop w:val="0"/>
      <w:marBottom w:val="0"/>
      <w:divBdr>
        <w:top w:val="none" w:sz="0" w:space="0" w:color="auto"/>
        <w:left w:val="none" w:sz="0" w:space="0" w:color="auto"/>
        <w:bottom w:val="none" w:sz="0" w:space="0" w:color="auto"/>
        <w:right w:val="none" w:sz="0" w:space="0" w:color="auto"/>
      </w:divBdr>
    </w:div>
    <w:div w:id="287663249">
      <w:bodyDiv w:val="1"/>
      <w:marLeft w:val="0"/>
      <w:marRight w:val="0"/>
      <w:marTop w:val="0"/>
      <w:marBottom w:val="0"/>
      <w:divBdr>
        <w:top w:val="none" w:sz="0" w:space="0" w:color="auto"/>
        <w:left w:val="none" w:sz="0" w:space="0" w:color="auto"/>
        <w:bottom w:val="none" w:sz="0" w:space="0" w:color="auto"/>
        <w:right w:val="none" w:sz="0" w:space="0" w:color="auto"/>
      </w:divBdr>
    </w:div>
    <w:div w:id="292252769">
      <w:bodyDiv w:val="1"/>
      <w:marLeft w:val="0"/>
      <w:marRight w:val="0"/>
      <w:marTop w:val="0"/>
      <w:marBottom w:val="0"/>
      <w:divBdr>
        <w:top w:val="none" w:sz="0" w:space="0" w:color="auto"/>
        <w:left w:val="none" w:sz="0" w:space="0" w:color="auto"/>
        <w:bottom w:val="none" w:sz="0" w:space="0" w:color="auto"/>
        <w:right w:val="none" w:sz="0" w:space="0" w:color="auto"/>
      </w:divBdr>
    </w:div>
    <w:div w:id="296033691">
      <w:bodyDiv w:val="1"/>
      <w:marLeft w:val="0"/>
      <w:marRight w:val="0"/>
      <w:marTop w:val="0"/>
      <w:marBottom w:val="0"/>
      <w:divBdr>
        <w:top w:val="none" w:sz="0" w:space="0" w:color="auto"/>
        <w:left w:val="none" w:sz="0" w:space="0" w:color="auto"/>
        <w:bottom w:val="none" w:sz="0" w:space="0" w:color="auto"/>
        <w:right w:val="none" w:sz="0" w:space="0" w:color="auto"/>
      </w:divBdr>
    </w:div>
    <w:div w:id="303201317">
      <w:bodyDiv w:val="1"/>
      <w:marLeft w:val="0"/>
      <w:marRight w:val="0"/>
      <w:marTop w:val="0"/>
      <w:marBottom w:val="0"/>
      <w:divBdr>
        <w:top w:val="none" w:sz="0" w:space="0" w:color="auto"/>
        <w:left w:val="none" w:sz="0" w:space="0" w:color="auto"/>
        <w:bottom w:val="none" w:sz="0" w:space="0" w:color="auto"/>
        <w:right w:val="none" w:sz="0" w:space="0" w:color="auto"/>
      </w:divBdr>
    </w:div>
    <w:div w:id="353195568">
      <w:bodyDiv w:val="1"/>
      <w:marLeft w:val="0"/>
      <w:marRight w:val="0"/>
      <w:marTop w:val="0"/>
      <w:marBottom w:val="0"/>
      <w:divBdr>
        <w:top w:val="none" w:sz="0" w:space="0" w:color="auto"/>
        <w:left w:val="none" w:sz="0" w:space="0" w:color="auto"/>
        <w:bottom w:val="none" w:sz="0" w:space="0" w:color="auto"/>
        <w:right w:val="none" w:sz="0" w:space="0" w:color="auto"/>
      </w:divBdr>
    </w:div>
    <w:div w:id="354774753">
      <w:bodyDiv w:val="1"/>
      <w:marLeft w:val="0"/>
      <w:marRight w:val="0"/>
      <w:marTop w:val="0"/>
      <w:marBottom w:val="0"/>
      <w:divBdr>
        <w:top w:val="none" w:sz="0" w:space="0" w:color="auto"/>
        <w:left w:val="none" w:sz="0" w:space="0" w:color="auto"/>
        <w:bottom w:val="none" w:sz="0" w:space="0" w:color="auto"/>
        <w:right w:val="none" w:sz="0" w:space="0" w:color="auto"/>
      </w:divBdr>
    </w:div>
    <w:div w:id="361320849">
      <w:bodyDiv w:val="1"/>
      <w:marLeft w:val="0"/>
      <w:marRight w:val="0"/>
      <w:marTop w:val="0"/>
      <w:marBottom w:val="0"/>
      <w:divBdr>
        <w:top w:val="none" w:sz="0" w:space="0" w:color="auto"/>
        <w:left w:val="none" w:sz="0" w:space="0" w:color="auto"/>
        <w:bottom w:val="none" w:sz="0" w:space="0" w:color="auto"/>
        <w:right w:val="none" w:sz="0" w:space="0" w:color="auto"/>
      </w:divBdr>
    </w:div>
    <w:div w:id="400718998">
      <w:bodyDiv w:val="1"/>
      <w:marLeft w:val="0"/>
      <w:marRight w:val="0"/>
      <w:marTop w:val="0"/>
      <w:marBottom w:val="0"/>
      <w:divBdr>
        <w:top w:val="none" w:sz="0" w:space="0" w:color="auto"/>
        <w:left w:val="none" w:sz="0" w:space="0" w:color="auto"/>
        <w:bottom w:val="none" w:sz="0" w:space="0" w:color="auto"/>
        <w:right w:val="none" w:sz="0" w:space="0" w:color="auto"/>
      </w:divBdr>
    </w:div>
    <w:div w:id="414402195">
      <w:bodyDiv w:val="1"/>
      <w:marLeft w:val="0"/>
      <w:marRight w:val="0"/>
      <w:marTop w:val="0"/>
      <w:marBottom w:val="0"/>
      <w:divBdr>
        <w:top w:val="none" w:sz="0" w:space="0" w:color="auto"/>
        <w:left w:val="none" w:sz="0" w:space="0" w:color="auto"/>
        <w:bottom w:val="none" w:sz="0" w:space="0" w:color="auto"/>
        <w:right w:val="none" w:sz="0" w:space="0" w:color="auto"/>
      </w:divBdr>
    </w:div>
    <w:div w:id="434709502">
      <w:bodyDiv w:val="1"/>
      <w:marLeft w:val="0"/>
      <w:marRight w:val="0"/>
      <w:marTop w:val="0"/>
      <w:marBottom w:val="0"/>
      <w:divBdr>
        <w:top w:val="none" w:sz="0" w:space="0" w:color="auto"/>
        <w:left w:val="none" w:sz="0" w:space="0" w:color="auto"/>
        <w:bottom w:val="none" w:sz="0" w:space="0" w:color="auto"/>
        <w:right w:val="none" w:sz="0" w:space="0" w:color="auto"/>
      </w:divBdr>
    </w:div>
    <w:div w:id="448160970">
      <w:bodyDiv w:val="1"/>
      <w:marLeft w:val="0"/>
      <w:marRight w:val="0"/>
      <w:marTop w:val="0"/>
      <w:marBottom w:val="0"/>
      <w:divBdr>
        <w:top w:val="none" w:sz="0" w:space="0" w:color="auto"/>
        <w:left w:val="none" w:sz="0" w:space="0" w:color="auto"/>
        <w:bottom w:val="none" w:sz="0" w:space="0" w:color="auto"/>
        <w:right w:val="none" w:sz="0" w:space="0" w:color="auto"/>
      </w:divBdr>
    </w:div>
    <w:div w:id="448746941">
      <w:bodyDiv w:val="1"/>
      <w:marLeft w:val="0"/>
      <w:marRight w:val="0"/>
      <w:marTop w:val="0"/>
      <w:marBottom w:val="0"/>
      <w:divBdr>
        <w:top w:val="none" w:sz="0" w:space="0" w:color="auto"/>
        <w:left w:val="none" w:sz="0" w:space="0" w:color="auto"/>
        <w:bottom w:val="none" w:sz="0" w:space="0" w:color="auto"/>
        <w:right w:val="none" w:sz="0" w:space="0" w:color="auto"/>
      </w:divBdr>
    </w:div>
    <w:div w:id="454179216">
      <w:bodyDiv w:val="1"/>
      <w:marLeft w:val="0"/>
      <w:marRight w:val="0"/>
      <w:marTop w:val="0"/>
      <w:marBottom w:val="0"/>
      <w:divBdr>
        <w:top w:val="none" w:sz="0" w:space="0" w:color="auto"/>
        <w:left w:val="none" w:sz="0" w:space="0" w:color="auto"/>
        <w:bottom w:val="none" w:sz="0" w:space="0" w:color="auto"/>
        <w:right w:val="none" w:sz="0" w:space="0" w:color="auto"/>
      </w:divBdr>
    </w:div>
    <w:div w:id="489716493">
      <w:bodyDiv w:val="1"/>
      <w:marLeft w:val="0"/>
      <w:marRight w:val="0"/>
      <w:marTop w:val="0"/>
      <w:marBottom w:val="0"/>
      <w:divBdr>
        <w:top w:val="none" w:sz="0" w:space="0" w:color="auto"/>
        <w:left w:val="none" w:sz="0" w:space="0" w:color="auto"/>
        <w:bottom w:val="none" w:sz="0" w:space="0" w:color="auto"/>
        <w:right w:val="none" w:sz="0" w:space="0" w:color="auto"/>
      </w:divBdr>
    </w:div>
    <w:div w:id="546185450">
      <w:bodyDiv w:val="1"/>
      <w:marLeft w:val="0"/>
      <w:marRight w:val="0"/>
      <w:marTop w:val="0"/>
      <w:marBottom w:val="0"/>
      <w:divBdr>
        <w:top w:val="none" w:sz="0" w:space="0" w:color="auto"/>
        <w:left w:val="none" w:sz="0" w:space="0" w:color="auto"/>
        <w:bottom w:val="none" w:sz="0" w:space="0" w:color="auto"/>
        <w:right w:val="none" w:sz="0" w:space="0" w:color="auto"/>
      </w:divBdr>
    </w:div>
    <w:div w:id="564223067">
      <w:bodyDiv w:val="1"/>
      <w:marLeft w:val="0"/>
      <w:marRight w:val="0"/>
      <w:marTop w:val="0"/>
      <w:marBottom w:val="0"/>
      <w:divBdr>
        <w:top w:val="none" w:sz="0" w:space="0" w:color="auto"/>
        <w:left w:val="none" w:sz="0" w:space="0" w:color="auto"/>
        <w:bottom w:val="none" w:sz="0" w:space="0" w:color="auto"/>
        <w:right w:val="none" w:sz="0" w:space="0" w:color="auto"/>
      </w:divBdr>
      <w:divsChild>
        <w:div w:id="1159619940">
          <w:marLeft w:val="0"/>
          <w:marRight w:val="0"/>
          <w:marTop w:val="0"/>
          <w:marBottom w:val="0"/>
          <w:divBdr>
            <w:top w:val="none" w:sz="0" w:space="0" w:color="auto"/>
            <w:left w:val="none" w:sz="0" w:space="0" w:color="auto"/>
            <w:bottom w:val="none" w:sz="0" w:space="0" w:color="auto"/>
            <w:right w:val="none" w:sz="0" w:space="0" w:color="auto"/>
          </w:divBdr>
          <w:divsChild>
            <w:div w:id="611672814">
              <w:marLeft w:val="0"/>
              <w:marRight w:val="0"/>
              <w:marTop w:val="0"/>
              <w:marBottom w:val="0"/>
              <w:divBdr>
                <w:top w:val="none" w:sz="0" w:space="0" w:color="auto"/>
                <w:left w:val="none" w:sz="0" w:space="0" w:color="auto"/>
                <w:bottom w:val="none" w:sz="0" w:space="0" w:color="auto"/>
                <w:right w:val="none" w:sz="0" w:space="0" w:color="auto"/>
              </w:divBdr>
            </w:div>
            <w:div w:id="2033067249">
              <w:marLeft w:val="0"/>
              <w:marRight w:val="0"/>
              <w:marTop w:val="0"/>
              <w:marBottom w:val="0"/>
              <w:divBdr>
                <w:top w:val="none" w:sz="0" w:space="0" w:color="auto"/>
                <w:left w:val="none" w:sz="0" w:space="0" w:color="auto"/>
                <w:bottom w:val="none" w:sz="0" w:space="0" w:color="auto"/>
                <w:right w:val="none" w:sz="0" w:space="0" w:color="auto"/>
              </w:divBdr>
            </w:div>
          </w:divsChild>
        </w:div>
        <w:div w:id="1529950919">
          <w:marLeft w:val="0"/>
          <w:marRight w:val="0"/>
          <w:marTop w:val="0"/>
          <w:marBottom w:val="0"/>
          <w:divBdr>
            <w:top w:val="none" w:sz="0" w:space="0" w:color="auto"/>
            <w:left w:val="none" w:sz="0" w:space="0" w:color="auto"/>
            <w:bottom w:val="none" w:sz="0" w:space="0" w:color="auto"/>
            <w:right w:val="none" w:sz="0" w:space="0" w:color="auto"/>
          </w:divBdr>
        </w:div>
      </w:divsChild>
    </w:div>
    <w:div w:id="576675690">
      <w:bodyDiv w:val="1"/>
      <w:marLeft w:val="0"/>
      <w:marRight w:val="0"/>
      <w:marTop w:val="0"/>
      <w:marBottom w:val="0"/>
      <w:divBdr>
        <w:top w:val="none" w:sz="0" w:space="0" w:color="auto"/>
        <w:left w:val="none" w:sz="0" w:space="0" w:color="auto"/>
        <w:bottom w:val="none" w:sz="0" w:space="0" w:color="auto"/>
        <w:right w:val="none" w:sz="0" w:space="0" w:color="auto"/>
      </w:divBdr>
    </w:div>
    <w:div w:id="606691895">
      <w:bodyDiv w:val="1"/>
      <w:marLeft w:val="0"/>
      <w:marRight w:val="0"/>
      <w:marTop w:val="0"/>
      <w:marBottom w:val="0"/>
      <w:divBdr>
        <w:top w:val="none" w:sz="0" w:space="0" w:color="auto"/>
        <w:left w:val="none" w:sz="0" w:space="0" w:color="auto"/>
        <w:bottom w:val="none" w:sz="0" w:space="0" w:color="auto"/>
        <w:right w:val="none" w:sz="0" w:space="0" w:color="auto"/>
      </w:divBdr>
    </w:div>
    <w:div w:id="625426874">
      <w:bodyDiv w:val="1"/>
      <w:marLeft w:val="0"/>
      <w:marRight w:val="0"/>
      <w:marTop w:val="0"/>
      <w:marBottom w:val="0"/>
      <w:divBdr>
        <w:top w:val="none" w:sz="0" w:space="0" w:color="auto"/>
        <w:left w:val="none" w:sz="0" w:space="0" w:color="auto"/>
        <w:bottom w:val="none" w:sz="0" w:space="0" w:color="auto"/>
        <w:right w:val="none" w:sz="0" w:space="0" w:color="auto"/>
      </w:divBdr>
    </w:div>
    <w:div w:id="625741210">
      <w:bodyDiv w:val="1"/>
      <w:marLeft w:val="0"/>
      <w:marRight w:val="0"/>
      <w:marTop w:val="0"/>
      <w:marBottom w:val="0"/>
      <w:divBdr>
        <w:top w:val="none" w:sz="0" w:space="0" w:color="auto"/>
        <w:left w:val="none" w:sz="0" w:space="0" w:color="auto"/>
        <w:bottom w:val="none" w:sz="0" w:space="0" w:color="auto"/>
        <w:right w:val="none" w:sz="0" w:space="0" w:color="auto"/>
      </w:divBdr>
    </w:div>
    <w:div w:id="628587166">
      <w:bodyDiv w:val="1"/>
      <w:marLeft w:val="0"/>
      <w:marRight w:val="0"/>
      <w:marTop w:val="0"/>
      <w:marBottom w:val="0"/>
      <w:divBdr>
        <w:top w:val="none" w:sz="0" w:space="0" w:color="auto"/>
        <w:left w:val="none" w:sz="0" w:space="0" w:color="auto"/>
        <w:bottom w:val="none" w:sz="0" w:space="0" w:color="auto"/>
        <w:right w:val="none" w:sz="0" w:space="0" w:color="auto"/>
      </w:divBdr>
    </w:div>
    <w:div w:id="682707293">
      <w:bodyDiv w:val="1"/>
      <w:marLeft w:val="0"/>
      <w:marRight w:val="0"/>
      <w:marTop w:val="0"/>
      <w:marBottom w:val="0"/>
      <w:divBdr>
        <w:top w:val="none" w:sz="0" w:space="0" w:color="auto"/>
        <w:left w:val="none" w:sz="0" w:space="0" w:color="auto"/>
        <w:bottom w:val="none" w:sz="0" w:space="0" w:color="auto"/>
        <w:right w:val="none" w:sz="0" w:space="0" w:color="auto"/>
      </w:divBdr>
    </w:div>
    <w:div w:id="723455402">
      <w:bodyDiv w:val="1"/>
      <w:marLeft w:val="0"/>
      <w:marRight w:val="0"/>
      <w:marTop w:val="0"/>
      <w:marBottom w:val="0"/>
      <w:divBdr>
        <w:top w:val="none" w:sz="0" w:space="0" w:color="auto"/>
        <w:left w:val="none" w:sz="0" w:space="0" w:color="auto"/>
        <w:bottom w:val="none" w:sz="0" w:space="0" w:color="auto"/>
        <w:right w:val="none" w:sz="0" w:space="0" w:color="auto"/>
      </w:divBdr>
    </w:div>
    <w:div w:id="760376860">
      <w:bodyDiv w:val="1"/>
      <w:marLeft w:val="0"/>
      <w:marRight w:val="0"/>
      <w:marTop w:val="0"/>
      <w:marBottom w:val="0"/>
      <w:divBdr>
        <w:top w:val="none" w:sz="0" w:space="0" w:color="auto"/>
        <w:left w:val="none" w:sz="0" w:space="0" w:color="auto"/>
        <w:bottom w:val="none" w:sz="0" w:space="0" w:color="auto"/>
        <w:right w:val="none" w:sz="0" w:space="0" w:color="auto"/>
      </w:divBdr>
    </w:div>
    <w:div w:id="808979008">
      <w:bodyDiv w:val="1"/>
      <w:marLeft w:val="0"/>
      <w:marRight w:val="0"/>
      <w:marTop w:val="0"/>
      <w:marBottom w:val="0"/>
      <w:divBdr>
        <w:top w:val="none" w:sz="0" w:space="0" w:color="auto"/>
        <w:left w:val="none" w:sz="0" w:space="0" w:color="auto"/>
        <w:bottom w:val="none" w:sz="0" w:space="0" w:color="auto"/>
        <w:right w:val="none" w:sz="0" w:space="0" w:color="auto"/>
      </w:divBdr>
    </w:div>
    <w:div w:id="814489069">
      <w:bodyDiv w:val="1"/>
      <w:marLeft w:val="0"/>
      <w:marRight w:val="0"/>
      <w:marTop w:val="0"/>
      <w:marBottom w:val="0"/>
      <w:divBdr>
        <w:top w:val="none" w:sz="0" w:space="0" w:color="auto"/>
        <w:left w:val="none" w:sz="0" w:space="0" w:color="auto"/>
        <w:bottom w:val="none" w:sz="0" w:space="0" w:color="auto"/>
        <w:right w:val="none" w:sz="0" w:space="0" w:color="auto"/>
      </w:divBdr>
    </w:div>
    <w:div w:id="844903570">
      <w:bodyDiv w:val="1"/>
      <w:marLeft w:val="0"/>
      <w:marRight w:val="0"/>
      <w:marTop w:val="0"/>
      <w:marBottom w:val="0"/>
      <w:divBdr>
        <w:top w:val="none" w:sz="0" w:space="0" w:color="auto"/>
        <w:left w:val="none" w:sz="0" w:space="0" w:color="auto"/>
        <w:bottom w:val="none" w:sz="0" w:space="0" w:color="auto"/>
        <w:right w:val="none" w:sz="0" w:space="0" w:color="auto"/>
      </w:divBdr>
    </w:div>
    <w:div w:id="882058984">
      <w:bodyDiv w:val="1"/>
      <w:marLeft w:val="0"/>
      <w:marRight w:val="0"/>
      <w:marTop w:val="0"/>
      <w:marBottom w:val="0"/>
      <w:divBdr>
        <w:top w:val="none" w:sz="0" w:space="0" w:color="auto"/>
        <w:left w:val="none" w:sz="0" w:space="0" w:color="auto"/>
        <w:bottom w:val="none" w:sz="0" w:space="0" w:color="auto"/>
        <w:right w:val="none" w:sz="0" w:space="0" w:color="auto"/>
      </w:divBdr>
    </w:div>
    <w:div w:id="899250234">
      <w:bodyDiv w:val="1"/>
      <w:marLeft w:val="0"/>
      <w:marRight w:val="0"/>
      <w:marTop w:val="0"/>
      <w:marBottom w:val="0"/>
      <w:divBdr>
        <w:top w:val="none" w:sz="0" w:space="0" w:color="auto"/>
        <w:left w:val="none" w:sz="0" w:space="0" w:color="auto"/>
        <w:bottom w:val="none" w:sz="0" w:space="0" w:color="auto"/>
        <w:right w:val="none" w:sz="0" w:space="0" w:color="auto"/>
      </w:divBdr>
    </w:div>
    <w:div w:id="904560616">
      <w:bodyDiv w:val="1"/>
      <w:marLeft w:val="0"/>
      <w:marRight w:val="0"/>
      <w:marTop w:val="0"/>
      <w:marBottom w:val="0"/>
      <w:divBdr>
        <w:top w:val="none" w:sz="0" w:space="0" w:color="auto"/>
        <w:left w:val="none" w:sz="0" w:space="0" w:color="auto"/>
        <w:bottom w:val="none" w:sz="0" w:space="0" w:color="auto"/>
        <w:right w:val="none" w:sz="0" w:space="0" w:color="auto"/>
      </w:divBdr>
    </w:div>
    <w:div w:id="909122527">
      <w:bodyDiv w:val="1"/>
      <w:marLeft w:val="0"/>
      <w:marRight w:val="0"/>
      <w:marTop w:val="0"/>
      <w:marBottom w:val="0"/>
      <w:divBdr>
        <w:top w:val="none" w:sz="0" w:space="0" w:color="auto"/>
        <w:left w:val="none" w:sz="0" w:space="0" w:color="auto"/>
        <w:bottom w:val="none" w:sz="0" w:space="0" w:color="auto"/>
        <w:right w:val="none" w:sz="0" w:space="0" w:color="auto"/>
      </w:divBdr>
    </w:div>
    <w:div w:id="987825587">
      <w:bodyDiv w:val="1"/>
      <w:marLeft w:val="0"/>
      <w:marRight w:val="0"/>
      <w:marTop w:val="0"/>
      <w:marBottom w:val="0"/>
      <w:divBdr>
        <w:top w:val="none" w:sz="0" w:space="0" w:color="auto"/>
        <w:left w:val="none" w:sz="0" w:space="0" w:color="auto"/>
        <w:bottom w:val="none" w:sz="0" w:space="0" w:color="auto"/>
        <w:right w:val="none" w:sz="0" w:space="0" w:color="auto"/>
      </w:divBdr>
    </w:div>
    <w:div w:id="991057741">
      <w:bodyDiv w:val="1"/>
      <w:marLeft w:val="0"/>
      <w:marRight w:val="0"/>
      <w:marTop w:val="0"/>
      <w:marBottom w:val="0"/>
      <w:divBdr>
        <w:top w:val="none" w:sz="0" w:space="0" w:color="auto"/>
        <w:left w:val="none" w:sz="0" w:space="0" w:color="auto"/>
        <w:bottom w:val="none" w:sz="0" w:space="0" w:color="auto"/>
        <w:right w:val="none" w:sz="0" w:space="0" w:color="auto"/>
      </w:divBdr>
    </w:div>
    <w:div w:id="999626242">
      <w:bodyDiv w:val="1"/>
      <w:marLeft w:val="0"/>
      <w:marRight w:val="0"/>
      <w:marTop w:val="0"/>
      <w:marBottom w:val="0"/>
      <w:divBdr>
        <w:top w:val="none" w:sz="0" w:space="0" w:color="auto"/>
        <w:left w:val="none" w:sz="0" w:space="0" w:color="auto"/>
        <w:bottom w:val="none" w:sz="0" w:space="0" w:color="auto"/>
        <w:right w:val="none" w:sz="0" w:space="0" w:color="auto"/>
      </w:divBdr>
    </w:div>
    <w:div w:id="1005522591">
      <w:bodyDiv w:val="1"/>
      <w:marLeft w:val="0"/>
      <w:marRight w:val="0"/>
      <w:marTop w:val="0"/>
      <w:marBottom w:val="0"/>
      <w:divBdr>
        <w:top w:val="none" w:sz="0" w:space="0" w:color="auto"/>
        <w:left w:val="none" w:sz="0" w:space="0" w:color="auto"/>
        <w:bottom w:val="none" w:sz="0" w:space="0" w:color="auto"/>
        <w:right w:val="none" w:sz="0" w:space="0" w:color="auto"/>
      </w:divBdr>
    </w:div>
    <w:div w:id="1012877790">
      <w:bodyDiv w:val="1"/>
      <w:marLeft w:val="0"/>
      <w:marRight w:val="0"/>
      <w:marTop w:val="0"/>
      <w:marBottom w:val="0"/>
      <w:divBdr>
        <w:top w:val="none" w:sz="0" w:space="0" w:color="auto"/>
        <w:left w:val="none" w:sz="0" w:space="0" w:color="auto"/>
        <w:bottom w:val="none" w:sz="0" w:space="0" w:color="auto"/>
        <w:right w:val="none" w:sz="0" w:space="0" w:color="auto"/>
      </w:divBdr>
    </w:div>
    <w:div w:id="1014916326">
      <w:bodyDiv w:val="1"/>
      <w:marLeft w:val="0"/>
      <w:marRight w:val="0"/>
      <w:marTop w:val="0"/>
      <w:marBottom w:val="0"/>
      <w:divBdr>
        <w:top w:val="none" w:sz="0" w:space="0" w:color="auto"/>
        <w:left w:val="none" w:sz="0" w:space="0" w:color="auto"/>
        <w:bottom w:val="none" w:sz="0" w:space="0" w:color="auto"/>
        <w:right w:val="none" w:sz="0" w:space="0" w:color="auto"/>
      </w:divBdr>
    </w:div>
    <w:div w:id="1025407271">
      <w:bodyDiv w:val="1"/>
      <w:marLeft w:val="0"/>
      <w:marRight w:val="0"/>
      <w:marTop w:val="0"/>
      <w:marBottom w:val="0"/>
      <w:divBdr>
        <w:top w:val="none" w:sz="0" w:space="0" w:color="auto"/>
        <w:left w:val="none" w:sz="0" w:space="0" w:color="auto"/>
        <w:bottom w:val="none" w:sz="0" w:space="0" w:color="auto"/>
        <w:right w:val="none" w:sz="0" w:space="0" w:color="auto"/>
      </w:divBdr>
    </w:div>
    <w:div w:id="1028486129">
      <w:bodyDiv w:val="1"/>
      <w:marLeft w:val="0"/>
      <w:marRight w:val="0"/>
      <w:marTop w:val="0"/>
      <w:marBottom w:val="0"/>
      <w:divBdr>
        <w:top w:val="none" w:sz="0" w:space="0" w:color="auto"/>
        <w:left w:val="none" w:sz="0" w:space="0" w:color="auto"/>
        <w:bottom w:val="none" w:sz="0" w:space="0" w:color="auto"/>
        <w:right w:val="none" w:sz="0" w:space="0" w:color="auto"/>
      </w:divBdr>
    </w:div>
    <w:div w:id="1038551859">
      <w:bodyDiv w:val="1"/>
      <w:marLeft w:val="0"/>
      <w:marRight w:val="0"/>
      <w:marTop w:val="0"/>
      <w:marBottom w:val="0"/>
      <w:divBdr>
        <w:top w:val="none" w:sz="0" w:space="0" w:color="auto"/>
        <w:left w:val="none" w:sz="0" w:space="0" w:color="auto"/>
        <w:bottom w:val="none" w:sz="0" w:space="0" w:color="auto"/>
        <w:right w:val="none" w:sz="0" w:space="0" w:color="auto"/>
      </w:divBdr>
    </w:div>
    <w:div w:id="1067604723">
      <w:bodyDiv w:val="1"/>
      <w:marLeft w:val="0"/>
      <w:marRight w:val="0"/>
      <w:marTop w:val="0"/>
      <w:marBottom w:val="0"/>
      <w:divBdr>
        <w:top w:val="none" w:sz="0" w:space="0" w:color="auto"/>
        <w:left w:val="none" w:sz="0" w:space="0" w:color="auto"/>
        <w:bottom w:val="none" w:sz="0" w:space="0" w:color="auto"/>
        <w:right w:val="none" w:sz="0" w:space="0" w:color="auto"/>
      </w:divBdr>
    </w:div>
    <w:div w:id="1082410600">
      <w:bodyDiv w:val="1"/>
      <w:marLeft w:val="0"/>
      <w:marRight w:val="0"/>
      <w:marTop w:val="0"/>
      <w:marBottom w:val="0"/>
      <w:divBdr>
        <w:top w:val="none" w:sz="0" w:space="0" w:color="auto"/>
        <w:left w:val="none" w:sz="0" w:space="0" w:color="auto"/>
        <w:bottom w:val="none" w:sz="0" w:space="0" w:color="auto"/>
        <w:right w:val="none" w:sz="0" w:space="0" w:color="auto"/>
      </w:divBdr>
    </w:div>
    <w:div w:id="1089620917">
      <w:bodyDiv w:val="1"/>
      <w:marLeft w:val="0"/>
      <w:marRight w:val="0"/>
      <w:marTop w:val="0"/>
      <w:marBottom w:val="0"/>
      <w:divBdr>
        <w:top w:val="none" w:sz="0" w:space="0" w:color="auto"/>
        <w:left w:val="none" w:sz="0" w:space="0" w:color="auto"/>
        <w:bottom w:val="none" w:sz="0" w:space="0" w:color="auto"/>
        <w:right w:val="none" w:sz="0" w:space="0" w:color="auto"/>
      </w:divBdr>
    </w:div>
    <w:div w:id="1103184289">
      <w:bodyDiv w:val="1"/>
      <w:marLeft w:val="0"/>
      <w:marRight w:val="0"/>
      <w:marTop w:val="0"/>
      <w:marBottom w:val="0"/>
      <w:divBdr>
        <w:top w:val="none" w:sz="0" w:space="0" w:color="auto"/>
        <w:left w:val="none" w:sz="0" w:space="0" w:color="auto"/>
        <w:bottom w:val="none" w:sz="0" w:space="0" w:color="auto"/>
        <w:right w:val="none" w:sz="0" w:space="0" w:color="auto"/>
      </w:divBdr>
    </w:div>
    <w:div w:id="1109348759">
      <w:bodyDiv w:val="1"/>
      <w:marLeft w:val="0"/>
      <w:marRight w:val="0"/>
      <w:marTop w:val="0"/>
      <w:marBottom w:val="0"/>
      <w:divBdr>
        <w:top w:val="none" w:sz="0" w:space="0" w:color="auto"/>
        <w:left w:val="none" w:sz="0" w:space="0" w:color="auto"/>
        <w:bottom w:val="none" w:sz="0" w:space="0" w:color="auto"/>
        <w:right w:val="none" w:sz="0" w:space="0" w:color="auto"/>
      </w:divBdr>
    </w:div>
    <w:div w:id="1150369429">
      <w:bodyDiv w:val="1"/>
      <w:marLeft w:val="0"/>
      <w:marRight w:val="0"/>
      <w:marTop w:val="0"/>
      <w:marBottom w:val="0"/>
      <w:divBdr>
        <w:top w:val="none" w:sz="0" w:space="0" w:color="auto"/>
        <w:left w:val="none" w:sz="0" w:space="0" w:color="auto"/>
        <w:bottom w:val="none" w:sz="0" w:space="0" w:color="auto"/>
        <w:right w:val="none" w:sz="0" w:space="0" w:color="auto"/>
      </w:divBdr>
    </w:div>
    <w:div w:id="1165826564">
      <w:bodyDiv w:val="1"/>
      <w:marLeft w:val="0"/>
      <w:marRight w:val="0"/>
      <w:marTop w:val="0"/>
      <w:marBottom w:val="0"/>
      <w:divBdr>
        <w:top w:val="none" w:sz="0" w:space="0" w:color="auto"/>
        <w:left w:val="none" w:sz="0" w:space="0" w:color="auto"/>
        <w:bottom w:val="none" w:sz="0" w:space="0" w:color="auto"/>
        <w:right w:val="none" w:sz="0" w:space="0" w:color="auto"/>
      </w:divBdr>
    </w:div>
    <w:div w:id="1270310490">
      <w:bodyDiv w:val="1"/>
      <w:marLeft w:val="0"/>
      <w:marRight w:val="0"/>
      <w:marTop w:val="0"/>
      <w:marBottom w:val="0"/>
      <w:divBdr>
        <w:top w:val="none" w:sz="0" w:space="0" w:color="auto"/>
        <w:left w:val="none" w:sz="0" w:space="0" w:color="auto"/>
        <w:bottom w:val="none" w:sz="0" w:space="0" w:color="auto"/>
        <w:right w:val="none" w:sz="0" w:space="0" w:color="auto"/>
      </w:divBdr>
    </w:div>
    <w:div w:id="1288581870">
      <w:bodyDiv w:val="1"/>
      <w:marLeft w:val="0"/>
      <w:marRight w:val="0"/>
      <w:marTop w:val="0"/>
      <w:marBottom w:val="0"/>
      <w:divBdr>
        <w:top w:val="none" w:sz="0" w:space="0" w:color="auto"/>
        <w:left w:val="none" w:sz="0" w:space="0" w:color="auto"/>
        <w:bottom w:val="none" w:sz="0" w:space="0" w:color="auto"/>
        <w:right w:val="none" w:sz="0" w:space="0" w:color="auto"/>
      </w:divBdr>
    </w:div>
    <w:div w:id="1301808532">
      <w:bodyDiv w:val="1"/>
      <w:marLeft w:val="0"/>
      <w:marRight w:val="0"/>
      <w:marTop w:val="0"/>
      <w:marBottom w:val="0"/>
      <w:divBdr>
        <w:top w:val="none" w:sz="0" w:space="0" w:color="auto"/>
        <w:left w:val="none" w:sz="0" w:space="0" w:color="auto"/>
        <w:bottom w:val="none" w:sz="0" w:space="0" w:color="auto"/>
        <w:right w:val="none" w:sz="0" w:space="0" w:color="auto"/>
      </w:divBdr>
    </w:div>
    <w:div w:id="1327324630">
      <w:bodyDiv w:val="1"/>
      <w:marLeft w:val="0"/>
      <w:marRight w:val="0"/>
      <w:marTop w:val="0"/>
      <w:marBottom w:val="0"/>
      <w:divBdr>
        <w:top w:val="none" w:sz="0" w:space="0" w:color="auto"/>
        <w:left w:val="none" w:sz="0" w:space="0" w:color="auto"/>
        <w:bottom w:val="none" w:sz="0" w:space="0" w:color="auto"/>
        <w:right w:val="none" w:sz="0" w:space="0" w:color="auto"/>
      </w:divBdr>
    </w:div>
    <w:div w:id="1334796789">
      <w:bodyDiv w:val="1"/>
      <w:marLeft w:val="0"/>
      <w:marRight w:val="0"/>
      <w:marTop w:val="0"/>
      <w:marBottom w:val="0"/>
      <w:divBdr>
        <w:top w:val="none" w:sz="0" w:space="0" w:color="auto"/>
        <w:left w:val="none" w:sz="0" w:space="0" w:color="auto"/>
        <w:bottom w:val="none" w:sz="0" w:space="0" w:color="auto"/>
        <w:right w:val="none" w:sz="0" w:space="0" w:color="auto"/>
      </w:divBdr>
    </w:div>
    <w:div w:id="1340932310">
      <w:bodyDiv w:val="1"/>
      <w:marLeft w:val="0"/>
      <w:marRight w:val="0"/>
      <w:marTop w:val="0"/>
      <w:marBottom w:val="0"/>
      <w:divBdr>
        <w:top w:val="none" w:sz="0" w:space="0" w:color="auto"/>
        <w:left w:val="none" w:sz="0" w:space="0" w:color="auto"/>
        <w:bottom w:val="none" w:sz="0" w:space="0" w:color="auto"/>
        <w:right w:val="none" w:sz="0" w:space="0" w:color="auto"/>
      </w:divBdr>
    </w:div>
    <w:div w:id="1356467174">
      <w:bodyDiv w:val="1"/>
      <w:marLeft w:val="0"/>
      <w:marRight w:val="0"/>
      <w:marTop w:val="0"/>
      <w:marBottom w:val="0"/>
      <w:divBdr>
        <w:top w:val="none" w:sz="0" w:space="0" w:color="auto"/>
        <w:left w:val="none" w:sz="0" w:space="0" w:color="auto"/>
        <w:bottom w:val="none" w:sz="0" w:space="0" w:color="auto"/>
        <w:right w:val="none" w:sz="0" w:space="0" w:color="auto"/>
      </w:divBdr>
    </w:div>
    <w:div w:id="1367752064">
      <w:bodyDiv w:val="1"/>
      <w:marLeft w:val="0"/>
      <w:marRight w:val="0"/>
      <w:marTop w:val="0"/>
      <w:marBottom w:val="0"/>
      <w:divBdr>
        <w:top w:val="none" w:sz="0" w:space="0" w:color="auto"/>
        <w:left w:val="none" w:sz="0" w:space="0" w:color="auto"/>
        <w:bottom w:val="none" w:sz="0" w:space="0" w:color="auto"/>
        <w:right w:val="none" w:sz="0" w:space="0" w:color="auto"/>
      </w:divBdr>
    </w:div>
    <w:div w:id="1412041069">
      <w:bodyDiv w:val="1"/>
      <w:marLeft w:val="0"/>
      <w:marRight w:val="0"/>
      <w:marTop w:val="0"/>
      <w:marBottom w:val="0"/>
      <w:divBdr>
        <w:top w:val="none" w:sz="0" w:space="0" w:color="auto"/>
        <w:left w:val="none" w:sz="0" w:space="0" w:color="auto"/>
        <w:bottom w:val="none" w:sz="0" w:space="0" w:color="auto"/>
        <w:right w:val="none" w:sz="0" w:space="0" w:color="auto"/>
      </w:divBdr>
    </w:div>
    <w:div w:id="1541941651">
      <w:bodyDiv w:val="1"/>
      <w:marLeft w:val="0"/>
      <w:marRight w:val="0"/>
      <w:marTop w:val="0"/>
      <w:marBottom w:val="0"/>
      <w:divBdr>
        <w:top w:val="none" w:sz="0" w:space="0" w:color="auto"/>
        <w:left w:val="none" w:sz="0" w:space="0" w:color="auto"/>
        <w:bottom w:val="none" w:sz="0" w:space="0" w:color="auto"/>
        <w:right w:val="none" w:sz="0" w:space="0" w:color="auto"/>
      </w:divBdr>
    </w:div>
    <w:div w:id="1543639865">
      <w:bodyDiv w:val="1"/>
      <w:marLeft w:val="0"/>
      <w:marRight w:val="0"/>
      <w:marTop w:val="0"/>
      <w:marBottom w:val="0"/>
      <w:divBdr>
        <w:top w:val="none" w:sz="0" w:space="0" w:color="auto"/>
        <w:left w:val="none" w:sz="0" w:space="0" w:color="auto"/>
        <w:bottom w:val="none" w:sz="0" w:space="0" w:color="auto"/>
        <w:right w:val="none" w:sz="0" w:space="0" w:color="auto"/>
      </w:divBdr>
    </w:div>
    <w:div w:id="1589536868">
      <w:bodyDiv w:val="1"/>
      <w:marLeft w:val="0"/>
      <w:marRight w:val="0"/>
      <w:marTop w:val="0"/>
      <w:marBottom w:val="0"/>
      <w:divBdr>
        <w:top w:val="none" w:sz="0" w:space="0" w:color="auto"/>
        <w:left w:val="none" w:sz="0" w:space="0" w:color="auto"/>
        <w:bottom w:val="none" w:sz="0" w:space="0" w:color="auto"/>
        <w:right w:val="none" w:sz="0" w:space="0" w:color="auto"/>
      </w:divBdr>
    </w:div>
    <w:div w:id="1623925439">
      <w:bodyDiv w:val="1"/>
      <w:marLeft w:val="0"/>
      <w:marRight w:val="0"/>
      <w:marTop w:val="0"/>
      <w:marBottom w:val="0"/>
      <w:divBdr>
        <w:top w:val="none" w:sz="0" w:space="0" w:color="auto"/>
        <w:left w:val="none" w:sz="0" w:space="0" w:color="auto"/>
        <w:bottom w:val="none" w:sz="0" w:space="0" w:color="auto"/>
        <w:right w:val="none" w:sz="0" w:space="0" w:color="auto"/>
      </w:divBdr>
    </w:div>
    <w:div w:id="1631322141">
      <w:bodyDiv w:val="1"/>
      <w:marLeft w:val="0"/>
      <w:marRight w:val="0"/>
      <w:marTop w:val="0"/>
      <w:marBottom w:val="0"/>
      <w:divBdr>
        <w:top w:val="none" w:sz="0" w:space="0" w:color="auto"/>
        <w:left w:val="none" w:sz="0" w:space="0" w:color="auto"/>
        <w:bottom w:val="none" w:sz="0" w:space="0" w:color="auto"/>
        <w:right w:val="none" w:sz="0" w:space="0" w:color="auto"/>
      </w:divBdr>
    </w:div>
    <w:div w:id="1635791373">
      <w:bodyDiv w:val="1"/>
      <w:marLeft w:val="0"/>
      <w:marRight w:val="0"/>
      <w:marTop w:val="0"/>
      <w:marBottom w:val="0"/>
      <w:divBdr>
        <w:top w:val="none" w:sz="0" w:space="0" w:color="auto"/>
        <w:left w:val="none" w:sz="0" w:space="0" w:color="auto"/>
        <w:bottom w:val="none" w:sz="0" w:space="0" w:color="auto"/>
        <w:right w:val="none" w:sz="0" w:space="0" w:color="auto"/>
      </w:divBdr>
    </w:div>
    <w:div w:id="1733044686">
      <w:bodyDiv w:val="1"/>
      <w:marLeft w:val="0"/>
      <w:marRight w:val="0"/>
      <w:marTop w:val="0"/>
      <w:marBottom w:val="0"/>
      <w:divBdr>
        <w:top w:val="none" w:sz="0" w:space="0" w:color="auto"/>
        <w:left w:val="none" w:sz="0" w:space="0" w:color="auto"/>
        <w:bottom w:val="none" w:sz="0" w:space="0" w:color="auto"/>
        <w:right w:val="none" w:sz="0" w:space="0" w:color="auto"/>
      </w:divBdr>
    </w:div>
    <w:div w:id="1750079257">
      <w:bodyDiv w:val="1"/>
      <w:marLeft w:val="0"/>
      <w:marRight w:val="0"/>
      <w:marTop w:val="0"/>
      <w:marBottom w:val="0"/>
      <w:divBdr>
        <w:top w:val="none" w:sz="0" w:space="0" w:color="auto"/>
        <w:left w:val="none" w:sz="0" w:space="0" w:color="auto"/>
        <w:bottom w:val="none" w:sz="0" w:space="0" w:color="auto"/>
        <w:right w:val="none" w:sz="0" w:space="0" w:color="auto"/>
      </w:divBdr>
    </w:div>
    <w:div w:id="1785928116">
      <w:bodyDiv w:val="1"/>
      <w:marLeft w:val="0"/>
      <w:marRight w:val="0"/>
      <w:marTop w:val="0"/>
      <w:marBottom w:val="0"/>
      <w:divBdr>
        <w:top w:val="none" w:sz="0" w:space="0" w:color="auto"/>
        <w:left w:val="none" w:sz="0" w:space="0" w:color="auto"/>
        <w:bottom w:val="none" w:sz="0" w:space="0" w:color="auto"/>
        <w:right w:val="none" w:sz="0" w:space="0" w:color="auto"/>
      </w:divBdr>
    </w:div>
    <w:div w:id="1792086225">
      <w:bodyDiv w:val="1"/>
      <w:marLeft w:val="0"/>
      <w:marRight w:val="0"/>
      <w:marTop w:val="0"/>
      <w:marBottom w:val="0"/>
      <w:divBdr>
        <w:top w:val="none" w:sz="0" w:space="0" w:color="auto"/>
        <w:left w:val="none" w:sz="0" w:space="0" w:color="auto"/>
        <w:bottom w:val="none" w:sz="0" w:space="0" w:color="auto"/>
        <w:right w:val="none" w:sz="0" w:space="0" w:color="auto"/>
      </w:divBdr>
    </w:div>
    <w:div w:id="1839231506">
      <w:bodyDiv w:val="1"/>
      <w:marLeft w:val="0"/>
      <w:marRight w:val="0"/>
      <w:marTop w:val="0"/>
      <w:marBottom w:val="0"/>
      <w:divBdr>
        <w:top w:val="none" w:sz="0" w:space="0" w:color="auto"/>
        <w:left w:val="none" w:sz="0" w:space="0" w:color="auto"/>
        <w:bottom w:val="none" w:sz="0" w:space="0" w:color="auto"/>
        <w:right w:val="none" w:sz="0" w:space="0" w:color="auto"/>
      </w:divBdr>
    </w:div>
    <w:div w:id="1870143716">
      <w:bodyDiv w:val="1"/>
      <w:marLeft w:val="0"/>
      <w:marRight w:val="0"/>
      <w:marTop w:val="0"/>
      <w:marBottom w:val="0"/>
      <w:divBdr>
        <w:top w:val="none" w:sz="0" w:space="0" w:color="auto"/>
        <w:left w:val="none" w:sz="0" w:space="0" w:color="auto"/>
        <w:bottom w:val="none" w:sz="0" w:space="0" w:color="auto"/>
        <w:right w:val="none" w:sz="0" w:space="0" w:color="auto"/>
      </w:divBdr>
    </w:div>
    <w:div w:id="1882208336">
      <w:bodyDiv w:val="1"/>
      <w:marLeft w:val="0"/>
      <w:marRight w:val="0"/>
      <w:marTop w:val="0"/>
      <w:marBottom w:val="0"/>
      <w:divBdr>
        <w:top w:val="none" w:sz="0" w:space="0" w:color="auto"/>
        <w:left w:val="none" w:sz="0" w:space="0" w:color="auto"/>
        <w:bottom w:val="none" w:sz="0" w:space="0" w:color="auto"/>
        <w:right w:val="none" w:sz="0" w:space="0" w:color="auto"/>
      </w:divBdr>
    </w:div>
    <w:div w:id="1890608299">
      <w:bodyDiv w:val="1"/>
      <w:marLeft w:val="0"/>
      <w:marRight w:val="0"/>
      <w:marTop w:val="0"/>
      <w:marBottom w:val="0"/>
      <w:divBdr>
        <w:top w:val="none" w:sz="0" w:space="0" w:color="auto"/>
        <w:left w:val="none" w:sz="0" w:space="0" w:color="auto"/>
        <w:bottom w:val="none" w:sz="0" w:space="0" w:color="auto"/>
        <w:right w:val="none" w:sz="0" w:space="0" w:color="auto"/>
      </w:divBdr>
    </w:div>
    <w:div w:id="1968392358">
      <w:bodyDiv w:val="1"/>
      <w:marLeft w:val="0"/>
      <w:marRight w:val="0"/>
      <w:marTop w:val="0"/>
      <w:marBottom w:val="0"/>
      <w:divBdr>
        <w:top w:val="none" w:sz="0" w:space="0" w:color="auto"/>
        <w:left w:val="none" w:sz="0" w:space="0" w:color="auto"/>
        <w:bottom w:val="none" w:sz="0" w:space="0" w:color="auto"/>
        <w:right w:val="none" w:sz="0" w:space="0" w:color="auto"/>
      </w:divBdr>
    </w:div>
    <w:div w:id="1991979889">
      <w:bodyDiv w:val="1"/>
      <w:marLeft w:val="0"/>
      <w:marRight w:val="0"/>
      <w:marTop w:val="0"/>
      <w:marBottom w:val="0"/>
      <w:divBdr>
        <w:top w:val="none" w:sz="0" w:space="0" w:color="auto"/>
        <w:left w:val="none" w:sz="0" w:space="0" w:color="auto"/>
        <w:bottom w:val="none" w:sz="0" w:space="0" w:color="auto"/>
        <w:right w:val="none" w:sz="0" w:space="0" w:color="auto"/>
      </w:divBdr>
    </w:div>
    <w:div w:id="2018385098">
      <w:bodyDiv w:val="1"/>
      <w:marLeft w:val="0"/>
      <w:marRight w:val="0"/>
      <w:marTop w:val="0"/>
      <w:marBottom w:val="0"/>
      <w:divBdr>
        <w:top w:val="none" w:sz="0" w:space="0" w:color="auto"/>
        <w:left w:val="none" w:sz="0" w:space="0" w:color="auto"/>
        <w:bottom w:val="none" w:sz="0" w:space="0" w:color="auto"/>
        <w:right w:val="none" w:sz="0" w:space="0" w:color="auto"/>
      </w:divBdr>
    </w:div>
    <w:div w:id="206185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4E11F-217A-4C50-9E38-7697BD3E9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110</Pages>
  <Words>21302</Words>
  <Characters>121425</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142443</CharactersWithSpaces>
  <SharedDoc>false</SharedDoc>
  <HLinks>
    <vt:vector size="1326" baseType="variant">
      <vt:variant>
        <vt:i4>1310722</vt:i4>
      </vt:variant>
      <vt:variant>
        <vt:i4>1331</vt:i4>
      </vt:variant>
      <vt:variant>
        <vt:i4>0</vt:i4>
      </vt:variant>
      <vt:variant>
        <vt:i4>5</vt:i4>
      </vt:variant>
      <vt:variant>
        <vt:lpwstr/>
      </vt:variant>
      <vt:variant>
        <vt:lpwstr>_Toc279452925</vt:lpwstr>
      </vt:variant>
      <vt:variant>
        <vt:i4>1310723</vt:i4>
      </vt:variant>
      <vt:variant>
        <vt:i4>1325</vt:i4>
      </vt:variant>
      <vt:variant>
        <vt:i4>0</vt:i4>
      </vt:variant>
      <vt:variant>
        <vt:i4>5</vt:i4>
      </vt:variant>
      <vt:variant>
        <vt:lpwstr/>
      </vt:variant>
      <vt:variant>
        <vt:lpwstr>_Toc279452924</vt:lpwstr>
      </vt:variant>
      <vt:variant>
        <vt:i4>1310724</vt:i4>
      </vt:variant>
      <vt:variant>
        <vt:i4>1319</vt:i4>
      </vt:variant>
      <vt:variant>
        <vt:i4>0</vt:i4>
      </vt:variant>
      <vt:variant>
        <vt:i4>5</vt:i4>
      </vt:variant>
      <vt:variant>
        <vt:lpwstr/>
      </vt:variant>
      <vt:variant>
        <vt:lpwstr>_Toc279452923</vt:lpwstr>
      </vt:variant>
      <vt:variant>
        <vt:i4>1310725</vt:i4>
      </vt:variant>
      <vt:variant>
        <vt:i4>1313</vt:i4>
      </vt:variant>
      <vt:variant>
        <vt:i4>0</vt:i4>
      </vt:variant>
      <vt:variant>
        <vt:i4>5</vt:i4>
      </vt:variant>
      <vt:variant>
        <vt:lpwstr/>
      </vt:variant>
      <vt:variant>
        <vt:lpwstr>_Toc279452922</vt:lpwstr>
      </vt:variant>
      <vt:variant>
        <vt:i4>1310726</vt:i4>
      </vt:variant>
      <vt:variant>
        <vt:i4>1307</vt:i4>
      </vt:variant>
      <vt:variant>
        <vt:i4>0</vt:i4>
      </vt:variant>
      <vt:variant>
        <vt:i4>5</vt:i4>
      </vt:variant>
      <vt:variant>
        <vt:lpwstr/>
      </vt:variant>
      <vt:variant>
        <vt:lpwstr>_Toc279452921</vt:lpwstr>
      </vt:variant>
      <vt:variant>
        <vt:i4>1310727</vt:i4>
      </vt:variant>
      <vt:variant>
        <vt:i4>1301</vt:i4>
      </vt:variant>
      <vt:variant>
        <vt:i4>0</vt:i4>
      </vt:variant>
      <vt:variant>
        <vt:i4>5</vt:i4>
      </vt:variant>
      <vt:variant>
        <vt:lpwstr/>
      </vt:variant>
      <vt:variant>
        <vt:lpwstr>_Toc279452920</vt:lpwstr>
      </vt:variant>
      <vt:variant>
        <vt:i4>1507342</vt:i4>
      </vt:variant>
      <vt:variant>
        <vt:i4>1295</vt:i4>
      </vt:variant>
      <vt:variant>
        <vt:i4>0</vt:i4>
      </vt:variant>
      <vt:variant>
        <vt:i4>5</vt:i4>
      </vt:variant>
      <vt:variant>
        <vt:lpwstr/>
      </vt:variant>
      <vt:variant>
        <vt:lpwstr>_Toc279452919</vt:lpwstr>
      </vt:variant>
      <vt:variant>
        <vt:i4>1507343</vt:i4>
      </vt:variant>
      <vt:variant>
        <vt:i4>1289</vt:i4>
      </vt:variant>
      <vt:variant>
        <vt:i4>0</vt:i4>
      </vt:variant>
      <vt:variant>
        <vt:i4>5</vt:i4>
      </vt:variant>
      <vt:variant>
        <vt:lpwstr/>
      </vt:variant>
      <vt:variant>
        <vt:lpwstr>_Toc279452918</vt:lpwstr>
      </vt:variant>
      <vt:variant>
        <vt:i4>1507328</vt:i4>
      </vt:variant>
      <vt:variant>
        <vt:i4>1283</vt:i4>
      </vt:variant>
      <vt:variant>
        <vt:i4>0</vt:i4>
      </vt:variant>
      <vt:variant>
        <vt:i4>5</vt:i4>
      </vt:variant>
      <vt:variant>
        <vt:lpwstr/>
      </vt:variant>
      <vt:variant>
        <vt:lpwstr>_Toc279452917</vt:lpwstr>
      </vt:variant>
      <vt:variant>
        <vt:i4>1507329</vt:i4>
      </vt:variant>
      <vt:variant>
        <vt:i4>1277</vt:i4>
      </vt:variant>
      <vt:variant>
        <vt:i4>0</vt:i4>
      </vt:variant>
      <vt:variant>
        <vt:i4>5</vt:i4>
      </vt:variant>
      <vt:variant>
        <vt:lpwstr/>
      </vt:variant>
      <vt:variant>
        <vt:lpwstr>_Toc279452916</vt:lpwstr>
      </vt:variant>
      <vt:variant>
        <vt:i4>1507330</vt:i4>
      </vt:variant>
      <vt:variant>
        <vt:i4>1271</vt:i4>
      </vt:variant>
      <vt:variant>
        <vt:i4>0</vt:i4>
      </vt:variant>
      <vt:variant>
        <vt:i4>5</vt:i4>
      </vt:variant>
      <vt:variant>
        <vt:lpwstr/>
      </vt:variant>
      <vt:variant>
        <vt:lpwstr>_Toc279452915</vt:lpwstr>
      </vt:variant>
      <vt:variant>
        <vt:i4>1507331</vt:i4>
      </vt:variant>
      <vt:variant>
        <vt:i4>1265</vt:i4>
      </vt:variant>
      <vt:variant>
        <vt:i4>0</vt:i4>
      </vt:variant>
      <vt:variant>
        <vt:i4>5</vt:i4>
      </vt:variant>
      <vt:variant>
        <vt:lpwstr/>
      </vt:variant>
      <vt:variant>
        <vt:lpwstr>_Toc279452914</vt:lpwstr>
      </vt:variant>
      <vt:variant>
        <vt:i4>1507332</vt:i4>
      </vt:variant>
      <vt:variant>
        <vt:i4>1259</vt:i4>
      </vt:variant>
      <vt:variant>
        <vt:i4>0</vt:i4>
      </vt:variant>
      <vt:variant>
        <vt:i4>5</vt:i4>
      </vt:variant>
      <vt:variant>
        <vt:lpwstr/>
      </vt:variant>
      <vt:variant>
        <vt:lpwstr>_Toc279452913</vt:lpwstr>
      </vt:variant>
      <vt:variant>
        <vt:i4>1507333</vt:i4>
      </vt:variant>
      <vt:variant>
        <vt:i4>1253</vt:i4>
      </vt:variant>
      <vt:variant>
        <vt:i4>0</vt:i4>
      </vt:variant>
      <vt:variant>
        <vt:i4>5</vt:i4>
      </vt:variant>
      <vt:variant>
        <vt:lpwstr/>
      </vt:variant>
      <vt:variant>
        <vt:lpwstr>_Toc279452912</vt:lpwstr>
      </vt:variant>
      <vt:variant>
        <vt:i4>1507334</vt:i4>
      </vt:variant>
      <vt:variant>
        <vt:i4>1247</vt:i4>
      </vt:variant>
      <vt:variant>
        <vt:i4>0</vt:i4>
      </vt:variant>
      <vt:variant>
        <vt:i4>5</vt:i4>
      </vt:variant>
      <vt:variant>
        <vt:lpwstr/>
      </vt:variant>
      <vt:variant>
        <vt:lpwstr>_Toc279452911</vt:lpwstr>
      </vt:variant>
      <vt:variant>
        <vt:i4>1507335</vt:i4>
      </vt:variant>
      <vt:variant>
        <vt:i4>1241</vt:i4>
      </vt:variant>
      <vt:variant>
        <vt:i4>0</vt:i4>
      </vt:variant>
      <vt:variant>
        <vt:i4>5</vt:i4>
      </vt:variant>
      <vt:variant>
        <vt:lpwstr/>
      </vt:variant>
      <vt:variant>
        <vt:lpwstr>_Toc279452910</vt:lpwstr>
      </vt:variant>
      <vt:variant>
        <vt:i4>1441806</vt:i4>
      </vt:variant>
      <vt:variant>
        <vt:i4>1235</vt:i4>
      </vt:variant>
      <vt:variant>
        <vt:i4>0</vt:i4>
      </vt:variant>
      <vt:variant>
        <vt:i4>5</vt:i4>
      </vt:variant>
      <vt:variant>
        <vt:lpwstr/>
      </vt:variant>
      <vt:variant>
        <vt:lpwstr>_Toc279452909</vt:lpwstr>
      </vt:variant>
      <vt:variant>
        <vt:i4>1441807</vt:i4>
      </vt:variant>
      <vt:variant>
        <vt:i4>1229</vt:i4>
      </vt:variant>
      <vt:variant>
        <vt:i4>0</vt:i4>
      </vt:variant>
      <vt:variant>
        <vt:i4>5</vt:i4>
      </vt:variant>
      <vt:variant>
        <vt:lpwstr/>
      </vt:variant>
      <vt:variant>
        <vt:lpwstr>_Toc279452908</vt:lpwstr>
      </vt:variant>
      <vt:variant>
        <vt:i4>1441792</vt:i4>
      </vt:variant>
      <vt:variant>
        <vt:i4>1223</vt:i4>
      </vt:variant>
      <vt:variant>
        <vt:i4>0</vt:i4>
      </vt:variant>
      <vt:variant>
        <vt:i4>5</vt:i4>
      </vt:variant>
      <vt:variant>
        <vt:lpwstr/>
      </vt:variant>
      <vt:variant>
        <vt:lpwstr>_Toc279452907</vt:lpwstr>
      </vt:variant>
      <vt:variant>
        <vt:i4>1441793</vt:i4>
      </vt:variant>
      <vt:variant>
        <vt:i4>1217</vt:i4>
      </vt:variant>
      <vt:variant>
        <vt:i4>0</vt:i4>
      </vt:variant>
      <vt:variant>
        <vt:i4>5</vt:i4>
      </vt:variant>
      <vt:variant>
        <vt:lpwstr/>
      </vt:variant>
      <vt:variant>
        <vt:lpwstr>_Toc279452906</vt:lpwstr>
      </vt:variant>
      <vt:variant>
        <vt:i4>1441794</vt:i4>
      </vt:variant>
      <vt:variant>
        <vt:i4>1211</vt:i4>
      </vt:variant>
      <vt:variant>
        <vt:i4>0</vt:i4>
      </vt:variant>
      <vt:variant>
        <vt:i4>5</vt:i4>
      </vt:variant>
      <vt:variant>
        <vt:lpwstr/>
      </vt:variant>
      <vt:variant>
        <vt:lpwstr>_Toc279452905</vt:lpwstr>
      </vt:variant>
      <vt:variant>
        <vt:i4>1441795</vt:i4>
      </vt:variant>
      <vt:variant>
        <vt:i4>1205</vt:i4>
      </vt:variant>
      <vt:variant>
        <vt:i4>0</vt:i4>
      </vt:variant>
      <vt:variant>
        <vt:i4>5</vt:i4>
      </vt:variant>
      <vt:variant>
        <vt:lpwstr/>
      </vt:variant>
      <vt:variant>
        <vt:lpwstr>_Toc279452904</vt:lpwstr>
      </vt:variant>
      <vt:variant>
        <vt:i4>1441796</vt:i4>
      </vt:variant>
      <vt:variant>
        <vt:i4>1199</vt:i4>
      </vt:variant>
      <vt:variant>
        <vt:i4>0</vt:i4>
      </vt:variant>
      <vt:variant>
        <vt:i4>5</vt:i4>
      </vt:variant>
      <vt:variant>
        <vt:lpwstr/>
      </vt:variant>
      <vt:variant>
        <vt:lpwstr>_Toc279452903</vt:lpwstr>
      </vt:variant>
      <vt:variant>
        <vt:i4>1441797</vt:i4>
      </vt:variant>
      <vt:variant>
        <vt:i4>1193</vt:i4>
      </vt:variant>
      <vt:variant>
        <vt:i4>0</vt:i4>
      </vt:variant>
      <vt:variant>
        <vt:i4>5</vt:i4>
      </vt:variant>
      <vt:variant>
        <vt:lpwstr/>
      </vt:variant>
      <vt:variant>
        <vt:lpwstr>_Toc279452902</vt:lpwstr>
      </vt:variant>
      <vt:variant>
        <vt:i4>1441798</vt:i4>
      </vt:variant>
      <vt:variant>
        <vt:i4>1187</vt:i4>
      </vt:variant>
      <vt:variant>
        <vt:i4>0</vt:i4>
      </vt:variant>
      <vt:variant>
        <vt:i4>5</vt:i4>
      </vt:variant>
      <vt:variant>
        <vt:lpwstr/>
      </vt:variant>
      <vt:variant>
        <vt:lpwstr>_Toc279452901</vt:lpwstr>
      </vt:variant>
      <vt:variant>
        <vt:i4>1441799</vt:i4>
      </vt:variant>
      <vt:variant>
        <vt:i4>1181</vt:i4>
      </vt:variant>
      <vt:variant>
        <vt:i4>0</vt:i4>
      </vt:variant>
      <vt:variant>
        <vt:i4>5</vt:i4>
      </vt:variant>
      <vt:variant>
        <vt:lpwstr/>
      </vt:variant>
      <vt:variant>
        <vt:lpwstr>_Toc279452900</vt:lpwstr>
      </vt:variant>
      <vt:variant>
        <vt:i4>2031631</vt:i4>
      </vt:variant>
      <vt:variant>
        <vt:i4>1175</vt:i4>
      </vt:variant>
      <vt:variant>
        <vt:i4>0</vt:i4>
      </vt:variant>
      <vt:variant>
        <vt:i4>5</vt:i4>
      </vt:variant>
      <vt:variant>
        <vt:lpwstr/>
      </vt:variant>
      <vt:variant>
        <vt:lpwstr>_Toc279452899</vt:lpwstr>
      </vt:variant>
      <vt:variant>
        <vt:i4>2031630</vt:i4>
      </vt:variant>
      <vt:variant>
        <vt:i4>1169</vt:i4>
      </vt:variant>
      <vt:variant>
        <vt:i4>0</vt:i4>
      </vt:variant>
      <vt:variant>
        <vt:i4>5</vt:i4>
      </vt:variant>
      <vt:variant>
        <vt:lpwstr/>
      </vt:variant>
      <vt:variant>
        <vt:lpwstr>_Toc279452898</vt:lpwstr>
      </vt:variant>
      <vt:variant>
        <vt:i4>2031617</vt:i4>
      </vt:variant>
      <vt:variant>
        <vt:i4>1163</vt:i4>
      </vt:variant>
      <vt:variant>
        <vt:i4>0</vt:i4>
      </vt:variant>
      <vt:variant>
        <vt:i4>5</vt:i4>
      </vt:variant>
      <vt:variant>
        <vt:lpwstr/>
      </vt:variant>
      <vt:variant>
        <vt:lpwstr>_Toc279452897</vt:lpwstr>
      </vt:variant>
      <vt:variant>
        <vt:i4>2031616</vt:i4>
      </vt:variant>
      <vt:variant>
        <vt:i4>1157</vt:i4>
      </vt:variant>
      <vt:variant>
        <vt:i4>0</vt:i4>
      </vt:variant>
      <vt:variant>
        <vt:i4>5</vt:i4>
      </vt:variant>
      <vt:variant>
        <vt:lpwstr/>
      </vt:variant>
      <vt:variant>
        <vt:lpwstr>_Toc279452896</vt:lpwstr>
      </vt:variant>
      <vt:variant>
        <vt:i4>2031619</vt:i4>
      </vt:variant>
      <vt:variant>
        <vt:i4>1151</vt:i4>
      </vt:variant>
      <vt:variant>
        <vt:i4>0</vt:i4>
      </vt:variant>
      <vt:variant>
        <vt:i4>5</vt:i4>
      </vt:variant>
      <vt:variant>
        <vt:lpwstr/>
      </vt:variant>
      <vt:variant>
        <vt:lpwstr>_Toc279452895</vt:lpwstr>
      </vt:variant>
      <vt:variant>
        <vt:i4>2031618</vt:i4>
      </vt:variant>
      <vt:variant>
        <vt:i4>1145</vt:i4>
      </vt:variant>
      <vt:variant>
        <vt:i4>0</vt:i4>
      </vt:variant>
      <vt:variant>
        <vt:i4>5</vt:i4>
      </vt:variant>
      <vt:variant>
        <vt:lpwstr/>
      </vt:variant>
      <vt:variant>
        <vt:lpwstr>_Toc279452894</vt:lpwstr>
      </vt:variant>
      <vt:variant>
        <vt:i4>2031621</vt:i4>
      </vt:variant>
      <vt:variant>
        <vt:i4>1139</vt:i4>
      </vt:variant>
      <vt:variant>
        <vt:i4>0</vt:i4>
      </vt:variant>
      <vt:variant>
        <vt:i4>5</vt:i4>
      </vt:variant>
      <vt:variant>
        <vt:lpwstr/>
      </vt:variant>
      <vt:variant>
        <vt:lpwstr>_Toc279452893</vt:lpwstr>
      </vt:variant>
      <vt:variant>
        <vt:i4>2031620</vt:i4>
      </vt:variant>
      <vt:variant>
        <vt:i4>1133</vt:i4>
      </vt:variant>
      <vt:variant>
        <vt:i4>0</vt:i4>
      </vt:variant>
      <vt:variant>
        <vt:i4>5</vt:i4>
      </vt:variant>
      <vt:variant>
        <vt:lpwstr/>
      </vt:variant>
      <vt:variant>
        <vt:lpwstr>_Toc279452892</vt:lpwstr>
      </vt:variant>
      <vt:variant>
        <vt:i4>2031623</vt:i4>
      </vt:variant>
      <vt:variant>
        <vt:i4>1127</vt:i4>
      </vt:variant>
      <vt:variant>
        <vt:i4>0</vt:i4>
      </vt:variant>
      <vt:variant>
        <vt:i4>5</vt:i4>
      </vt:variant>
      <vt:variant>
        <vt:lpwstr/>
      </vt:variant>
      <vt:variant>
        <vt:lpwstr>_Toc279452891</vt:lpwstr>
      </vt:variant>
      <vt:variant>
        <vt:i4>2031622</vt:i4>
      </vt:variant>
      <vt:variant>
        <vt:i4>1121</vt:i4>
      </vt:variant>
      <vt:variant>
        <vt:i4>0</vt:i4>
      </vt:variant>
      <vt:variant>
        <vt:i4>5</vt:i4>
      </vt:variant>
      <vt:variant>
        <vt:lpwstr/>
      </vt:variant>
      <vt:variant>
        <vt:lpwstr>_Toc279452890</vt:lpwstr>
      </vt:variant>
      <vt:variant>
        <vt:i4>1966095</vt:i4>
      </vt:variant>
      <vt:variant>
        <vt:i4>1115</vt:i4>
      </vt:variant>
      <vt:variant>
        <vt:i4>0</vt:i4>
      </vt:variant>
      <vt:variant>
        <vt:i4>5</vt:i4>
      </vt:variant>
      <vt:variant>
        <vt:lpwstr/>
      </vt:variant>
      <vt:variant>
        <vt:lpwstr>_Toc279452889</vt:lpwstr>
      </vt:variant>
      <vt:variant>
        <vt:i4>1966094</vt:i4>
      </vt:variant>
      <vt:variant>
        <vt:i4>1109</vt:i4>
      </vt:variant>
      <vt:variant>
        <vt:i4>0</vt:i4>
      </vt:variant>
      <vt:variant>
        <vt:i4>5</vt:i4>
      </vt:variant>
      <vt:variant>
        <vt:lpwstr/>
      </vt:variant>
      <vt:variant>
        <vt:lpwstr>_Toc279452888</vt:lpwstr>
      </vt:variant>
      <vt:variant>
        <vt:i4>1966081</vt:i4>
      </vt:variant>
      <vt:variant>
        <vt:i4>1103</vt:i4>
      </vt:variant>
      <vt:variant>
        <vt:i4>0</vt:i4>
      </vt:variant>
      <vt:variant>
        <vt:i4>5</vt:i4>
      </vt:variant>
      <vt:variant>
        <vt:lpwstr/>
      </vt:variant>
      <vt:variant>
        <vt:lpwstr>_Toc279452887</vt:lpwstr>
      </vt:variant>
      <vt:variant>
        <vt:i4>1966080</vt:i4>
      </vt:variant>
      <vt:variant>
        <vt:i4>1097</vt:i4>
      </vt:variant>
      <vt:variant>
        <vt:i4>0</vt:i4>
      </vt:variant>
      <vt:variant>
        <vt:i4>5</vt:i4>
      </vt:variant>
      <vt:variant>
        <vt:lpwstr/>
      </vt:variant>
      <vt:variant>
        <vt:lpwstr>_Toc279452886</vt:lpwstr>
      </vt:variant>
      <vt:variant>
        <vt:i4>1966083</vt:i4>
      </vt:variant>
      <vt:variant>
        <vt:i4>1091</vt:i4>
      </vt:variant>
      <vt:variant>
        <vt:i4>0</vt:i4>
      </vt:variant>
      <vt:variant>
        <vt:i4>5</vt:i4>
      </vt:variant>
      <vt:variant>
        <vt:lpwstr/>
      </vt:variant>
      <vt:variant>
        <vt:lpwstr>_Toc279452885</vt:lpwstr>
      </vt:variant>
      <vt:variant>
        <vt:i4>1966082</vt:i4>
      </vt:variant>
      <vt:variant>
        <vt:i4>1085</vt:i4>
      </vt:variant>
      <vt:variant>
        <vt:i4>0</vt:i4>
      </vt:variant>
      <vt:variant>
        <vt:i4>5</vt:i4>
      </vt:variant>
      <vt:variant>
        <vt:lpwstr/>
      </vt:variant>
      <vt:variant>
        <vt:lpwstr>_Toc279452884</vt:lpwstr>
      </vt:variant>
      <vt:variant>
        <vt:i4>1966085</vt:i4>
      </vt:variant>
      <vt:variant>
        <vt:i4>1079</vt:i4>
      </vt:variant>
      <vt:variant>
        <vt:i4>0</vt:i4>
      </vt:variant>
      <vt:variant>
        <vt:i4>5</vt:i4>
      </vt:variant>
      <vt:variant>
        <vt:lpwstr/>
      </vt:variant>
      <vt:variant>
        <vt:lpwstr>_Toc279452883</vt:lpwstr>
      </vt:variant>
      <vt:variant>
        <vt:i4>1966084</vt:i4>
      </vt:variant>
      <vt:variant>
        <vt:i4>1073</vt:i4>
      </vt:variant>
      <vt:variant>
        <vt:i4>0</vt:i4>
      </vt:variant>
      <vt:variant>
        <vt:i4>5</vt:i4>
      </vt:variant>
      <vt:variant>
        <vt:lpwstr/>
      </vt:variant>
      <vt:variant>
        <vt:lpwstr>_Toc279452882</vt:lpwstr>
      </vt:variant>
      <vt:variant>
        <vt:i4>1966087</vt:i4>
      </vt:variant>
      <vt:variant>
        <vt:i4>1067</vt:i4>
      </vt:variant>
      <vt:variant>
        <vt:i4>0</vt:i4>
      </vt:variant>
      <vt:variant>
        <vt:i4>5</vt:i4>
      </vt:variant>
      <vt:variant>
        <vt:lpwstr/>
      </vt:variant>
      <vt:variant>
        <vt:lpwstr>_Toc279452881</vt:lpwstr>
      </vt:variant>
      <vt:variant>
        <vt:i4>1966086</vt:i4>
      </vt:variant>
      <vt:variant>
        <vt:i4>1061</vt:i4>
      </vt:variant>
      <vt:variant>
        <vt:i4>0</vt:i4>
      </vt:variant>
      <vt:variant>
        <vt:i4>5</vt:i4>
      </vt:variant>
      <vt:variant>
        <vt:lpwstr/>
      </vt:variant>
      <vt:variant>
        <vt:lpwstr>_Toc279452880</vt:lpwstr>
      </vt:variant>
      <vt:variant>
        <vt:i4>1114127</vt:i4>
      </vt:variant>
      <vt:variant>
        <vt:i4>1055</vt:i4>
      </vt:variant>
      <vt:variant>
        <vt:i4>0</vt:i4>
      </vt:variant>
      <vt:variant>
        <vt:i4>5</vt:i4>
      </vt:variant>
      <vt:variant>
        <vt:lpwstr/>
      </vt:variant>
      <vt:variant>
        <vt:lpwstr>_Toc279452879</vt:lpwstr>
      </vt:variant>
      <vt:variant>
        <vt:i4>1114126</vt:i4>
      </vt:variant>
      <vt:variant>
        <vt:i4>1049</vt:i4>
      </vt:variant>
      <vt:variant>
        <vt:i4>0</vt:i4>
      </vt:variant>
      <vt:variant>
        <vt:i4>5</vt:i4>
      </vt:variant>
      <vt:variant>
        <vt:lpwstr/>
      </vt:variant>
      <vt:variant>
        <vt:lpwstr>_Toc279452878</vt:lpwstr>
      </vt:variant>
      <vt:variant>
        <vt:i4>1114113</vt:i4>
      </vt:variant>
      <vt:variant>
        <vt:i4>1043</vt:i4>
      </vt:variant>
      <vt:variant>
        <vt:i4>0</vt:i4>
      </vt:variant>
      <vt:variant>
        <vt:i4>5</vt:i4>
      </vt:variant>
      <vt:variant>
        <vt:lpwstr/>
      </vt:variant>
      <vt:variant>
        <vt:lpwstr>_Toc279452877</vt:lpwstr>
      </vt:variant>
      <vt:variant>
        <vt:i4>1114112</vt:i4>
      </vt:variant>
      <vt:variant>
        <vt:i4>1037</vt:i4>
      </vt:variant>
      <vt:variant>
        <vt:i4>0</vt:i4>
      </vt:variant>
      <vt:variant>
        <vt:i4>5</vt:i4>
      </vt:variant>
      <vt:variant>
        <vt:lpwstr/>
      </vt:variant>
      <vt:variant>
        <vt:lpwstr>_Toc279452876</vt:lpwstr>
      </vt:variant>
      <vt:variant>
        <vt:i4>1114115</vt:i4>
      </vt:variant>
      <vt:variant>
        <vt:i4>1031</vt:i4>
      </vt:variant>
      <vt:variant>
        <vt:i4>0</vt:i4>
      </vt:variant>
      <vt:variant>
        <vt:i4>5</vt:i4>
      </vt:variant>
      <vt:variant>
        <vt:lpwstr/>
      </vt:variant>
      <vt:variant>
        <vt:lpwstr>_Toc279452875</vt:lpwstr>
      </vt:variant>
      <vt:variant>
        <vt:i4>1114114</vt:i4>
      </vt:variant>
      <vt:variant>
        <vt:i4>1025</vt:i4>
      </vt:variant>
      <vt:variant>
        <vt:i4>0</vt:i4>
      </vt:variant>
      <vt:variant>
        <vt:i4>5</vt:i4>
      </vt:variant>
      <vt:variant>
        <vt:lpwstr/>
      </vt:variant>
      <vt:variant>
        <vt:lpwstr>_Toc279452874</vt:lpwstr>
      </vt:variant>
      <vt:variant>
        <vt:i4>1114117</vt:i4>
      </vt:variant>
      <vt:variant>
        <vt:i4>1019</vt:i4>
      </vt:variant>
      <vt:variant>
        <vt:i4>0</vt:i4>
      </vt:variant>
      <vt:variant>
        <vt:i4>5</vt:i4>
      </vt:variant>
      <vt:variant>
        <vt:lpwstr/>
      </vt:variant>
      <vt:variant>
        <vt:lpwstr>_Toc279452873</vt:lpwstr>
      </vt:variant>
      <vt:variant>
        <vt:i4>1114116</vt:i4>
      </vt:variant>
      <vt:variant>
        <vt:i4>1013</vt:i4>
      </vt:variant>
      <vt:variant>
        <vt:i4>0</vt:i4>
      </vt:variant>
      <vt:variant>
        <vt:i4>5</vt:i4>
      </vt:variant>
      <vt:variant>
        <vt:lpwstr/>
      </vt:variant>
      <vt:variant>
        <vt:lpwstr>_Toc279452872</vt:lpwstr>
      </vt:variant>
      <vt:variant>
        <vt:i4>1114119</vt:i4>
      </vt:variant>
      <vt:variant>
        <vt:i4>1007</vt:i4>
      </vt:variant>
      <vt:variant>
        <vt:i4>0</vt:i4>
      </vt:variant>
      <vt:variant>
        <vt:i4>5</vt:i4>
      </vt:variant>
      <vt:variant>
        <vt:lpwstr/>
      </vt:variant>
      <vt:variant>
        <vt:lpwstr>_Toc279452871</vt:lpwstr>
      </vt:variant>
      <vt:variant>
        <vt:i4>1114118</vt:i4>
      </vt:variant>
      <vt:variant>
        <vt:i4>1001</vt:i4>
      </vt:variant>
      <vt:variant>
        <vt:i4>0</vt:i4>
      </vt:variant>
      <vt:variant>
        <vt:i4>5</vt:i4>
      </vt:variant>
      <vt:variant>
        <vt:lpwstr/>
      </vt:variant>
      <vt:variant>
        <vt:lpwstr>_Toc279452870</vt:lpwstr>
      </vt:variant>
      <vt:variant>
        <vt:i4>1048591</vt:i4>
      </vt:variant>
      <vt:variant>
        <vt:i4>995</vt:i4>
      </vt:variant>
      <vt:variant>
        <vt:i4>0</vt:i4>
      </vt:variant>
      <vt:variant>
        <vt:i4>5</vt:i4>
      </vt:variant>
      <vt:variant>
        <vt:lpwstr/>
      </vt:variant>
      <vt:variant>
        <vt:lpwstr>_Toc279452869</vt:lpwstr>
      </vt:variant>
      <vt:variant>
        <vt:i4>1048590</vt:i4>
      </vt:variant>
      <vt:variant>
        <vt:i4>989</vt:i4>
      </vt:variant>
      <vt:variant>
        <vt:i4>0</vt:i4>
      </vt:variant>
      <vt:variant>
        <vt:i4>5</vt:i4>
      </vt:variant>
      <vt:variant>
        <vt:lpwstr/>
      </vt:variant>
      <vt:variant>
        <vt:lpwstr>_Toc279452868</vt:lpwstr>
      </vt:variant>
      <vt:variant>
        <vt:i4>1048577</vt:i4>
      </vt:variant>
      <vt:variant>
        <vt:i4>983</vt:i4>
      </vt:variant>
      <vt:variant>
        <vt:i4>0</vt:i4>
      </vt:variant>
      <vt:variant>
        <vt:i4>5</vt:i4>
      </vt:variant>
      <vt:variant>
        <vt:lpwstr/>
      </vt:variant>
      <vt:variant>
        <vt:lpwstr>_Toc279452867</vt:lpwstr>
      </vt:variant>
      <vt:variant>
        <vt:i4>1048576</vt:i4>
      </vt:variant>
      <vt:variant>
        <vt:i4>977</vt:i4>
      </vt:variant>
      <vt:variant>
        <vt:i4>0</vt:i4>
      </vt:variant>
      <vt:variant>
        <vt:i4>5</vt:i4>
      </vt:variant>
      <vt:variant>
        <vt:lpwstr/>
      </vt:variant>
      <vt:variant>
        <vt:lpwstr>_Toc279452866</vt:lpwstr>
      </vt:variant>
      <vt:variant>
        <vt:i4>1048579</vt:i4>
      </vt:variant>
      <vt:variant>
        <vt:i4>971</vt:i4>
      </vt:variant>
      <vt:variant>
        <vt:i4>0</vt:i4>
      </vt:variant>
      <vt:variant>
        <vt:i4>5</vt:i4>
      </vt:variant>
      <vt:variant>
        <vt:lpwstr/>
      </vt:variant>
      <vt:variant>
        <vt:lpwstr>_Toc279452865</vt:lpwstr>
      </vt:variant>
      <vt:variant>
        <vt:i4>1048578</vt:i4>
      </vt:variant>
      <vt:variant>
        <vt:i4>965</vt:i4>
      </vt:variant>
      <vt:variant>
        <vt:i4>0</vt:i4>
      </vt:variant>
      <vt:variant>
        <vt:i4>5</vt:i4>
      </vt:variant>
      <vt:variant>
        <vt:lpwstr/>
      </vt:variant>
      <vt:variant>
        <vt:lpwstr>_Toc279452864</vt:lpwstr>
      </vt:variant>
      <vt:variant>
        <vt:i4>1048581</vt:i4>
      </vt:variant>
      <vt:variant>
        <vt:i4>959</vt:i4>
      </vt:variant>
      <vt:variant>
        <vt:i4>0</vt:i4>
      </vt:variant>
      <vt:variant>
        <vt:i4>5</vt:i4>
      </vt:variant>
      <vt:variant>
        <vt:lpwstr/>
      </vt:variant>
      <vt:variant>
        <vt:lpwstr>_Toc279452863</vt:lpwstr>
      </vt:variant>
      <vt:variant>
        <vt:i4>1048580</vt:i4>
      </vt:variant>
      <vt:variant>
        <vt:i4>953</vt:i4>
      </vt:variant>
      <vt:variant>
        <vt:i4>0</vt:i4>
      </vt:variant>
      <vt:variant>
        <vt:i4>5</vt:i4>
      </vt:variant>
      <vt:variant>
        <vt:lpwstr/>
      </vt:variant>
      <vt:variant>
        <vt:lpwstr>_Toc279452862</vt:lpwstr>
      </vt:variant>
      <vt:variant>
        <vt:i4>1048583</vt:i4>
      </vt:variant>
      <vt:variant>
        <vt:i4>947</vt:i4>
      </vt:variant>
      <vt:variant>
        <vt:i4>0</vt:i4>
      </vt:variant>
      <vt:variant>
        <vt:i4>5</vt:i4>
      </vt:variant>
      <vt:variant>
        <vt:lpwstr/>
      </vt:variant>
      <vt:variant>
        <vt:lpwstr>_Toc279452861</vt:lpwstr>
      </vt:variant>
      <vt:variant>
        <vt:i4>1048582</vt:i4>
      </vt:variant>
      <vt:variant>
        <vt:i4>941</vt:i4>
      </vt:variant>
      <vt:variant>
        <vt:i4>0</vt:i4>
      </vt:variant>
      <vt:variant>
        <vt:i4>5</vt:i4>
      </vt:variant>
      <vt:variant>
        <vt:lpwstr/>
      </vt:variant>
      <vt:variant>
        <vt:lpwstr>_Toc279452860</vt:lpwstr>
      </vt:variant>
      <vt:variant>
        <vt:i4>1245199</vt:i4>
      </vt:variant>
      <vt:variant>
        <vt:i4>935</vt:i4>
      </vt:variant>
      <vt:variant>
        <vt:i4>0</vt:i4>
      </vt:variant>
      <vt:variant>
        <vt:i4>5</vt:i4>
      </vt:variant>
      <vt:variant>
        <vt:lpwstr/>
      </vt:variant>
      <vt:variant>
        <vt:lpwstr>_Toc279452859</vt:lpwstr>
      </vt:variant>
      <vt:variant>
        <vt:i4>1245198</vt:i4>
      </vt:variant>
      <vt:variant>
        <vt:i4>929</vt:i4>
      </vt:variant>
      <vt:variant>
        <vt:i4>0</vt:i4>
      </vt:variant>
      <vt:variant>
        <vt:i4>5</vt:i4>
      </vt:variant>
      <vt:variant>
        <vt:lpwstr/>
      </vt:variant>
      <vt:variant>
        <vt:lpwstr>_Toc279452858</vt:lpwstr>
      </vt:variant>
      <vt:variant>
        <vt:i4>1245185</vt:i4>
      </vt:variant>
      <vt:variant>
        <vt:i4>923</vt:i4>
      </vt:variant>
      <vt:variant>
        <vt:i4>0</vt:i4>
      </vt:variant>
      <vt:variant>
        <vt:i4>5</vt:i4>
      </vt:variant>
      <vt:variant>
        <vt:lpwstr/>
      </vt:variant>
      <vt:variant>
        <vt:lpwstr>_Toc279452857</vt:lpwstr>
      </vt:variant>
      <vt:variant>
        <vt:i4>1245184</vt:i4>
      </vt:variant>
      <vt:variant>
        <vt:i4>917</vt:i4>
      </vt:variant>
      <vt:variant>
        <vt:i4>0</vt:i4>
      </vt:variant>
      <vt:variant>
        <vt:i4>5</vt:i4>
      </vt:variant>
      <vt:variant>
        <vt:lpwstr/>
      </vt:variant>
      <vt:variant>
        <vt:lpwstr>_Toc279452856</vt:lpwstr>
      </vt:variant>
      <vt:variant>
        <vt:i4>1245187</vt:i4>
      </vt:variant>
      <vt:variant>
        <vt:i4>911</vt:i4>
      </vt:variant>
      <vt:variant>
        <vt:i4>0</vt:i4>
      </vt:variant>
      <vt:variant>
        <vt:i4>5</vt:i4>
      </vt:variant>
      <vt:variant>
        <vt:lpwstr/>
      </vt:variant>
      <vt:variant>
        <vt:lpwstr>_Toc279452855</vt:lpwstr>
      </vt:variant>
      <vt:variant>
        <vt:i4>1245186</vt:i4>
      </vt:variant>
      <vt:variant>
        <vt:i4>905</vt:i4>
      </vt:variant>
      <vt:variant>
        <vt:i4>0</vt:i4>
      </vt:variant>
      <vt:variant>
        <vt:i4>5</vt:i4>
      </vt:variant>
      <vt:variant>
        <vt:lpwstr/>
      </vt:variant>
      <vt:variant>
        <vt:lpwstr>_Toc279452854</vt:lpwstr>
      </vt:variant>
      <vt:variant>
        <vt:i4>1245189</vt:i4>
      </vt:variant>
      <vt:variant>
        <vt:i4>899</vt:i4>
      </vt:variant>
      <vt:variant>
        <vt:i4>0</vt:i4>
      </vt:variant>
      <vt:variant>
        <vt:i4>5</vt:i4>
      </vt:variant>
      <vt:variant>
        <vt:lpwstr/>
      </vt:variant>
      <vt:variant>
        <vt:lpwstr>_Toc279452853</vt:lpwstr>
      </vt:variant>
      <vt:variant>
        <vt:i4>1245188</vt:i4>
      </vt:variant>
      <vt:variant>
        <vt:i4>893</vt:i4>
      </vt:variant>
      <vt:variant>
        <vt:i4>0</vt:i4>
      </vt:variant>
      <vt:variant>
        <vt:i4>5</vt:i4>
      </vt:variant>
      <vt:variant>
        <vt:lpwstr/>
      </vt:variant>
      <vt:variant>
        <vt:lpwstr>_Toc279452852</vt:lpwstr>
      </vt:variant>
      <vt:variant>
        <vt:i4>1245191</vt:i4>
      </vt:variant>
      <vt:variant>
        <vt:i4>887</vt:i4>
      </vt:variant>
      <vt:variant>
        <vt:i4>0</vt:i4>
      </vt:variant>
      <vt:variant>
        <vt:i4>5</vt:i4>
      </vt:variant>
      <vt:variant>
        <vt:lpwstr/>
      </vt:variant>
      <vt:variant>
        <vt:lpwstr>_Toc279452851</vt:lpwstr>
      </vt:variant>
      <vt:variant>
        <vt:i4>1245190</vt:i4>
      </vt:variant>
      <vt:variant>
        <vt:i4>881</vt:i4>
      </vt:variant>
      <vt:variant>
        <vt:i4>0</vt:i4>
      </vt:variant>
      <vt:variant>
        <vt:i4>5</vt:i4>
      </vt:variant>
      <vt:variant>
        <vt:lpwstr/>
      </vt:variant>
      <vt:variant>
        <vt:lpwstr>_Toc279452850</vt:lpwstr>
      </vt:variant>
      <vt:variant>
        <vt:i4>1179663</vt:i4>
      </vt:variant>
      <vt:variant>
        <vt:i4>875</vt:i4>
      </vt:variant>
      <vt:variant>
        <vt:i4>0</vt:i4>
      </vt:variant>
      <vt:variant>
        <vt:i4>5</vt:i4>
      </vt:variant>
      <vt:variant>
        <vt:lpwstr/>
      </vt:variant>
      <vt:variant>
        <vt:lpwstr>_Toc279452849</vt:lpwstr>
      </vt:variant>
      <vt:variant>
        <vt:i4>1179662</vt:i4>
      </vt:variant>
      <vt:variant>
        <vt:i4>869</vt:i4>
      </vt:variant>
      <vt:variant>
        <vt:i4>0</vt:i4>
      </vt:variant>
      <vt:variant>
        <vt:i4>5</vt:i4>
      </vt:variant>
      <vt:variant>
        <vt:lpwstr/>
      </vt:variant>
      <vt:variant>
        <vt:lpwstr>_Toc279452848</vt:lpwstr>
      </vt:variant>
      <vt:variant>
        <vt:i4>1179649</vt:i4>
      </vt:variant>
      <vt:variant>
        <vt:i4>863</vt:i4>
      </vt:variant>
      <vt:variant>
        <vt:i4>0</vt:i4>
      </vt:variant>
      <vt:variant>
        <vt:i4>5</vt:i4>
      </vt:variant>
      <vt:variant>
        <vt:lpwstr/>
      </vt:variant>
      <vt:variant>
        <vt:lpwstr>_Toc279452847</vt:lpwstr>
      </vt:variant>
      <vt:variant>
        <vt:i4>1179648</vt:i4>
      </vt:variant>
      <vt:variant>
        <vt:i4>857</vt:i4>
      </vt:variant>
      <vt:variant>
        <vt:i4>0</vt:i4>
      </vt:variant>
      <vt:variant>
        <vt:i4>5</vt:i4>
      </vt:variant>
      <vt:variant>
        <vt:lpwstr/>
      </vt:variant>
      <vt:variant>
        <vt:lpwstr>_Toc279452846</vt:lpwstr>
      </vt:variant>
      <vt:variant>
        <vt:i4>1179651</vt:i4>
      </vt:variant>
      <vt:variant>
        <vt:i4>851</vt:i4>
      </vt:variant>
      <vt:variant>
        <vt:i4>0</vt:i4>
      </vt:variant>
      <vt:variant>
        <vt:i4>5</vt:i4>
      </vt:variant>
      <vt:variant>
        <vt:lpwstr/>
      </vt:variant>
      <vt:variant>
        <vt:lpwstr>_Toc279452845</vt:lpwstr>
      </vt:variant>
      <vt:variant>
        <vt:i4>1179650</vt:i4>
      </vt:variant>
      <vt:variant>
        <vt:i4>845</vt:i4>
      </vt:variant>
      <vt:variant>
        <vt:i4>0</vt:i4>
      </vt:variant>
      <vt:variant>
        <vt:i4>5</vt:i4>
      </vt:variant>
      <vt:variant>
        <vt:lpwstr/>
      </vt:variant>
      <vt:variant>
        <vt:lpwstr>_Toc279452844</vt:lpwstr>
      </vt:variant>
      <vt:variant>
        <vt:i4>1179653</vt:i4>
      </vt:variant>
      <vt:variant>
        <vt:i4>839</vt:i4>
      </vt:variant>
      <vt:variant>
        <vt:i4>0</vt:i4>
      </vt:variant>
      <vt:variant>
        <vt:i4>5</vt:i4>
      </vt:variant>
      <vt:variant>
        <vt:lpwstr/>
      </vt:variant>
      <vt:variant>
        <vt:lpwstr>_Toc279452843</vt:lpwstr>
      </vt:variant>
      <vt:variant>
        <vt:i4>1179652</vt:i4>
      </vt:variant>
      <vt:variant>
        <vt:i4>833</vt:i4>
      </vt:variant>
      <vt:variant>
        <vt:i4>0</vt:i4>
      </vt:variant>
      <vt:variant>
        <vt:i4>5</vt:i4>
      </vt:variant>
      <vt:variant>
        <vt:lpwstr/>
      </vt:variant>
      <vt:variant>
        <vt:lpwstr>_Toc279452842</vt:lpwstr>
      </vt:variant>
      <vt:variant>
        <vt:i4>1179655</vt:i4>
      </vt:variant>
      <vt:variant>
        <vt:i4>827</vt:i4>
      </vt:variant>
      <vt:variant>
        <vt:i4>0</vt:i4>
      </vt:variant>
      <vt:variant>
        <vt:i4>5</vt:i4>
      </vt:variant>
      <vt:variant>
        <vt:lpwstr/>
      </vt:variant>
      <vt:variant>
        <vt:lpwstr>_Toc279452841</vt:lpwstr>
      </vt:variant>
      <vt:variant>
        <vt:i4>1179654</vt:i4>
      </vt:variant>
      <vt:variant>
        <vt:i4>821</vt:i4>
      </vt:variant>
      <vt:variant>
        <vt:i4>0</vt:i4>
      </vt:variant>
      <vt:variant>
        <vt:i4>5</vt:i4>
      </vt:variant>
      <vt:variant>
        <vt:lpwstr/>
      </vt:variant>
      <vt:variant>
        <vt:lpwstr>_Toc279452840</vt:lpwstr>
      </vt:variant>
      <vt:variant>
        <vt:i4>1376271</vt:i4>
      </vt:variant>
      <vt:variant>
        <vt:i4>815</vt:i4>
      </vt:variant>
      <vt:variant>
        <vt:i4>0</vt:i4>
      </vt:variant>
      <vt:variant>
        <vt:i4>5</vt:i4>
      </vt:variant>
      <vt:variant>
        <vt:lpwstr/>
      </vt:variant>
      <vt:variant>
        <vt:lpwstr>_Toc279452839</vt:lpwstr>
      </vt:variant>
      <vt:variant>
        <vt:i4>1376270</vt:i4>
      </vt:variant>
      <vt:variant>
        <vt:i4>809</vt:i4>
      </vt:variant>
      <vt:variant>
        <vt:i4>0</vt:i4>
      </vt:variant>
      <vt:variant>
        <vt:i4>5</vt:i4>
      </vt:variant>
      <vt:variant>
        <vt:lpwstr/>
      </vt:variant>
      <vt:variant>
        <vt:lpwstr>_Toc279452838</vt:lpwstr>
      </vt:variant>
      <vt:variant>
        <vt:i4>1376257</vt:i4>
      </vt:variant>
      <vt:variant>
        <vt:i4>803</vt:i4>
      </vt:variant>
      <vt:variant>
        <vt:i4>0</vt:i4>
      </vt:variant>
      <vt:variant>
        <vt:i4>5</vt:i4>
      </vt:variant>
      <vt:variant>
        <vt:lpwstr/>
      </vt:variant>
      <vt:variant>
        <vt:lpwstr>_Toc279452837</vt:lpwstr>
      </vt:variant>
      <vt:variant>
        <vt:i4>1376256</vt:i4>
      </vt:variant>
      <vt:variant>
        <vt:i4>797</vt:i4>
      </vt:variant>
      <vt:variant>
        <vt:i4>0</vt:i4>
      </vt:variant>
      <vt:variant>
        <vt:i4>5</vt:i4>
      </vt:variant>
      <vt:variant>
        <vt:lpwstr/>
      </vt:variant>
      <vt:variant>
        <vt:lpwstr>_Toc279452836</vt:lpwstr>
      </vt:variant>
      <vt:variant>
        <vt:i4>1376259</vt:i4>
      </vt:variant>
      <vt:variant>
        <vt:i4>791</vt:i4>
      </vt:variant>
      <vt:variant>
        <vt:i4>0</vt:i4>
      </vt:variant>
      <vt:variant>
        <vt:i4>5</vt:i4>
      </vt:variant>
      <vt:variant>
        <vt:lpwstr/>
      </vt:variant>
      <vt:variant>
        <vt:lpwstr>_Toc279452835</vt:lpwstr>
      </vt:variant>
      <vt:variant>
        <vt:i4>1376258</vt:i4>
      </vt:variant>
      <vt:variant>
        <vt:i4>785</vt:i4>
      </vt:variant>
      <vt:variant>
        <vt:i4>0</vt:i4>
      </vt:variant>
      <vt:variant>
        <vt:i4>5</vt:i4>
      </vt:variant>
      <vt:variant>
        <vt:lpwstr/>
      </vt:variant>
      <vt:variant>
        <vt:lpwstr>_Toc279452834</vt:lpwstr>
      </vt:variant>
      <vt:variant>
        <vt:i4>1376261</vt:i4>
      </vt:variant>
      <vt:variant>
        <vt:i4>779</vt:i4>
      </vt:variant>
      <vt:variant>
        <vt:i4>0</vt:i4>
      </vt:variant>
      <vt:variant>
        <vt:i4>5</vt:i4>
      </vt:variant>
      <vt:variant>
        <vt:lpwstr/>
      </vt:variant>
      <vt:variant>
        <vt:lpwstr>_Toc279452833</vt:lpwstr>
      </vt:variant>
      <vt:variant>
        <vt:i4>1376260</vt:i4>
      </vt:variant>
      <vt:variant>
        <vt:i4>773</vt:i4>
      </vt:variant>
      <vt:variant>
        <vt:i4>0</vt:i4>
      </vt:variant>
      <vt:variant>
        <vt:i4>5</vt:i4>
      </vt:variant>
      <vt:variant>
        <vt:lpwstr/>
      </vt:variant>
      <vt:variant>
        <vt:lpwstr>_Toc279452832</vt:lpwstr>
      </vt:variant>
      <vt:variant>
        <vt:i4>1376263</vt:i4>
      </vt:variant>
      <vt:variant>
        <vt:i4>767</vt:i4>
      </vt:variant>
      <vt:variant>
        <vt:i4>0</vt:i4>
      </vt:variant>
      <vt:variant>
        <vt:i4>5</vt:i4>
      </vt:variant>
      <vt:variant>
        <vt:lpwstr/>
      </vt:variant>
      <vt:variant>
        <vt:lpwstr>_Toc279452831</vt:lpwstr>
      </vt:variant>
      <vt:variant>
        <vt:i4>1376262</vt:i4>
      </vt:variant>
      <vt:variant>
        <vt:i4>761</vt:i4>
      </vt:variant>
      <vt:variant>
        <vt:i4>0</vt:i4>
      </vt:variant>
      <vt:variant>
        <vt:i4>5</vt:i4>
      </vt:variant>
      <vt:variant>
        <vt:lpwstr/>
      </vt:variant>
      <vt:variant>
        <vt:lpwstr>_Toc279452830</vt:lpwstr>
      </vt:variant>
      <vt:variant>
        <vt:i4>1310735</vt:i4>
      </vt:variant>
      <vt:variant>
        <vt:i4>755</vt:i4>
      </vt:variant>
      <vt:variant>
        <vt:i4>0</vt:i4>
      </vt:variant>
      <vt:variant>
        <vt:i4>5</vt:i4>
      </vt:variant>
      <vt:variant>
        <vt:lpwstr/>
      </vt:variant>
      <vt:variant>
        <vt:lpwstr>_Toc279452829</vt:lpwstr>
      </vt:variant>
      <vt:variant>
        <vt:i4>1310734</vt:i4>
      </vt:variant>
      <vt:variant>
        <vt:i4>749</vt:i4>
      </vt:variant>
      <vt:variant>
        <vt:i4>0</vt:i4>
      </vt:variant>
      <vt:variant>
        <vt:i4>5</vt:i4>
      </vt:variant>
      <vt:variant>
        <vt:lpwstr/>
      </vt:variant>
      <vt:variant>
        <vt:lpwstr>_Toc279452828</vt:lpwstr>
      </vt:variant>
      <vt:variant>
        <vt:i4>1310721</vt:i4>
      </vt:variant>
      <vt:variant>
        <vt:i4>743</vt:i4>
      </vt:variant>
      <vt:variant>
        <vt:i4>0</vt:i4>
      </vt:variant>
      <vt:variant>
        <vt:i4>5</vt:i4>
      </vt:variant>
      <vt:variant>
        <vt:lpwstr/>
      </vt:variant>
      <vt:variant>
        <vt:lpwstr>_Toc279452827</vt:lpwstr>
      </vt:variant>
      <vt:variant>
        <vt:i4>1310720</vt:i4>
      </vt:variant>
      <vt:variant>
        <vt:i4>737</vt:i4>
      </vt:variant>
      <vt:variant>
        <vt:i4>0</vt:i4>
      </vt:variant>
      <vt:variant>
        <vt:i4>5</vt:i4>
      </vt:variant>
      <vt:variant>
        <vt:lpwstr/>
      </vt:variant>
      <vt:variant>
        <vt:lpwstr>_Toc279452826</vt:lpwstr>
      </vt:variant>
      <vt:variant>
        <vt:i4>1310723</vt:i4>
      </vt:variant>
      <vt:variant>
        <vt:i4>731</vt:i4>
      </vt:variant>
      <vt:variant>
        <vt:i4>0</vt:i4>
      </vt:variant>
      <vt:variant>
        <vt:i4>5</vt:i4>
      </vt:variant>
      <vt:variant>
        <vt:lpwstr/>
      </vt:variant>
      <vt:variant>
        <vt:lpwstr>_Toc279452825</vt:lpwstr>
      </vt:variant>
      <vt:variant>
        <vt:i4>1310722</vt:i4>
      </vt:variant>
      <vt:variant>
        <vt:i4>725</vt:i4>
      </vt:variant>
      <vt:variant>
        <vt:i4>0</vt:i4>
      </vt:variant>
      <vt:variant>
        <vt:i4>5</vt:i4>
      </vt:variant>
      <vt:variant>
        <vt:lpwstr/>
      </vt:variant>
      <vt:variant>
        <vt:lpwstr>_Toc279452824</vt:lpwstr>
      </vt:variant>
      <vt:variant>
        <vt:i4>1310725</vt:i4>
      </vt:variant>
      <vt:variant>
        <vt:i4>719</vt:i4>
      </vt:variant>
      <vt:variant>
        <vt:i4>0</vt:i4>
      </vt:variant>
      <vt:variant>
        <vt:i4>5</vt:i4>
      </vt:variant>
      <vt:variant>
        <vt:lpwstr/>
      </vt:variant>
      <vt:variant>
        <vt:lpwstr>_Toc279452823</vt:lpwstr>
      </vt:variant>
      <vt:variant>
        <vt:i4>1310724</vt:i4>
      </vt:variant>
      <vt:variant>
        <vt:i4>713</vt:i4>
      </vt:variant>
      <vt:variant>
        <vt:i4>0</vt:i4>
      </vt:variant>
      <vt:variant>
        <vt:i4>5</vt:i4>
      </vt:variant>
      <vt:variant>
        <vt:lpwstr/>
      </vt:variant>
      <vt:variant>
        <vt:lpwstr>_Toc279452822</vt:lpwstr>
      </vt:variant>
      <vt:variant>
        <vt:i4>1310727</vt:i4>
      </vt:variant>
      <vt:variant>
        <vt:i4>704</vt:i4>
      </vt:variant>
      <vt:variant>
        <vt:i4>0</vt:i4>
      </vt:variant>
      <vt:variant>
        <vt:i4>5</vt:i4>
      </vt:variant>
      <vt:variant>
        <vt:lpwstr/>
      </vt:variant>
      <vt:variant>
        <vt:lpwstr>_Toc279452821</vt:lpwstr>
      </vt:variant>
      <vt:variant>
        <vt:i4>1310726</vt:i4>
      </vt:variant>
      <vt:variant>
        <vt:i4>698</vt:i4>
      </vt:variant>
      <vt:variant>
        <vt:i4>0</vt:i4>
      </vt:variant>
      <vt:variant>
        <vt:i4>5</vt:i4>
      </vt:variant>
      <vt:variant>
        <vt:lpwstr/>
      </vt:variant>
      <vt:variant>
        <vt:lpwstr>_Toc279452820</vt:lpwstr>
      </vt:variant>
      <vt:variant>
        <vt:i4>1507343</vt:i4>
      </vt:variant>
      <vt:variant>
        <vt:i4>692</vt:i4>
      </vt:variant>
      <vt:variant>
        <vt:i4>0</vt:i4>
      </vt:variant>
      <vt:variant>
        <vt:i4>5</vt:i4>
      </vt:variant>
      <vt:variant>
        <vt:lpwstr/>
      </vt:variant>
      <vt:variant>
        <vt:lpwstr>_Toc279452819</vt:lpwstr>
      </vt:variant>
      <vt:variant>
        <vt:i4>1507342</vt:i4>
      </vt:variant>
      <vt:variant>
        <vt:i4>686</vt:i4>
      </vt:variant>
      <vt:variant>
        <vt:i4>0</vt:i4>
      </vt:variant>
      <vt:variant>
        <vt:i4>5</vt:i4>
      </vt:variant>
      <vt:variant>
        <vt:lpwstr/>
      </vt:variant>
      <vt:variant>
        <vt:lpwstr>_Toc279452818</vt:lpwstr>
      </vt:variant>
      <vt:variant>
        <vt:i4>1507329</vt:i4>
      </vt:variant>
      <vt:variant>
        <vt:i4>680</vt:i4>
      </vt:variant>
      <vt:variant>
        <vt:i4>0</vt:i4>
      </vt:variant>
      <vt:variant>
        <vt:i4>5</vt:i4>
      </vt:variant>
      <vt:variant>
        <vt:lpwstr/>
      </vt:variant>
      <vt:variant>
        <vt:lpwstr>_Toc279452817</vt:lpwstr>
      </vt:variant>
      <vt:variant>
        <vt:i4>1507328</vt:i4>
      </vt:variant>
      <vt:variant>
        <vt:i4>674</vt:i4>
      </vt:variant>
      <vt:variant>
        <vt:i4>0</vt:i4>
      </vt:variant>
      <vt:variant>
        <vt:i4>5</vt:i4>
      </vt:variant>
      <vt:variant>
        <vt:lpwstr/>
      </vt:variant>
      <vt:variant>
        <vt:lpwstr>_Toc279452816</vt:lpwstr>
      </vt:variant>
      <vt:variant>
        <vt:i4>1507331</vt:i4>
      </vt:variant>
      <vt:variant>
        <vt:i4>668</vt:i4>
      </vt:variant>
      <vt:variant>
        <vt:i4>0</vt:i4>
      </vt:variant>
      <vt:variant>
        <vt:i4>5</vt:i4>
      </vt:variant>
      <vt:variant>
        <vt:lpwstr/>
      </vt:variant>
      <vt:variant>
        <vt:lpwstr>_Toc279452815</vt:lpwstr>
      </vt:variant>
      <vt:variant>
        <vt:i4>1507330</vt:i4>
      </vt:variant>
      <vt:variant>
        <vt:i4>662</vt:i4>
      </vt:variant>
      <vt:variant>
        <vt:i4>0</vt:i4>
      </vt:variant>
      <vt:variant>
        <vt:i4>5</vt:i4>
      </vt:variant>
      <vt:variant>
        <vt:lpwstr/>
      </vt:variant>
      <vt:variant>
        <vt:lpwstr>_Toc279452814</vt:lpwstr>
      </vt:variant>
      <vt:variant>
        <vt:i4>1507333</vt:i4>
      </vt:variant>
      <vt:variant>
        <vt:i4>656</vt:i4>
      </vt:variant>
      <vt:variant>
        <vt:i4>0</vt:i4>
      </vt:variant>
      <vt:variant>
        <vt:i4>5</vt:i4>
      </vt:variant>
      <vt:variant>
        <vt:lpwstr/>
      </vt:variant>
      <vt:variant>
        <vt:lpwstr>_Toc279452813</vt:lpwstr>
      </vt:variant>
      <vt:variant>
        <vt:i4>1507332</vt:i4>
      </vt:variant>
      <vt:variant>
        <vt:i4>650</vt:i4>
      </vt:variant>
      <vt:variant>
        <vt:i4>0</vt:i4>
      </vt:variant>
      <vt:variant>
        <vt:i4>5</vt:i4>
      </vt:variant>
      <vt:variant>
        <vt:lpwstr/>
      </vt:variant>
      <vt:variant>
        <vt:lpwstr>_Toc279452812</vt:lpwstr>
      </vt:variant>
      <vt:variant>
        <vt:i4>1507335</vt:i4>
      </vt:variant>
      <vt:variant>
        <vt:i4>644</vt:i4>
      </vt:variant>
      <vt:variant>
        <vt:i4>0</vt:i4>
      </vt:variant>
      <vt:variant>
        <vt:i4>5</vt:i4>
      </vt:variant>
      <vt:variant>
        <vt:lpwstr/>
      </vt:variant>
      <vt:variant>
        <vt:lpwstr>_Toc279452811</vt:lpwstr>
      </vt:variant>
      <vt:variant>
        <vt:i4>1507334</vt:i4>
      </vt:variant>
      <vt:variant>
        <vt:i4>638</vt:i4>
      </vt:variant>
      <vt:variant>
        <vt:i4>0</vt:i4>
      </vt:variant>
      <vt:variant>
        <vt:i4>5</vt:i4>
      </vt:variant>
      <vt:variant>
        <vt:lpwstr/>
      </vt:variant>
      <vt:variant>
        <vt:lpwstr>_Toc279452810</vt:lpwstr>
      </vt:variant>
      <vt:variant>
        <vt:i4>1441807</vt:i4>
      </vt:variant>
      <vt:variant>
        <vt:i4>632</vt:i4>
      </vt:variant>
      <vt:variant>
        <vt:i4>0</vt:i4>
      </vt:variant>
      <vt:variant>
        <vt:i4>5</vt:i4>
      </vt:variant>
      <vt:variant>
        <vt:lpwstr/>
      </vt:variant>
      <vt:variant>
        <vt:lpwstr>_Toc279452809</vt:lpwstr>
      </vt:variant>
      <vt:variant>
        <vt:i4>1441806</vt:i4>
      </vt:variant>
      <vt:variant>
        <vt:i4>626</vt:i4>
      </vt:variant>
      <vt:variant>
        <vt:i4>0</vt:i4>
      </vt:variant>
      <vt:variant>
        <vt:i4>5</vt:i4>
      </vt:variant>
      <vt:variant>
        <vt:lpwstr/>
      </vt:variant>
      <vt:variant>
        <vt:lpwstr>_Toc279452808</vt:lpwstr>
      </vt:variant>
      <vt:variant>
        <vt:i4>1441793</vt:i4>
      </vt:variant>
      <vt:variant>
        <vt:i4>620</vt:i4>
      </vt:variant>
      <vt:variant>
        <vt:i4>0</vt:i4>
      </vt:variant>
      <vt:variant>
        <vt:i4>5</vt:i4>
      </vt:variant>
      <vt:variant>
        <vt:lpwstr/>
      </vt:variant>
      <vt:variant>
        <vt:lpwstr>_Toc279452807</vt:lpwstr>
      </vt:variant>
      <vt:variant>
        <vt:i4>1441792</vt:i4>
      </vt:variant>
      <vt:variant>
        <vt:i4>614</vt:i4>
      </vt:variant>
      <vt:variant>
        <vt:i4>0</vt:i4>
      </vt:variant>
      <vt:variant>
        <vt:i4>5</vt:i4>
      </vt:variant>
      <vt:variant>
        <vt:lpwstr/>
      </vt:variant>
      <vt:variant>
        <vt:lpwstr>_Toc279452806</vt:lpwstr>
      </vt:variant>
      <vt:variant>
        <vt:i4>1441795</vt:i4>
      </vt:variant>
      <vt:variant>
        <vt:i4>608</vt:i4>
      </vt:variant>
      <vt:variant>
        <vt:i4>0</vt:i4>
      </vt:variant>
      <vt:variant>
        <vt:i4>5</vt:i4>
      </vt:variant>
      <vt:variant>
        <vt:lpwstr/>
      </vt:variant>
      <vt:variant>
        <vt:lpwstr>_Toc279452805</vt:lpwstr>
      </vt:variant>
      <vt:variant>
        <vt:i4>1441794</vt:i4>
      </vt:variant>
      <vt:variant>
        <vt:i4>602</vt:i4>
      </vt:variant>
      <vt:variant>
        <vt:i4>0</vt:i4>
      </vt:variant>
      <vt:variant>
        <vt:i4>5</vt:i4>
      </vt:variant>
      <vt:variant>
        <vt:lpwstr/>
      </vt:variant>
      <vt:variant>
        <vt:lpwstr>_Toc279452804</vt:lpwstr>
      </vt:variant>
      <vt:variant>
        <vt:i4>1441797</vt:i4>
      </vt:variant>
      <vt:variant>
        <vt:i4>596</vt:i4>
      </vt:variant>
      <vt:variant>
        <vt:i4>0</vt:i4>
      </vt:variant>
      <vt:variant>
        <vt:i4>5</vt:i4>
      </vt:variant>
      <vt:variant>
        <vt:lpwstr/>
      </vt:variant>
      <vt:variant>
        <vt:lpwstr>_Toc279452803</vt:lpwstr>
      </vt:variant>
      <vt:variant>
        <vt:i4>1441796</vt:i4>
      </vt:variant>
      <vt:variant>
        <vt:i4>590</vt:i4>
      </vt:variant>
      <vt:variant>
        <vt:i4>0</vt:i4>
      </vt:variant>
      <vt:variant>
        <vt:i4>5</vt:i4>
      </vt:variant>
      <vt:variant>
        <vt:lpwstr/>
      </vt:variant>
      <vt:variant>
        <vt:lpwstr>_Toc279452802</vt:lpwstr>
      </vt:variant>
      <vt:variant>
        <vt:i4>1441799</vt:i4>
      </vt:variant>
      <vt:variant>
        <vt:i4>584</vt:i4>
      </vt:variant>
      <vt:variant>
        <vt:i4>0</vt:i4>
      </vt:variant>
      <vt:variant>
        <vt:i4>5</vt:i4>
      </vt:variant>
      <vt:variant>
        <vt:lpwstr/>
      </vt:variant>
      <vt:variant>
        <vt:lpwstr>_Toc279452801</vt:lpwstr>
      </vt:variant>
      <vt:variant>
        <vt:i4>1441798</vt:i4>
      </vt:variant>
      <vt:variant>
        <vt:i4>578</vt:i4>
      </vt:variant>
      <vt:variant>
        <vt:i4>0</vt:i4>
      </vt:variant>
      <vt:variant>
        <vt:i4>5</vt:i4>
      </vt:variant>
      <vt:variant>
        <vt:lpwstr/>
      </vt:variant>
      <vt:variant>
        <vt:lpwstr>_Toc279452800</vt:lpwstr>
      </vt:variant>
      <vt:variant>
        <vt:i4>2031616</vt:i4>
      </vt:variant>
      <vt:variant>
        <vt:i4>572</vt:i4>
      </vt:variant>
      <vt:variant>
        <vt:i4>0</vt:i4>
      </vt:variant>
      <vt:variant>
        <vt:i4>5</vt:i4>
      </vt:variant>
      <vt:variant>
        <vt:lpwstr/>
      </vt:variant>
      <vt:variant>
        <vt:lpwstr>_Toc279452799</vt:lpwstr>
      </vt:variant>
      <vt:variant>
        <vt:i4>2031617</vt:i4>
      </vt:variant>
      <vt:variant>
        <vt:i4>566</vt:i4>
      </vt:variant>
      <vt:variant>
        <vt:i4>0</vt:i4>
      </vt:variant>
      <vt:variant>
        <vt:i4>5</vt:i4>
      </vt:variant>
      <vt:variant>
        <vt:lpwstr/>
      </vt:variant>
      <vt:variant>
        <vt:lpwstr>_Toc279452798</vt:lpwstr>
      </vt:variant>
      <vt:variant>
        <vt:i4>2031630</vt:i4>
      </vt:variant>
      <vt:variant>
        <vt:i4>560</vt:i4>
      </vt:variant>
      <vt:variant>
        <vt:i4>0</vt:i4>
      </vt:variant>
      <vt:variant>
        <vt:i4>5</vt:i4>
      </vt:variant>
      <vt:variant>
        <vt:lpwstr/>
      </vt:variant>
      <vt:variant>
        <vt:lpwstr>_Toc279452797</vt:lpwstr>
      </vt:variant>
      <vt:variant>
        <vt:i4>2031631</vt:i4>
      </vt:variant>
      <vt:variant>
        <vt:i4>554</vt:i4>
      </vt:variant>
      <vt:variant>
        <vt:i4>0</vt:i4>
      </vt:variant>
      <vt:variant>
        <vt:i4>5</vt:i4>
      </vt:variant>
      <vt:variant>
        <vt:lpwstr/>
      </vt:variant>
      <vt:variant>
        <vt:lpwstr>_Toc279452796</vt:lpwstr>
      </vt:variant>
      <vt:variant>
        <vt:i4>2031628</vt:i4>
      </vt:variant>
      <vt:variant>
        <vt:i4>548</vt:i4>
      </vt:variant>
      <vt:variant>
        <vt:i4>0</vt:i4>
      </vt:variant>
      <vt:variant>
        <vt:i4>5</vt:i4>
      </vt:variant>
      <vt:variant>
        <vt:lpwstr/>
      </vt:variant>
      <vt:variant>
        <vt:lpwstr>_Toc279452795</vt:lpwstr>
      </vt:variant>
      <vt:variant>
        <vt:i4>2031629</vt:i4>
      </vt:variant>
      <vt:variant>
        <vt:i4>542</vt:i4>
      </vt:variant>
      <vt:variant>
        <vt:i4>0</vt:i4>
      </vt:variant>
      <vt:variant>
        <vt:i4>5</vt:i4>
      </vt:variant>
      <vt:variant>
        <vt:lpwstr/>
      </vt:variant>
      <vt:variant>
        <vt:lpwstr>_Toc279452794</vt:lpwstr>
      </vt:variant>
      <vt:variant>
        <vt:i4>2031626</vt:i4>
      </vt:variant>
      <vt:variant>
        <vt:i4>536</vt:i4>
      </vt:variant>
      <vt:variant>
        <vt:i4>0</vt:i4>
      </vt:variant>
      <vt:variant>
        <vt:i4>5</vt:i4>
      </vt:variant>
      <vt:variant>
        <vt:lpwstr/>
      </vt:variant>
      <vt:variant>
        <vt:lpwstr>_Toc279452793</vt:lpwstr>
      </vt:variant>
      <vt:variant>
        <vt:i4>2031627</vt:i4>
      </vt:variant>
      <vt:variant>
        <vt:i4>530</vt:i4>
      </vt:variant>
      <vt:variant>
        <vt:i4>0</vt:i4>
      </vt:variant>
      <vt:variant>
        <vt:i4>5</vt:i4>
      </vt:variant>
      <vt:variant>
        <vt:lpwstr/>
      </vt:variant>
      <vt:variant>
        <vt:lpwstr>_Toc279452792</vt:lpwstr>
      </vt:variant>
      <vt:variant>
        <vt:i4>2031624</vt:i4>
      </vt:variant>
      <vt:variant>
        <vt:i4>524</vt:i4>
      </vt:variant>
      <vt:variant>
        <vt:i4>0</vt:i4>
      </vt:variant>
      <vt:variant>
        <vt:i4>5</vt:i4>
      </vt:variant>
      <vt:variant>
        <vt:lpwstr/>
      </vt:variant>
      <vt:variant>
        <vt:lpwstr>_Toc279452791</vt:lpwstr>
      </vt:variant>
      <vt:variant>
        <vt:i4>2031625</vt:i4>
      </vt:variant>
      <vt:variant>
        <vt:i4>518</vt:i4>
      </vt:variant>
      <vt:variant>
        <vt:i4>0</vt:i4>
      </vt:variant>
      <vt:variant>
        <vt:i4>5</vt:i4>
      </vt:variant>
      <vt:variant>
        <vt:lpwstr/>
      </vt:variant>
      <vt:variant>
        <vt:lpwstr>_Toc279452790</vt:lpwstr>
      </vt:variant>
      <vt:variant>
        <vt:i4>1966080</vt:i4>
      </vt:variant>
      <vt:variant>
        <vt:i4>512</vt:i4>
      </vt:variant>
      <vt:variant>
        <vt:i4>0</vt:i4>
      </vt:variant>
      <vt:variant>
        <vt:i4>5</vt:i4>
      </vt:variant>
      <vt:variant>
        <vt:lpwstr/>
      </vt:variant>
      <vt:variant>
        <vt:lpwstr>_Toc279452789</vt:lpwstr>
      </vt:variant>
      <vt:variant>
        <vt:i4>1966081</vt:i4>
      </vt:variant>
      <vt:variant>
        <vt:i4>506</vt:i4>
      </vt:variant>
      <vt:variant>
        <vt:i4>0</vt:i4>
      </vt:variant>
      <vt:variant>
        <vt:i4>5</vt:i4>
      </vt:variant>
      <vt:variant>
        <vt:lpwstr/>
      </vt:variant>
      <vt:variant>
        <vt:lpwstr>_Toc279452788</vt:lpwstr>
      </vt:variant>
      <vt:variant>
        <vt:i4>1966094</vt:i4>
      </vt:variant>
      <vt:variant>
        <vt:i4>500</vt:i4>
      </vt:variant>
      <vt:variant>
        <vt:i4>0</vt:i4>
      </vt:variant>
      <vt:variant>
        <vt:i4>5</vt:i4>
      </vt:variant>
      <vt:variant>
        <vt:lpwstr/>
      </vt:variant>
      <vt:variant>
        <vt:lpwstr>_Toc279452787</vt:lpwstr>
      </vt:variant>
      <vt:variant>
        <vt:i4>1966095</vt:i4>
      </vt:variant>
      <vt:variant>
        <vt:i4>494</vt:i4>
      </vt:variant>
      <vt:variant>
        <vt:i4>0</vt:i4>
      </vt:variant>
      <vt:variant>
        <vt:i4>5</vt:i4>
      </vt:variant>
      <vt:variant>
        <vt:lpwstr/>
      </vt:variant>
      <vt:variant>
        <vt:lpwstr>_Toc279452786</vt:lpwstr>
      </vt:variant>
      <vt:variant>
        <vt:i4>1966092</vt:i4>
      </vt:variant>
      <vt:variant>
        <vt:i4>488</vt:i4>
      </vt:variant>
      <vt:variant>
        <vt:i4>0</vt:i4>
      </vt:variant>
      <vt:variant>
        <vt:i4>5</vt:i4>
      </vt:variant>
      <vt:variant>
        <vt:lpwstr/>
      </vt:variant>
      <vt:variant>
        <vt:lpwstr>_Toc279452785</vt:lpwstr>
      </vt:variant>
      <vt:variant>
        <vt:i4>1966093</vt:i4>
      </vt:variant>
      <vt:variant>
        <vt:i4>482</vt:i4>
      </vt:variant>
      <vt:variant>
        <vt:i4>0</vt:i4>
      </vt:variant>
      <vt:variant>
        <vt:i4>5</vt:i4>
      </vt:variant>
      <vt:variant>
        <vt:lpwstr/>
      </vt:variant>
      <vt:variant>
        <vt:lpwstr>_Toc279452784</vt:lpwstr>
      </vt:variant>
      <vt:variant>
        <vt:i4>1245187</vt:i4>
      </vt:variant>
      <vt:variant>
        <vt:i4>470</vt:i4>
      </vt:variant>
      <vt:variant>
        <vt:i4>0</vt:i4>
      </vt:variant>
      <vt:variant>
        <vt:i4>5</vt:i4>
      </vt:variant>
      <vt:variant>
        <vt:lpwstr/>
      </vt:variant>
      <vt:variant>
        <vt:lpwstr>_Toc279453944</vt:lpwstr>
      </vt:variant>
      <vt:variant>
        <vt:i4>1245188</vt:i4>
      </vt:variant>
      <vt:variant>
        <vt:i4>464</vt:i4>
      </vt:variant>
      <vt:variant>
        <vt:i4>0</vt:i4>
      </vt:variant>
      <vt:variant>
        <vt:i4>5</vt:i4>
      </vt:variant>
      <vt:variant>
        <vt:lpwstr/>
      </vt:variant>
      <vt:variant>
        <vt:lpwstr>_Toc279453943</vt:lpwstr>
      </vt:variant>
      <vt:variant>
        <vt:i4>1245189</vt:i4>
      </vt:variant>
      <vt:variant>
        <vt:i4>458</vt:i4>
      </vt:variant>
      <vt:variant>
        <vt:i4>0</vt:i4>
      </vt:variant>
      <vt:variant>
        <vt:i4>5</vt:i4>
      </vt:variant>
      <vt:variant>
        <vt:lpwstr/>
      </vt:variant>
      <vt:variant>
        <vt:lpwstr>_Toc279453942</vt:lpwstr>
      </vt:variant>
      <vt:variant>
        <vt:i4>1245190</vt:i4>
      </vt:variant>
      <vt:variant>
        <vt:i4>452</vt:i4>
      </vt:variant>
      <vt:variant>
        <vt:i4>0</vt:i4>
      </vt:variant>
      <vt:variant>
        <vt:i4>5</vt:i4>
      </vt:variant>
      <vt:variant>
        <vt:lpwstr/>
      </vt:variant>
      <vt:variant>
        <vt:lpwstr>_Toc279453941</vt:lpwstr>
      </vt:variant>
      <vt:variant>
        <vt:i4>1245191</vt:i4>
      </vt:variant>
      <vt:variant>
        <vt:i4>446</vt:i4>
      </vt:variant>
      <vt:variant>
        <vt:i4>0</vt:i4>
      </vt:variant>
      <vt:variant>
        <vt:i4>5</vt:i4>
      </vt:variant>
      <vt:variant>
        <vt:lpwstr/>
      </vt:variant>
      <vt:variant>
        <vt:lpwstr>_Toc279453940</vt:lpwstr>
      </vt:variant>
      <vt:variant>
        <vt:i4>1310734</vt:i4>
      </vt:variant>
      <vt:variant>
        <vt:i4>440</vt:i4>
      </vt:variant>
      <vt:variant>
        <vt:i4>0</vt:i4>
      </vt:variant>
      <vt:variant>
        <vt:i4>5</vt:i4>
      </vt:variant>
      <vt:variant>
        <vt:lpwstr/>
      </vt:variant>
      <vt:variant>
        <vt:lpwstr>_Toc279453939</vt:lpwstr>
      </vt:variant>
      <vt:variant>
        <vt:i4>1310735</vt:i4>
      </vt:variant>
      <vt:variant>
        <vt:i4>434</vt:i4>
      </vt:variant>
      <vt:variant>
        <vt:i4>0</vt:i4>
      </vt:variant>
      <vt:variant>
        <vt:i4>5</vt:i4>
      </vt:variant>
      <vt:variant>
        <vt:lpwstr/>
      </vt:variant>
      <vt:variant>
        <vt:lpwstr>_Toc279453938</vt:lpwstr>
      </vt:variant>
      <vt:variant>
        <vt:i4>1310720</vt:i4>
      </vt:variant>
      <vt:variant>
        <vt:i4>428</vt:i4>
      </vt:variant>
      <vt:variant>
        <vt:i4>0</vt:i4>
      </vt:variant>
      <vt:variant>
        <vt:i4>5</vt:i4>
      </vt:variant>
      <vt:variant>
        <vt:lpwstr/>
      </vt:variant>
      <vt:variant>
        <vt:lpwstr>_Toc279453937</vt:lpwstr>
      </vt:variant>
      <vt:variant>
        <vt:i4>1310721</vt:i4>
      </vt:variant>
      <vt:variant>
        <vt:i4>422</vt:i4>
      </vt:variant>
      <vt:variant>
        <vt:i4>0</vt:i4>
      </vt:variant>
      <vt:variant>
        <vt:i4>5</vt:i4>
      </vt:variant>
      <vt:variant>
        <vt:lpwstr/>
      </vt:variant>
      <vt:variant>
        <vt:lpwstr>_Toc279453936</vt:lpwstr>
      </vt:variant>
      <vt:variant>
        <vt:i4>1310722</vt:i4>
      </vt:variant>
      <vt:variant>
        <vt:i4>416</vt:i4>
      </vt:variant>
      <vt:variant>
        <vt:i4>0</vt:i4>
      </vt:variant>
      <vt:variant>
        <vt:i4>5</vt:i4>
      </vt:variant>
      <vt:variant>
        <vt:lpwstr/>
      </vt:variant>
      <vt:variant>
        <vt:lpwstr>_Toc279453935</vt:lpwstr>
      </vt:variant>
      <vt:variant>
        <vt:i4>1310723</vt:i4>
      </vt:variant>
      <vt:variant>
        <vt:i4>410</vt:i4>
      </vt:variant>
      <vt:variant>
        <vt:i4>0</vt:i4>
      </vt:variant>
      <vt:variant>
        <vt:i4>5</vt:i4>
      </vt:variant>
      <vt:variant>
        <vt:lpwstr/>
      </vt:variant>
      <vt:variant>
        <vt:lpwstr>_Toc279453934</vt:lpwstr>
      </vt:variant>
      <vt:variant>
        <vt:i4>1310724</vt:i4>
      </vt:variant>
      <vt:variant>
        <vt:i4>404</vt:i4>
      </vt:variant>
      <vt:variant>
        <vt:i4>0</vt:i4>
      </vt:variant>
      <vt:variant>
        <vt:i4>5</vt:i4>
      </vt:variant>
      <vt:variant>
        <vt:lpwstr/>
      </vt:variant>
      <vt:variant>
        <vt:lpwstr>_Toc279453933</vt:lpwstr>
      </vt:variant>
      <vt:variant>
        <vt:i4>1310725</vt:i4>
      </vt:variant>
      <vt:variant>
        <vt:i4>398</vt:i4>
      </vt:variant>
      <vt:variant>
        <vt:i4>0</vt:i4>
      </vt:variant>
      <vt:variant>
        <vt:i4>5</vt:i4>
      </vt:variant>
      <vt:variant>
        <vt:lpwstr/>
      </vt:variant>
      <vt:variant>
        <vt:lpwstr>_Toc279453932</vt:lpwstr>
      </vt:variant>
      <vt:variant>
        <vt:i4>1310726</vt:i4>
      </vt:variant>
      <vt:variant>
        <vt:i4>392</vt:i4>
      </vt:variant>
      <vt:variant>
        <vt:i4>0</vt:i4>
      </vt:variant>
      <vt:variant>
        <vt:i4>5</vt:i4>
      </vt:variant>
      <vt:variant>
        <vt:lpwstr/>
      </vt:variant>
      <vt:variant>
        <vt:lpwstr>_Toc279453931</vt:lpwstr>
      </vt:variant>
      <vt:variant>
        <vt:i4>1310727</vt:i4>
      </vt:variant>
      <vt:variant>
        <vt:i4>386</vt:i4>
      </vt:variant>
      <vt:variant>
        <vt:i4>0</vt:i4>
      </vt:variant>
      <vt:variant>
        <vt:i4>5</vt:i4>
      </vt:variant>
      <vt:variant>
        <vt:lpwstr/>
      </vt:variant>
      <vt:variant>
        <vt:lpwstr>_Toc279453930</vt:lpwstr>
      </vt:variant>
      <vt:variant>
        <vt:i4>1376270</vt:i4>
      </vt:variant>
      <vt:variant>
        <vt:i4>380</vt:i4>
      </vt:variant>
      <vt:variant>
        <vt:i4>0</vt:i4>
      </vt:variant>
      <vt:variant>
        <vt:i4>5</vt:i4>
      </vt:variant>
      <vt:variant>
        <vt:lpwstr/>
      </vt:variant>
      <vt:variant>
        <vt:lpwstr>_Toc279453929</vt:lpwstr>
      </vt:variant>
      <vt:variant>
        <vt:i4>1376271</vt:i4>
      </vt:variant>
      <vt:variant>
        <vt:i4>374</vt:i4>
      </vt:variant>
      <vt:variant>
        <vt:i4>0</vt:i4>
      </vt:variant>
      <vt:variant>
        <vt:i4>5</vt:i4>
      </vt:variant>
      <vt:variant>
        <vt:lpwstr/>
      </vt:variant>
      <vt:variant>
        <vt:lpwstr>_Toc279453928</vt:lpwstr>
      </vt:variant>
      <vt:variant>
        <vt:i4>1376256</vt:i4>
      </vt:variant>
      <vt:variant>
        <vt:i4>368</vt:i4>
      </vt:variant>
      <vt:variant>
        <vt:i4>0</vt:i4>
      </vt:variant>
      <vt:variant>
        <vt:i4>5</vt:i4>
      </vt:variant>
      <vt:variant>
        <vt:lpwstr/>
      </vt:variant>
      <vt:variant>
        <vt:lpwstr>_Toc279453927</vt:lpwstr>
      </vt:variant>
      <vt:variant>
        <vt:i4>1376257</vt:i4>
      </vt:variant>
      <vt:variant>
        <vt:i4>362</vt:i4>
      </vt:variant>
      <vt:variant>
        <vt:i4>0</vt:i4>
      </vt:variant>
      <vt:variant>
        <vt:i4>5</vt:i4>
      </vt:variant>
      <vt:variant>
        <vt:lpwstr/>
      </vt:variant>
      <vt:variant>
        <vt:lpwstr>_Toc279453926</vt:lpwstr>
      </vt:variant>
      <vt:variant>
        <vt:i4>1376258</vt:i4>
      </vt:variant>
      <vt:variant>
        <vt:i4>356</vt:i4>
      </vt:variant>
      <vt:variant>
        <vt:i4>0</vt:i4>
      </vt:variant>
      <vt:variant>
        <vt:i4>5</vt:i4>
      </vt:variant>
      <vt:variant>
        <vt:lpwstr/>
      </vt:variant>
      <vt:variant>
        <vt:lpwstr>_Toc279453925</vt:lpwstr>
      </vt:variant>
      <vt:variant>
        <vt:i4>1376259</vt:i4>
      </vt:variant>
      <vt:variant>
        <vt:i4>350</vt:i4>
      </vt:variant>
      <vt:variant>
        <vt:i4>0</vt:i4>
      </vt:variant>
      <vt:variant>
        <vt:i4>5</vt:i4>
      </vt:variant>
      <vt:variant>
        <vt:lpwstr/>
      </vt:variant>
      <vt:variant>
        <vt:lpwstr>_Toc279453924</vt:lpwstr>
      </vt:variant>
      <vt:variant>
        <vt:i4>1376260</vt:i4>
      </vt:variant>
      <vt:variant>
        <vt:i4>344</vt:i4>
      </vt:variant>
      <vt:variant>
        <vt:i4>0</vt:i4>
      </vt:variant>
      <vt:variant>
        <vt:i4>5</vt:i4>
      </vt:variant>
      <vt:variant>
        <vt:lpwstr/>
      </vt:variant>
      <vt:variant>
        <vt:lpwstr>_Toc279453923</vt:lpwstr>
      </vt:variant>
      <vt:variant>
        <vt:i4>1376261</vt:i4>
      </vt:variant>
      <vt:variant>
        <vt:i4>338</vt:i4>
      </vt:variant>
      <vt:variant>
        <vt:i4>0</vt:i4>
      </vt:variant>
      <vt:variant>
        <vt:i4>5</vt:i4>
      </vt:variant>
      <vt:variant>
        <vt:lpwstr/>
      </vt:variant>
      <vt:variant>
        <vt:lpwstr>_Toc279453922</vt:lpwstr>
      </vt:variant>
      <vt:variant>
        <vt:i4>1376262</vt:i4>
      </vt:variant>
      <vt:variant>
        <vt:i4>332</vt:i4>
      </vt:variant>
      <vt:variant>
        <vt:i4>0</vt:i4>
      </vt:variant>
      <vt:variant>
        <vt:i4>5</vt:i4>
      </vt:variant>
      <vt:variant>
        <vt:lpwstr/>
      </vt:variant>
      <vt:variant>
        <vt:lpwstr>_Toc279453921</vt:lpwstr>
      </vt:variant>
      <vt:variant>
        <vt:i4>1376263</vt:i4>
      </vt:variant>
      <vt:variant>
        <vt:i4>326</vt:i4>
      </vt:variant>
      <vt:variant>
        <vt:i4>0</vt:i4>
      </vt:variant>
      <vt:variant>
        <vt:i4>5</vt:i4>
      </vt:variant>
      <vt:variant>
        <vt:lpwstr/>
      </vt:variant>
      <vt:variant>
        <vt:lpwstr>_Toc279453920</vt:lpwstr>
      </vt:variant>
      <vt:variant>
        <vt:i4>1441806</vt:i4>
      </vt:variant>
      <vt:variant>
        <vt:i4>320</vt:i4>
      </vt:variant>
      <vt:variant>
        <vt:i4>0</vt:i4>
      </vt:variant>
      <vt:variant>
        <vt:i4>5</vt:i4>
      </vt:variant>
      <vt:variant>
        <vt:lpwstr/>
      </vt:variant>
      <vt:variant>
        <vt:lpwstr>_Toc279453919</vt:lpwstr>
      </vt:variant>
      <vt:variant>
        <vt:i4>1441807</vt:i4>
      </vt:variant>
      <vt:variant>
        <vt:i4>314</vt:i4>
      </vt:variant>
      <vt:variant>
        <vt:i4>0</vt:i4>
      </vt:variant>
      <vt:variant>
        <vt:i4>5</vt:i4>
      </vt:variant>
      <vt:variant>
        <vt:lpwstr/>
      </vt:variant>
      <vt:variant>
        <vt:lpwstr>_Toc279453918</vt:lpwstr>
      </vt:variant>
      <vt:variant>
        <vt:i4>1441792</vt:i4>
      </vt:variant>
      <vt:variant>
        <vt:i4>308</vt:i4>
      </vt:variant>
      <vt:variant>
        <vt:i4>0</vt:i4>
      </vt:variant>
      <vt:variant>
        <vt:i4>5</vt:i4>
      </vt:variant>
      <vt:variant>
        <vt:lpwstr/>
      </vt:variant>
      <vt:variant>
        <vt:lpwstr>_Toc279453917</vt:lpwstr>
      </vt:variant>
      <vt:variant>
        <vt:i4>1441793</vt:i4>
      </vt:variant>
      <vt:variant>
        <vt:i4>302</vt:i4>
      </vt:variant>
      <vt:variant>
        <vt:i4>0</vt:i4>
      </vt:variant>
      <vt:variant>
        <vt:i4>5</vt:i4>
      </vt:variant>
      <vt:variant>
        <vt:lpwstr/>
      </vt:variant>
      <vt:variant>
        <vt:lpwstr>_Toc279453916</vt:lpwstr>
      </vt:variant>
      <vt:variant>
        <vt:i4>1441794</vt:i4>
      </vt:variant>
      <vt:variant>
        <vt:i4>296</vt:i4>
      </vt:variant>
      <vt:variant>
        <vt:i4>0</vt:i4>
      </vt:variant>
      <vt:variant>
        <vt:i4>5</vt:i4>
      </vt:variant>
      <vt:variant>
        <vt:lpwstr/>
      </vt:variant>
      <vt:variant>
        <vt:lpwstr>_Toc279453915</vt:lpwstr>
      </vt:variant>
      <vt:variant>
        <vt:i4>1441795</vt:i4>
      </vt:variant>
      <vt:variant>
        <vt:i4>290</vt:i4>
      </vt:variant>
      <vt:variant>
        <vt:i4>0</vt:i4>
      </vt:variant>
      <vt:variant>
        <vt:i4>5</vt:i4>
      </vt:variant>
      <vt:variant>
        <vt:lpwstr/>
      </vt:variant>
      <vt:variant>
        <vt:lpwstr>_Toc279453914</vt:lpwstr>
      </vt:variant>
      <vt:variant>
        <vt:i4>1441796</vt:i4>
      </vt:variant>
      <vt:variant>
        <vt:i4>284</vt:i4>
      </vt:variant>
      <vt:variant>
        <vt:i4>0</vt:i4>
      </vt:variant>
      <vt:variant>
        <vt:i4>5</vt:i4>
      </vt:variant>
      <vt:variant>
        <vt:lpwstr/>
      </vt:variant>
      <vt:variant>
        <vt:lpwstr>_Toc279453913</vt:lpwstr>
      </vt:variant>
      <vt:variant>
        <vt:i4>1441797</vt:i4>
      </vt:variant>
      <vt:variant>
        <vt:i4>278</vt:i4>
      </vt:variant>
      <vt:variant>
        <vt:i4>0</vt:i4>
      </vt:variant>
      <vt:variant>
        <vt:i4>5</vt:i4>
      </vt:variant>
      <vt:variant>
        <vt:lpwstr/>
      </vt:variant>
      <vt:variant>
        <vt:lpwstr>_Toc279453912</vt:lpwstr>
      </vt:variant>
      <vt:variant>
        <vt:i4>1441798</vt:i4>
      </vt:variant>
      <vt:variant>
        <vt:i4>272</vt:i4>
      </vt:variant>
      <vt:variant>
        <vt:i4>0</vt:i4>
      </vt:variant>
      <vt:variant>
        <vt:i4>5</vt:i4>
      </vt:variant>
      <vt:variant>
        <vt:lpwstr/>
      </vt:variant>
      <vt:variant>
        <vt:lpwstr>_Toc279453911</vt:lpwstr>
      </vt:variant>
      <vt:variant>
        <vt:i4>1441799</vt:i4>
      </vt:variant>
      <vt:variant>
        <vt:i4>266</vt:i4>
      </vt:variant>
      <vt:variant>
        <vt:i4>0</vt:i4>
      </vt:variant>
      <vt:variant>
        <vt:i4>5</vt:i4>
      </vt:variant>
      <vt:variant>
        <vt:lpwstr/>
      </vt:variant>
      <vt:variant>
        <vt:lpwstr>_Toc279453910</vt:lpwstr>
      </vt:variant>
      <vt:variant>
        <vt:i4>1507342</vt:i4>
      </vt:variant>
      <vt:variant>
        <vt:i4>260</vt:i4>
      </vt:variant>
      <vt:variant>
        <vt:i4>0</vt:i4>
      </vt:variant>
      <vt:variant>
        <vt:i4>5</vt:i4>
      </vt:variant>
      <vt:variant>
        <vt:lpwstr/>
      </vt:variant>
      <vt:variant>
        <vt:lpwstr>_Toc279453909</vt:lpwstr>
      </vt:variant>
      <vt:variant>
        <vt:i4>1507343</vt:i4>
      </vt:variant>
      <vt:variant>
        <vt:i4>254</vt:i4>
      </vt:variant>
      <vt:variant>
        <vt:i4>0</vt:i4>
      </vt:variant>
      <vt:variant>
        <vt:i4>5</vt:i4>
      </vt:variant>
      <vt:variant>
        <vt:lpwstr/>
      </vt:variant>
      <vt:variant>
        <vt:lpwstr>_Toc279453908</vt:lpwstr>
      </vt:variant>
      <vt:variant>
        <vt:i4>1507328</vt:i4>
      </vt:variant>
      <vt:variant>
        <vt:i4>248</vt:i4>
      </vt:variant>
      <vt:variant>
        <vt:i4>0</vt:i4>
      </vt:variant>
      <vt:variant>
        <vt:i4>5</vt:i4>
      </vt:variant>
      <vt:variant>
        <vt:lpwstr/>
      </vt:variant>
      <vt:variant>
        <vt:lpwstr>_Toc279453907</vt:lpwstr>
      </vt:variant>
      <vt:variant>
        <vt:i4>1507329</vt:i4>
      </vt:variant>
      <vt:variant>
        <vt:i4>242</vt:i4>
      </vt:variant>
      <vt:variant>
        <vt:i4>0</vt:i4>
      </vt:variant>
      <vt:variant>
        <vt:i4>5</vt:i4>
      </vt:variant>
      <vt:variant>
        <vt:lpwstr/>
      </vt:variant>
      <vt:variant>
        <vt:lpwstr>_Toc279453906</vt:lpwstr>
      </vt:variant>
      <vt:variant>
        <vt:i4>1507330</vt:i4>
      </vt:variant>
      <vt:variant>
        <vt:i4>236</vt:i4>
      </vt:variant>
      <vt:variant>
        <vt:i4>0</vt:i4>
      </vt:variant>
      <vt:variant>
        <vt:i4>5</vt:i4>
      </vt:variant>
      <vt:variant>
        <vt:lpwstr/>
      </vt:variant>
      <vt:variant>
        <vt:lpwstr>_Toc279453905</vt:lpwstr>
      </vt:variant>
      <vt:variant>
        <vt:i4>1507331</vt:i4>
      </vt:variant>
      <vt:variant>
        <vt:i4>230</vt:i4>
      </vt:variant>
      <vt:variant>
        <vt:i4>0</vt:i4>
      </vt:variant>
      <vt:variant>
        <vt:i4>5</vt:i4>
      </vt:variant>
      <vt:variant>
        <vt:lpwstr/>
      </vt:variant>
      <vt:variant>
        <vt:lpwstr>_Toc279453904</vt:lpwstr>
      </vt:variant>
      <vt:variant>
        <vt:i4>1507332</vt:i4>
      </vt:variant>
      <vt:variant>
        <vt:i4>224</vt:i4>
      </vt:variant>
      <vt:variant>
        <vt:i4>0</vt:i4>
      </vt:variant>
      <vt:variant>
        <vt:i4>5</vt:i4>
      </vt:variant>
      <vt:variant>
        <vt:lpwstr/>
      </vt:variant>
      <vt:variant>
        <vt:lpwstr>_Toc279453903</vt:lpwstr>
      </vt:variant>
      <vt:variant>
        <vt:i4>1507333</vt:i4>
      </vt:variant>
      <vt:variant>
        <vt:i4>218</vt:i4>
      </vt:variant>
      <vt:variant>
        <vt:i4>0</vt:i4>
      </vt:variant>
      <vt:variant>
        <vt:i4>5</vt:i4>
      </vt:variant>
      <vt:variant>
        <vt:lpwstr/>
      </vt:variant>
      <vt:variant>
        <vt:lpwstr>_Toc279453902</vt:lpwstr>
      </vt:variant>
      <vt:variant>
        <vt:i4>1507334</vt:i4>
      </vt:variant>
      <vt:variant>
        <vt:i4>212</vt:i4>
      </vt:variant>
      <vt:variant>
        <vt:i4>0</vt:i4>
      </vt:variant>
      <vt:variant>
        <vt:i4>5</vt:i4>
      </vt:variant>
      <vt:variant>
        <vt:lpwstr/>
      </vt:variant>
      <vt:variant>
        <vt:lpwstr>_Toc279453901</vt:lpwstr>
      </vt:variant>
      <vt:variant>
        <vt:i4>1507335</vt:i4>
      </vt:variant>
      <vt:variant>
        <vt:i4>206</vt:i4>
      </vt:variant>
      <vt:variant>
        <vt:i4>0</vt:i4>
      </vt:variant>
      <vt:variant>
        <vt:i4>5</vt:i4>
      </vt:variant>
      <vt:variant>
        <vt:lpwstr/>
      </vt:variant>
      <vt:variant>
        <vt:lpwstr>_Toc279453900</vt:lpwstr>
      </vt:variant>
      <vt:variant>
        <vt:i4>1966095</vt:i4>
      </vt:variant>
      <vt:variant>
        <vt:i4>200</vt:i4>
      </vt:variant>
      <vt:variant>
        <vt:i4>0</vt:i4>
      </vt:variant>
      <vt:variant>
        <vt:i4>5</vt:i4>
      </vt:variant>
      <vt:variant>
        <vt:lpwstr/>
      </vt:variant>
      <vt:variant>
        <vt:lpwstr>_Toc279453899</vt:lpwstr>
      </vt:variant>
      <vt:variant>
        <vt:i4>1966094</vt:i4>
      </vt:variant>
      <vt:variant>
        <vt:i4>194</vt:i4>
      </vt:variant>
      <vt:variant>
        <vt:i4>0</vt:i4>
      </vt:variant>
      <vt:variant>
        <vt:i4>5</vt:i4>
      </vt:variant>
      <vt:variant>
        <vt:lpwstr/>
      </vt:variant>
      <vt:variant>
        <vt:lpwstr>_Toc279453898</vt:lpwstr>
      </vt:variant>
      <vt:variant>
        <vt:i4>1966081</vt:i4>
      </vt:variant>
      <vt:variant>
        <vt:i4>188</vt:i4>
      </vt:variant>
      <vt:variant>
        <vt:i4>0</vt:i4>
      </vt:variant>
      <vt:variant>
        <vt:i4>5</vt:i4>
      </vt:variant>
      <vt:variant>
        <vt:lpwstr/>
      </vt:variant>
      <vt:variant>
        <vt:lpwstr>_Toc279453897</vt:lpwstr>
      </vt:variant>
      <vt:variant>
        <vt:i4>1966080</vt:i4>
      </vt:variant>
      <vt:variant>
        <vt:i4>182</vt:i4>
      </vt:variant>
      <vt:variant>
        <vt:i4>0</vt:i4>
      </vt:variant>
      <vt:variant>
        <vt:i4>5</vt:i4>
      </vt:variant>
      <vt:variant>
        <vt:lpwstr/>
      </vt:variant>
      <vt:variant>
        <vt:lpwstr>_Toc279453896</vt:lpwstr>
      </vt:variant>
      <vt:variant>
        <vt:i4>1966083</vt:i4>
      </vt:variant>
      <vt:variant>
        <vt:i4>176</vt:i4>
      </vt:variant>
      <vt:variant>
        <vt:i4>0</vt:i4>
      </vt:variant>
      <vt:variant>
        <vt:i4>5</vt:i4>
      </vt:variant>
      <vt:variant>
        <vt:lpwstr/>
      </vt:variant>
      <vt:variant>
        <vt:lpwstr>_Toc279453895</vt:lpwstr>
      </vt:variant>
      <vt:variant>
        <vt:i4>1966082</vt:i4>
      </vt:variant>
      <vt:variant>
        <vt:i4>170</vt:i4>
      </vt:variant>
      <vt:variant>
        <vt:i4>0</vt:i4>
      </vt:variant>
      <vt:variant>
        <vt:i4>5</vt:i4>
      </vt:variant>
      <vt:variant>
        <vt:lpwstr/>
      </vt:variant>
      <vt:variant>
        <vt:lpwstr>_Toc279453894</vt:lpwstr>
      </vt:variant>
      <vt:variant>
        <vt:i4>1966085</vt:i4>
      </vt:variant>
      <vt:variant>
        <vt:i4>164</vt:i4>
      </vt:variant>
      <vt:variant>
        <vt:i4>0</vt:i4>
      </vt:variant>
      <vt:variant>
        <vt:i4>5</vt:i4>
      </vt:variant>
      <vt:variant>
        <vt:lpwstr/>
      </vt:variant>
      <vt:variant>
        <vt:lpwstr>_Toc279453893</vt:lpwstr>
      </vt:variant>
      <vt:variant>
        <vt:i4>1966084</vt:i4>
      </vt:variant>
      <vt:variant>
        <vt:i4>158</vt:i4>
      </vt:variant>
      <vt:variant>
        <vt:i4>0</vt:i4>
      </vt:variant>
      <vt:variant>
        <vt:i4>5</vt:i4>
      </vt:variant>
      <vt:variant>
        <vt:lpwstr/>
      </vt:variant>
      <vt:variant>
        <vt:lpwstr>_Toc279453892</vt:lpwstr>
      </vt:variant>
      <vt:variant>
        <vt:i4>1966087</vt:i4>
      </vt:variant>
      <vt:variant>
        <vt:i4>152</vt:i4>
      </vt:variant>
      <vt:variant>
        <vt:i4>0</vt:i4>
      </vt:variant>
      <vt:variant>
        <vt:i4>5</vt:i4>
      </vt:variant>
      <vt:variant>
        <vt:lpwstr/>
      </vt:variant>
      <vt:variant>
        <vt:lpwstr>_Toc279453891</vt:lpwstr>
      </vt:variant>
      <vt:variant>
        <vt:i4>1966086</vt:i4>
      </vt:variant>
      <vt:variant>
        <vt:i4>146</vt:i4>
      </vt:variant>
      <vt:variant>
        <vt:i4>0</vt:i4>
      </vt:variant>
      <vt:variant>
        <vt:i4>5</vt:i4>
      </vt:variant>
      <vt:variant>
        <vt:lpwstr/>
      </vt:variant>
      <vt:variant>
        <vt:lpwstr>_Toc279453890</vt:lpwstr>
      </vt:variant>
      <vt:variant>
        <vt:i4>2031631</vt:i4>
      </vt:variant>
      <vt:variant>
        <vt:i4>140</vt:i4>
      </vt:variant>
      <vt:variant>
        <vt:i4>0</vt:i4>
      </vt:variant>
      <vt:variant>
        <vt:i4>5</vt:i4>
      </vt:variant>
      <vt:variant>
        <vt:lpwstr/>
      </vt:variant>
      <vt:variant>
        <vt:lpwstr>_Toc279453889</vt:lpwstr>
      </vt:variant>
      <vt:variant>
        <vt:i4>2031630</vt:i4>
      </vt:variant>
      <vt:variant>
        <vt:i4>134</vt:i4>
      </vt:variant>
      <vt:variant>
        <vt:i4>0</vt:i4>
      </vt:variant>
      <vt:variant>
        <vt:i4>5</vt:i4>
      </vt:variant>
      <vt:variant>
        <vt:lpwstr/>
      </vt:variant>
      <vt:variant>
        <vt:lpwstr>_Toc279453888</vt:lpwstr>
      </vt:variant>
      <vt:variant>
        <vt:i4>2031617</vt:i4>
      </vt:variant>
      <vt:variant>
        <vt:i4>128</vt:i4>
      </vt:variant>
      <vt:variant>
        <vt:i4>0</vt:i4>
      </vt:variant>
      <vt:variant>
        <vt:i4>5</vt:i4>
      </vt:variant>
      <vt:variant>
        <vt:lpwstr/>
      </vt:variant>
      <vt:variant>
        <vt:lpwstr>_Toc279453887</vt:lpwstr>
      </vt:variant>
      <vt:variant>
        <vt:i4>2031616</vt:i4>
      </vt:variant>
      <vt:variant>
        <vt:i4>122</vt:i4>
      </vt:variant>
      <vt:variant>
        <vt:i4>0</vt:i4>
      </vt:variant>
      <vt:variant>
        <vt:i4>5</vt:i4>
      </vt:variant>
      <vt:variant>
        <vt:lpwstr/>
      </vt:variant>
      <vt:variant>
        <vt:lpwstr>_Toc279453886</vt:lpwstr>
      </vt:variant>
      <vt:variant>
        <vt:i4>2031619</vt:i4>
      </vt:variant>
      <vt:variant>
        <vt:i4>116</vt:i4>
      </vt:variant>
      <vt:variant>
        <vt:i4>0</vt:i4>
      </vt:variant>
      <vt:variant>
        <vt:i4>5</vt:i4>
      </vt:variant>
      <vt:variant>
        <vt:lpwstr/>
      </vt:variant>
      <vt:variant>
        <vt:lpwstr>_Toc279453885</vt:lpwstr>
      </vt:variant>
      <vt:variant>
        <vt:i4>2031618</vt:i4>
      </vt:variant>
      <vt:variant>
        <vt:i4>110</vt:i4>
      </vt:variant>
      <vt:variant>
        <vt:i4>0</vt:i4>
      </vt:variant>
      <vt:variant>
        <vt:i4>5</vt:i4>
      </vt:variant>
      <vt:variant>
        <vt:lpwstr/>
      </vt:variant>
      <vt:variant>
        <vt:lpwstr>_Toc279453884</vt:lpwstr>
      </vt:variant>
      <vt:variant>
        <vt:i4>2031621</vt:i4>
      </vt:variant>
      <vt:variant>
        <vt:i4>104</vt:i4>
      </vt:variant>
      <vt:variant>
        <vt:i4>0</vt:i4>
      </vt:variant>
      <vt:variant>
        <vt:i4>5</vt:i4>
      </vt:variant>
      <vt:variant>
        <vt:lpwstr/>
      </vt:variant>
      <vt:variant>
        <vt:lpwstr>_Toc279453883</vt:lpwstr>
      </vt:variant>
      <vt:variant>
        <vt:i4>2031620</vt:i4>
      </vt:variant>
      <vt:variant>
        <vt:i4>98</vt:i4>
      </vt:variant>
      <vt:variant>
        <vt:i4>0</vt:i4>
      </vt:variant>
      <vt:variant>
        <vt:i4>5</vt:i4>
      </vt:variant>
      <vt:variant>
        <vt:lpwstr/>
      </vt:variant>
      <vt:variant>
        <vt:lpwstr>_Toc279453882</vt:lpwstr>
      </vt:variant>
      <vt:variant>
        <vt:i4>2031623</vt:i4>
      </vt:variant>
      <vt:variant>
        <vt:i4>92</vt:i4>
      </vt:variant>
      <vt:variant>
        <vt:i4>0</vt:i4>
      </vt:variant>
      <vt:variant>
        <vt:i4>5</vt:i4>
      </vt:variant>
      <vt:variant>
        <vt:lpwstr/>
      </vt:variant>
      <vt:variant>
        <vt:lpwstr>_Toc279453881</vt:lpwstr>
      </vt:variant>
      <vt:variant>
        <vt:i4>2031622</vt:i4>
      </vt:variant>
      <vt:variant>
        <vt:i4>86</vt:i4>
      </vt:variant>
      <vt:variant>
        <vt:i4>0</vt:i4>
      </vt:variant>
      <vt:variant>
        <vt:i4>5</vt:i4>
      </vt:variant>
      <vt:variant>
        <vt:lpwstr/>
      </vt:variant>
      <vt:variant>
        <vt:lpwstr>_Toc279453880</vt:lpwstr>
      </vt:variant>
      <vt:variant>
        <vt:i4>1048591</vt:i4>
      </vt:variant>
      <vt:variant>
        <vt:i4>80</vt:i4>
      </vt:variant>
      <vt:variant>
        <vt:i4>0</vt:i4>
      </vt:variant>
      <vt:variant>
        <vt:i4>5</vt:i4>
      </vt:variant>
      <vt:variant>
        <vt:lpwstr/>
      </vt:variant>
      <vt:variant>
        <vt:lpwstr>_Toc279453879</vt:lpwstr>
      </vt:variant>
      <vt:variant>
        <vt:i4>1048590</vt:i4>
      </vt:variant>
      <vt:variant>
        <vt:i4>74</vt:i4>
      </vt:variant>
      <vt:variant>
        <vt:i4>0</vt:i4>
      </vt:variant>
      <vt:variant>
        <vt:i4>5</vt:i4>
      </vt:variant>
      <vt:variant>
        <vt:lpwstr/>
      </vt:variant>
      <vt:variant>
        <vt:lpwstr>_Toc279453878</vt:lpwstr>
      </vt:variant>
      <vt:variant>
        <vt:i4>1048577</vt:i4>
      </vt:variant>
      <vt:variant>
        <vt:i4>68</vt:i4>
      </vt:variant>
      <vt:variant>
        <vt:i4>0</vt:i4>
      </vt:variant>
      <vt:variant>
        <vt:i4>5</vt:i4>
      </vt:variant>
      <vt:variant>
        <vt:lpwstr/>
      </vt:variant>
      <vt:variant>
        <vt:lpwstr>_Toc279453877</vt:lpwstr>
      </vt:variant>
      <vt:variant>
        <vt:i4>1048576</vt:i4>
      </vt:variant>
      <vt:variant>
        <vt:i4>62</vt:i4>
      </vt:variant>
      <vt:variant>
        <vt:i4>0</vt:i4>
      </vt:variant>
      <vt:variant>
        <vt:i4>5</vt:i4>
      </vt:variant>
      <vt:variant>
        <vt:lpwstr/>
      </vt:variant>
      <vt:variant>
        <vt:lpwstr>_Toc279453876</vt:lpwstr>
      </vt:variant>
      <vt:variant>
        <vt:i4>1048579</vt:i4>
      </vt:variant>
      <vt:variant>
        <vt:i4>56</vt:i4>
      </vt:variant>
      <vt:variant>
        <vt:i4>0</vt:i4>
      </vt:variant>
      <vt:variant>
        <vt:i4>5</vt:i4>
      </vt:variant>
      <vt:variant>
        <vt:lpwstr/>
      </vt:variant>
      <vt:variant>
        <vt:lpwstr>_Toc279453875</vt:lpwstr>
      </vt:variant>
      <vt:variant>
        <vt:i4>1048578</vt:i4>
      </vt:variant>
      <vt:variant>
        <vt:i4>50</vt:i4>
      </vt:variant>
      <vt:variant>
        <vt:i4>0</vt:i4>
      </vt:variant>
      <vt:variant>
        <vt:i4>5</vt:i4>
      </vt:variant>
      <vt:variant>
        <vt:lpwstr/>
      </vt:variant>
      <vt:variant>
        <vt:lpwstr>_Toc279453874</vt:lpwstr>
      </vt:variant>
      <vt:variant>
        <vt:i4>1048581</vt:i4>
      </vt:variant>
      <vt:variant>
        <vt:i4>44</vt:i4>
      </vt:variant>
      <vt:variant>
        <vt:i4>0</vt:i4>
      </vt:variant>
      <vt:variant>
        <vt:i4>5</vt:i4>
      </vt:variant>
      <vt:variant>
        <vt:lpwstr/>
      </vt:variant>
      <vt:variant>
        <vt:lpwstr>_Toc279453873</vt:lpwstr>
      </vt:variant>
      <vt:variant>
        <vt:i4>1048580</vt:i4>
      </vt:variant>
      <vt:variant>
        <vt:i4>38</vt:i4>
      </vt:variant>
      <vt:variant>
        <vt:i4>0</vt:i4>
      </vt:variant>
      <vt:variant>
        <vt:i4>5</vt:i4>
      </vt:variant>
      <vt:variant>
        <vt:lpwstr/>
      </vt:variant>
      <vt:variant>
        <vt:lpwstr>_Toc279453872</vt:lpwstr>
      </vt:variant>
      <vt:variant>
        <vt:i4>1048583</vt:i4>
      </vt:variant>
      <vt:variant>
        <vt:i4>32</vt:i4>
      </vt:variant>
      <vt:variant>
        <vt:i4>0</vt:i4>
      </vt:variant>
      <vt:variant>
        <vt:i4>5</vt:i4>
      </vt:variant>
      <vt:variant>
        <vt:lpwstr/>
      </vt:variant>
      <vt:variant>
        <vt:lpwstr>_Toc279453871</vt:lpwstr>
      </vt:variant>
      <vt:variant>
        <vt:i4>1048582</vt:i4>
      </vt:variant>
      <vt:variant>
        <vt:i4>26</vt:i4>
      </vt:variant>
      <vt:variant>
        <vt:i4>0</vt:i4>
      </vt:variant>
      <vt:variant>
        <vt:i4>5</vt:i4>
      </vt:variant>
      <vt:variant>
        <vt:lpwstr/>
      </vt:variant>
      <vt:variant>
        <vt:lpwstr>_Toc279453870</vt:lpwstr>
      </vt:variant>
      <vt:variant>
        <vt:i4>1114127</vt:i4>
      </vt:variant>
      <vt:variant>
        <vt:i4>20</vt:i4>
      </vt:variant>
      <vt:variant>
        <vt:i4>0</vt:i4>
      </vt:variant>
      <vt:variant>
        <vt:i4>5</vt:i4>
      </vt:variant>
      <vt:variant>
        <vt:lpwstr/>
      </vt:variant>
      <vt:variant>
        <vt:lpwstr>_Toc279453869</vt:lpwstr>
      </vt:variant>
      <vt:variant>
        <vt:i4>1114126</vt:i4>
      </vt:variant>
      <vt:variant>
        <vt:i4>14</vt:i4>
      </vt:variant>
      <vt:variant>
        <vt:i4>0</vt:i4>
      </vt:variant>
      <vt:variant>
        <vt:i4>5</vt:i4>
      </vt:variant>
      <vt:variant>
        <vt:lpwstr/>
      </vt:variant>
      <vt:variant>
        <vt:lpwstr>_Toc279453868</vt:lpwstr>
      </vt:variant>
      <vt:variant>
        <vt:i4>1114113</vt:i4>
      </vt:variant>
      <vt:variant>
        <vt:i4>8</vt:i4>
      </vt:variant>
      <vt:variant>
        <vt:i4>0</vt:i4>
      </vt:variant>
      <vt:variant>
        <vt:i4>5</vt:i4>
      </vt:variant>
      <vt:variant>
        <vt:lpwstr/>
      </vt:variant>
      <vt:variant>
        <vt:lpwstr>_Toc279453867</vt:lpwstr>
      </vt:variant>
      <vt:variant>
        <vt:i4>1114112</vt:i4>
      </vt:variant>
      <vt:variant>
        <vt:i4>2</vt:i4>
      </vt:variant>
      <vt:variant>
        <vt:i4>0</vt:i4>
      </vt:variant>
      <vt:variant>
        <vt:i4>5</vt:i4>
      </vt:variant>
      <vt:variant>
        <vt:lpwstr/>
      </vt:variant>
      <vt:variant>
        <vt:lpwstr>_Toc279453866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uculan</dc:creator>
  <cp:lastModifiedBy>ctso</cp:lastModifiedBy>
  <cp:revision>91</cp:revision>
  <cp:lastPrinted>2011-01-13T03:10:00Z</cp:lastPrinted>
  <dcterms:created xsi:type="dcterms:W3CDTF">2011-01-04T21:24:00Z</dcterms:created>
  <dcterms:modified xsi:type="dcterms:W3CDTF">2017-08-04T02:02:00Z</dcterms:modified>
</cp:coreProperties>
</file>