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等线"/>
          <w:b/>
          <w:color w:val="2E74B5"/>
          <w:sz w:val="21"/>
        </w:rPr>
        <w:t>2026 年度中国青年科技创新“揭榜挂帅”擂台赛</w:t>
      </w:r>
    </w:p>
    <w:p>
      <w:pPr>
        <w:spacing w:after="80"/>
        <w:jc w:val="center"/>
      </w:pPr>
      <w:r>
        <w:rPr>
          <w:rFonts w:ascii="Calibri" w:hAnsi="Calibri" w:eastAsia="等线"/>
          <w:b/>
          <w:color w:val="0B2545"/>
          <w:sz w:val="48"/>
        </w:rPr>
        <w:t>伦理与安全合规性声明</w:t>
      </w:r>
    </w:p>
    <w:p>
      <w:pPr>
        <w:spacing w:after="360"/>
        <w:jc w:val="center"/>
      </w:pPr>
      <w:r>
        <w:rPr>
          <w:rFonts w:ascii="Calibri" w:hAnsi="Calibri" w:eastAsia="等线"/>
          <w:color w:val="5B6573"/>
          <w:sz w:val="25"/>
        </w:rPr>
        <w:t>作品：SciPilot——面向软件工程科研训练的垂类智能体平台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题目编号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XH-202620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申报学校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大连理工大学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团队负责人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朱振源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文件状态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签署前初稿｜提交前须由团队负责人签字或团队盖章并转为 PDF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7A5A00"/>
                <w:sz w:val="20"/>
              </w:rPr>
              <w:t xml:space="preserve">声明口径  </w:t>
            </w:r>
            <w:r>
              <w:rPr>
                <w:rFonts w:ascii="Calibri" w:hAnsi="Calibri" w:eastAsia="等线"/>
                <w:color w:val="7A5A00"/>
                <w:sz w:val="20"/>
              </w:rPr>
              <w:t>本文件是承诺性文本。任何“已实现”事项均须在提交前以当前系统、代码或截图复核；尚未具备的控制应改为整改计划，不得以承诺替代事实。</w:t>
            </w:r>
          </w:p>
        </w:tc>
      </w:tr>
    </w:tbl>
    <w:p/>
    <w:p>
      <w:pPr>
        <w:pStyle w:val="Heading1"/>
      </w:pPr>
      <w:r>
        <w:t>一、数据与隐私合规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不使用未经脱敏的真实个人数据，包括学生、教师、患者、案件当事人等敏感信息；确需处理真实数据时，须取得合法授权并完成最小化、去标识化和访问控制。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真实密钥、访问令牌、Supabase Secret、讯飞 API Key/API Secret、完整服务地址与资源标识仅存放在服务端受控环境，不进入前端、文档正文、截图、日志或 Git 历史。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论文、代码、数据集和课程资料仅在许可范围内使用；提交包不包含无权再分发的论文全文、数据集或第三方商业模型文件。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用户上传文件、研究产物和运行结果按项目与用户归属隔离；删除、导出、备份与恢复由团队按平台规则和学校要求执行。</w:t>
      </w:r>
    </w:p>
    <w:p>
      <w:pPr>
        <w:pStyle w:val="Heading1"/>
      </w:pPr>
      <w:r>
        <w:t>二、科研诚信与内容安全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系统输出不得伪造学术数据、虚构文献、捏造实验结论或诱导违反学术伦理；引用、结论和实验结果应能够追溯到原始文档、运行记录或人工复核证据。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模型输出仅作为科研训练辅助，不替代研究者的学术判断。研究问题、实验设计、代码执行和结果解释中的关键节点保留人工确认。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对低置信度、检索失败、外部服务异常或证据不足的情况，系统应明确提示限制或降级状态，不以流畅表达掩盖不确定性。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任何用于效果展示的数据、反馈、准确率、时延和用户规模均应有原始记录；不得将单元测试、虚构样例或旧报告直接表述为真实用户成效。</w:t>
      </w:r>
    </w:p>
    <w:p>
      <w:pPr>
        <w:pStyle w:val="Heading1"/>
      </w:pPr>
      <w:r>
        <w:t>三、AI 生成内容标识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提交前在涉及模型生成或改写的页面设置明显、持续可见的“AI 生成内容”标识。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在人机协同流程中区分：模型建议、检索证据、系统统计、人工确认与最终结论。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演示视频必须拍到至少一处 AI 标识及一次人工确认过程。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【团队补录】AI 标识实现页面、版本提交号与截图编号：________________。</w:t>
      </w:r>
    </w:p>
    <w:p>
      <w:pPr>
        <w:pStyle w:val="Heading1"/>
      </w:pPr>
      <w:r>
        <w:t>四、安全控制与可审计性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控制领域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承诺与核验要点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访问控制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认证、项目归属、服务端鉴权与数据库最小权限；管理员操作留痕。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外部服务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设置连接/读取超时、有限重试、熔断、错误脱敏和明确降级提示；生成类调用不做无幂等保障的自动重放。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代码执行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受控执行默认关闭；启用时使用白名单镜像、无网络、只读根文件系统、CPU/内存/PID/时间/磁盘限制，并经人工批准。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文件处理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限制文件类型、大小、页数和解析资源；扫描 PDF 的 OCR 按需启用并保持页级证据。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日志与凭据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不记录 Authorization、真实密钥、完整私人文档、完整模型输入输出或上游敏感响应体。</w:t>
            </w:r>
          </w:p>
        </w:tc>
      </w:tr>
    </w:tbl>
    <w:p>
      <w:pPr>
        <w:spacing w:after="0"/>
      </w:pPr>
    </w:p>
    <w:p>
      <w:pPr>
        <w:pStyle w:val="Heading1"/>
      </w:pPr>
      <w:r>
        <w:t>五、提交前团队核验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【团队完成】复核报名表、作品名称、负责人、联系方式与系统填报完全一致。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【团队完成】对全站 AI 标识、隐私告知、用户授权和删除机制做一次人工走查。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【团队完成】轮换任何曾出现在聊天、截图或文档中的长期凭据，并完成 Git 历史/构建产物检查。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【团队完成】由指导教师或学校相关部门复核本声明与实际系统一致。</w:t>
      </w:r>
    </w:p>
    <w:p>
      <w:r>
        <w:t>团队负责人签字/盖章：________________________</w:t>
      </w:r>
    </w:p>
    <w:p>
      <w:r>
        <w:t>日期：________年____月____日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等线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b/>
        <w:color w:val="5B6573"/>
        <w:sz w:val="17"/>
      </w:rPr>
      <w:t>XH-202620｜SciPilot｜伦理与安全合规性声明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