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09D4" w14:textId="77777777" w:rsidR="00C0508C" w:rsidRPr="008F2D39" w:rsidRDefault="00C0508C" w:rsidP="00C0508C">
      <w:pPr>
        <w:pStyle w:val="Title"/>
        <w:rPr>
          <w:u w:val="single"/>
        </w:rPr>
      </w:pPr>
      <w:r>
        <w:t xml:space="preserve">      </w:t>
      </w:r>
      <w:r w:rsidRPr="008F2D39">
        <w:rPr>
          <w:u w:val="single"/>
        </w:rPr>
        <w:t>INTRODUCTION TO NODE MCU</w:t>
      </w:r>
    </w:p>
    <w:p w14:paraId="177506C6" w14:textId="77777777" w:rsidR="00C0508C" w:rsidRDefault="00C0508C" w:rsidP="00C0508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</w:p>
    <w:p w14:paraId="7F919E09" w14:textId="77777777" w:rsidR="00C0508C" w:rsidRDefault="00C0508C" w:rsidP="00C0508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</w:p>
    <w:p w14:paraId="1068C3BF" w14:textId="77777777" w:rsidR="00C0508C" w:rsidRDefault="00C0508C" w:rsidP="00C0508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C0508C">
        <w:rPr>
          <w:rFonts w:ascii="Arial" w:hAnsi="Arial" w:cs="Arial"/>
          <w:b/>
          <w:bCs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> is an open source </w:t>
      </w:r>
      <w:hyperlink r:id="rId4" w:tooltip="Internet of Things" w:history="1">
        <w:r w:rsidRPr="00C0508C">
          <w:rPr>
            <w:rStyle w:val="Hyperlink"/>
            <w:rFonts w:ascii="Arial" w:hAnsi="Arial" w:cs="Arial"/>
            <w:color w:val="0B0080"/>
          </w:rPr>
          <w:t>IoT</w:t>
        </w:r>
      </w:hyperlink>
      <w:r w:rsidRPr="00C0508C">
        <w:rPr>
          <w:rFonts w:ascii="Arial" w:hAnsi="Arial" w:cs="Arial"/>
          <w:color w:val="222222"/>
        </w:rPr>
        <w:t> platform. It includes </w:t>
      </w:r>
      <w:hyperlink r:id="rId5" w:tooltip="Firmware" w:history="1">
        <w:r w:rsidRPr="00C0508C">
          <w:rPr>
            <w:rStyle w:val="Hyperlink"/>
            <w:rFonts w:ascii="Arial" w:hAnsi="Arial" w:cs="Arial"/>
            <w:color w:val="0B0080"/>
          </w:rPr>
          <w:t>firmware</w:t>
        </w:r>
      </w:hyperlink>
      <w:r w:rsidRPr="00C0508C">
        <w:rPr>
          <w:rFonts w:ascii="Arial" w:hAnsi="Arial" w:cs="Arial"/>
          <w:color w:val="222222"/>
        </w:rPr>
        <w:t> which runs on the </w:t>
      </w:r>
      <w:hyperlink r:id="rId6" w:tooltip="ESP8266" w:history="1">
        <w:r w:rsidRPr="00C0508C">
          <w:rPr>
            <w:rStyle w:val="Hyperlink"/>
            <w:rFonts w:ascii="Arial" w:hAnsi="Arial" w:cs="Arial"/>
            <w:color w:val="0B0080"/>
          </w:rPr>
          <w:t>ESP8266</w:t>
        </w:r>
      </w:hyperlink>
      <w:r w:rsidRPr="00C0508C">
        <w:rPr>
          <w:rFonts w:ascii="Arial" w:hAnsi="Arial" w:cs="Arial"/>
          <w:color w:val="222222"/>
        </w:rPr>
        <w:t> </w:t>
      </w:r>
      <w:hyperlink r:id="rId7" w:tooltip="Wi-Fi" w:history="1">
        <w:r w:rsidRPr="00C0508C">
          <w:rPr>
            <w:rStyle w:val="Hyperlink"/>
            <w:rFonts w:ascii="Arial" w:hAnsi="Arial" w:cs="Arial"/>
            <w:color w:val="0B0080"/>
          </w:rPr>
          <w:t>Wi-Fi</w:t>
        </w:r>
      </w:hyperlink>
      <w:r w:rsidRPr="00C0508C">
        <w:rPr>
          <w:rFonts w:ascii="Arial" w:hAnsi="Arial" w:cs="Arial"/>
          <w:color w:val="222222"/>
        </w:rPr>
        <w:t> </w:t>
      </w:r>
      <w:hyperlink r:id="rId8" w:tooltip="System on a chip" w:history="1">
        <w:r w:rsidRPr="00C0508C">
          <w:rPr>
            <w:rStyle w:val="Hyperlink"/>
            <w:rFonts w:ascii="Arial" w:hAnsi="Arial" w:cs="Arial"/>
            <w:color w:val="0B0080"/>
          </w:rPr>
          <w:t>SoC</w:t>
        </w:r>
      </w:hyperlink>
      <w:r w:rsidRPr="00C0508C">
        <w:rPr>
          <w:rFonts w:ascii="Arial" w:hAnsi="Arial" w:cs="Arial"/>
          <w:color w:val="222222"/>
        </w:rPr>
        <w:t xml:space="preserve"> from </w:t>
      </w:r>
      <w:proofErr w:type="spellStart"/>
      <w:r w:rsidRPr="00C0508C">
        <w:rPr>
          <w:rFonts w:ascii="Arial" w:hAnsi="Arial" w:cs="Arial"/>
          <w:color w:val="222222"/>
        </w:rPr>
        <w:t>Espressif</w:t>
      </w:r>
      <w:proofErr w:type="spellEnd"/>
      <w:r w:rsidRPr="00C0508C">
        <w:rPr>
          <w:rFonts w:ascii="Arial" w:hAnsi="Arial" w:cs="Arial"/>
          <w:color w:val="222222"/>
        </w:rPr>
        <w:t xml:space="preserve"> Systems, and hardware which is based on the ESP-12 module. The term "</w:t>
      </w: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>" by default refers to the firmware rather than the development kits. The firmware uses the </w:t>
      </w:r>
      <w:hyperlink r:id="rId9" w:tooltip="Lua (programming language)" w:history="1">
        <w:r w:rsidRPr="00C0508C">
          <w:rPr>
            <w:rStyle w:val="Hyperlink"/>
            <w:rFonts w:ascii="Arial" w:hAnsi="Arial" w:cs="Arial"/>
            <w:color w:val="0B0080"/>
          </w:rPr>
          <w:t>Lua</w:t>
        </w:r>
      </w:hyperlink>
      <w:r w:rsidRPr="00C0508C">
        <w:rPr>
          <w:rFonts w:ascii="Arial" w:hAnsi="Arial" w:cs="Arial"/>
          <w:color w:val="222222"/>
        </w:rPr>
        <w:t xml:space="preserve"> scripting language. It is based on the </w:t>
      </w:r>
      <w:proofErr w:type="spellStart"/>
      <w:r w:rsidRPr="00C0508C">
        <w:rPr>
          <w:rFonts w:ascii="Arial" w:hAnsi="Arial" w:cs="Arial"/>
          <w:color w:val="222222"/>
        </w:rPr>
        <w:t>eLua</w:t>
      </w:r>
      <w:proofErr w:type="spellEnd"/>
      <w:r w:rsidRPr="00C0508C">
        <w:rPr>
          <w:rFonts w:ascii="Arial" w:hAnsi="Arial" w:cs="Arial"/>
          <w:color w:val="222222"/>
        </w:rPr>
        <w:t xml:space="preserve"> project, and built on the </w:t>
      </w:r>
      <w:proofErr w:type="spellStart"/>
      <w:r w:rsidRPr="00C0508C">
        <w:rPr>
          <w:rFonts w:ascii="Arial" w:hAnsi="Arial" w:cs="Arial"/>
          <w:color w:val="222222"/>
        </w:rPr>
        <w:t>Espressif</w:t>
      </w:r>
      <w:proofErr w:type="spellEnd"/>
      <w:r w:rsidRPr="00C0508C">
        <w:rPr>
          <w:rFonts w:ascii="Arial" w:hAnsi="Arial" w:cs="Arial"/>
          <w:color w:val="222222"/>
        </w:rPr>
        <w:t xml:space="preserve"> Non-OS SDK for ESP8266. It uses many open source projects, such as </w:t>
      </w:r>
      <w:proofErr w:type="spellStart"/>
      <w:r w:rsidRPr="00C0508C">
        <w:rPr>
          <w:rFonts w:ascii="Arial" w:hAnsi="Arial" w:cs="Arial"/>
          <w:color w:val="222222"/>
        </w:rPr>
        <w:t>lua-cjson</w:t>
      </w:r>
      <w:proofErr w:type="spellEnd"/>
      <w:r w:rsidRPr="00C0508C">
        <w:rPr>
          <w:rFonts w:ascii="Arial" w:hAnsi="Arial" w:cs="Arial"/>
          <w:color w:val="222222"/>
        </w:rPr>
        <w:t> and </w:t>
      </w:r>
      <w:hyperlink r:id="rId10" w:tooltip="SPIFFS (page does not exist)" w:history="1">
        <w:r w:rsidRPr="00C0508C">
          <w:rPr>
            <w:rStyle w:val="Hyperlink"/>
            <w:rFonts w:ascii="Arial" w:hAnsi="Arial" w:cs="Arial"/>
            <w:color w:val="A55858"/>
          </w:rPr>
          <w:t>SPIFFS</w:t>
        </w:r>
      </w:hyperlink>
      <w:r w:rsidRPr="00C0508C">
        <w:rPr>
          <w:rFonts w:ascii="Arial" w:hAnsi="Arial" w:cs="Arial"/>
          <w:color w:val="222222"/>
        </w:rPr>
        <w:t xml:space="preserve">. </w:t>
      </w:r>
    </w:p>
    <w:p w14:paraId="1E2A2F42" w14:textId="77777777" w:rsidR="00C0508C" w:rsidRDefault="00C0508C" w:rsidP="00C0508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14:paraId="5363CBA5" w14:textId="77777777" w:rsidR="00C0508C" w:rsidRPr="00C0508C" w:rsidRDefault="00C0508C" w:rsidP="00C0508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14:paraId="36885C86" w14:textId="77777777" w:rsidR="00195F18" w:rsidRDefault="00C050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15FE4734" wp14:editId="56FE60E5">
            <wp:extent cx="3810000" cy="2542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4384" w14:textId="77777777" w:rsidR="00C0508C" w:rsidRDefault="00C0508C">
      <w:pPr>
        <w:rPr>
          <w:sz w:val="24"/>
          <w:szCs w:val="24"/>
        </w:rPr>
      </w:pPr>
    </w:p>
    <w:p w14:paraId="76F4F9B0" w14:textId="77777777" w:rsidR="00C0508C" w:rsidRDefault="00C0508C">
      <w:pPr>
        <w:rPr>
          <w:sz w:val="24"/>
          <w:szCs w:val="24"/>
        </w:rPr>
      </w:pPr>
    </w:p>
    <w:p w14:paraId="2F1BD3DE" w14:textId="77777777" w:rsidR="00C0508C" w:rsidRPr="00C0508C" w:rsidRDefault="00C0508C" w:rsidP="00C0508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 xml:space="preserve"> was created shortly after the </w:t>
      </w:r>
      <w:hyperlink r:id="rId12" w:tooltip="ESP8266" w:history="1">
        <w:r w:rsidRPr="00C0508C">
          <w:rPr>
            <w:rStyle w:val="Hyperlink"/>
            <w:rFonts w:ascii="Arial" w:hAnsi="Arial" w:cs="Arial"/>
            <w:color w:val="0B0080"/>
          </w:rPr>
          <w:t>ESP8266</w:t>
        </w:r>
      </w:hyperlink>
      <w:r w:rsidRPr="00C0508C">
        <w:rPr>
          <w:rFonts w:ascii="Arial" w:hAnsi="Arial" w:cs="Arial"/>
          <w:color w:val="222222"/>
        </w:rPr>
        <w:t> came out. On December 30, 2013, </w:t>
      </w:r>
      <w:proofErr w:type="spellStart"/>
      <w:r w:rsidRPr="00C0508C">
        <w:rPr>
          <w:rFonts w:ascii="Arial" w:hAnsi="Arial" w:cs="Arial"/>
          <w:color w:val="222222"/>
        </w:rPr>
        <w:fldChar w:fldCharType="begin"/>
      </w:r>
      <w:r w:rsidRPr="00C0508C">
        <w:rPr>
          <w:rFonts w:ascii="Arial" w:hAnsi="Arial" w:cs="Arial"/>
          <w:color w:val="222222"/>
        </w:rPr>
        <w:instrText xml:space="preserve"> HYPERLINK "https://en.wikipedia.org/w/index.php?title=Espressif_Systems&amp;action=edit&amp;redlink=1" \o "Espressif Systems (page does not exist)" </w:instrText>
      </w:r>
      <w:r w:rsidRPr="00C0508C">
        <w:rPr>
          <w:rFonts w:ascii="Arial" w:hAnsi="Arial" w:cs="Arial"/>
          <w:color w:val="222222"/>
        </w:rPr>
        <w:fldChar w:fldCharType="separate"/>
      </w:r>
      <w:r w:rsidRPr="00C0508C">
        <w:rPr>
          <w:rStyle w:val="Hyperlink"/>
          <w:rFonts w:ascii="Arial" w:hAnsi="Arial" w:cs="Arial"/>
          <w:color w:val="A55858"/>
        </w:rPr>
        <w:t>Espressif</w:t>
      </w:r>
      <w:proofErr w:type="spellEnd"/>
      <w:r w:rsidRPr="00C0508C">
        <w:rPr>
          <w:rStyle w:val="Hyperlink"/>
          <w:rFonts w:ascii="Arial" w:hAnsi="Arial" w:cs="Arial"/>
          <w:color w:val="A55858"/>
        </w:rPr>
        <w:t xml:space="preserve"> Systems</w:t>
      </w:r>
      <w:r w:rsidRPr="00C0508C">
        <w:rPr>
          <w:rFonts w:ascii="Arial" w:hAnsi="Arial" w:cs="Arial"/>
          <w:color w:val="222222"/>
        </w:rPr>
        <w:fldChar w:fldCharType="end"/>
      </w:r>
      <w:r w:rsidRPr="00C0508C">
        <w:rPr>
          <w:rFonts w:ascii="Arial" w:hAnsi="Arial" w:cs="Arial"/>
          <w:color w:val="222222"/>
        </w:rPr>
        <w:t> began production of the ESP8266. The ESP8266 is a Wi-Fi SoC integrated with a </w:t>
      </w:r>
      <w:proofErr w:type="spellStart"/>
      <w:r w:rsidR="002376D3">
        <w:fldChar w:fldCharType="begin"/>
      </w:r>
      <w:r w:rsidR="002376D3">
        <w:instrText xml:space="preserve"> HYPERLINK "https://en.wikipedia.org/wiki/Tensilica" \o "Tensilica" </w:instrText>
      </w:r>
      <w:r w:rsidR="002376D3">
        <w:fldChar w:fldCharType="separate"/>
      </w:r>
      <w:r w:rsidRPr="00C0508C">
        <w:rPr>
          <w:rStyle w:val="Hyperlink"/>
          <w:rFonts w:ascii="Arial" w:hAnsi="Arial" w:cs="Arial"/>
          <w:color w:val="0B0080"/>
        </w:rPr>
        <w:t>Tensilica</w:t>
      </w:r>
      <w:proofErr w:type="spellEnd"/>
      <w:r w:rsidR="002376D3">
        <w:rPr>
          <w:rStyle w:val="Hyperlink"/>
          <w:rFonts w:ascii="Arial" w:hAnsi="Arial" w:cs="Arial"/>
          <w:color w:val="0B0080"/>
        </w:rPr>
        <w:fldChar w:fldCharType="end"/>
      </w:r>
      <w:r w:rsidRPr="00C0508C">
        <w:rPr>
          <w:rFonts w:ascii="Arial" w:hAnsi="Arial" w:cs="Arial"/>
          <w:color w:val="222222"/>
        </w:rPr>
        <w:t> </w:t>
      </w:r>
      <w:proofErr w:type="spellStart"/>
      <w:r w:rsidRPr="00C0508C">
        <w:rPr>
          <w:rFonts w:ascii="Arial" w:hAnsi="Arial" w:cs="Arial"/>
          <w:color w:val="222222"/>
        </w:rPr>
        <w:t>Xtensa</w:t>
      </w:r>
      <w:proofErr w:type="spellEnd"/>
      <w:r w:rsidRPr="00C0508C">
        <w:rPr>
          <w:rFonts w:ascii="Arial" w:hAnsi="Arial" w:cs="Arial"/>
          <w:color w:val="222222"/>
        </w:rPr>
        <w:t xml:space="preserve"> LX106 core, widely used in IoT applications (see </w:t>
      </w:r>
      <w:hyperlink r:id="rId13" w:anchor="Related_projects" w:history="1">
        <w:r w:rsidRPr="00C0508C">
          <w:rPr>
            <w:rStyle w:val="Hyperlink"/>
            <w:rFonts w:ascii="Arial" w:hAnsi="Arial" w:cs="Arial"/>
            <w:color w:val="0B0080"/>
          </w:rPr>
          <w:t>related projects</w:t>
        </w:r>
      </w:hyperlink>
      <w:r w:rsidRPr="00C0508C">
        <w:rPr>
          <w:rFonts w:ascii="Arial" w:hAnsi="Arial" w:cs="Arial"/>
          <w:color w:val="222222"/>
        </w:rPr>
        <w:t xml:space="preserve">). </w:t>
      </w: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 xml:space="preserve"> started on 13 Oct 2014, when Hong committed the first file of </w:t>
      </w: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>-firmware to GitHub. Two months later, the project expanded to include an open-hardware platform when developer Huang R committed the </w:t>
      </w:r>
      <w:proofErr w:type="spellStart"/>
      <w:r w:rsidRPr="00C0508C">
        <w:rPr>
          <w:rFonts w:ascii="Arial" w:hAnsi="Arial" w:cs="Arial"/>
          <w:color w:val="222222"/>
        </w:rPr>
        <w:fldChar w:fldCharType="begin"/>
      </w:r>
      <w:r w:rsidRPr="00C0508C">
        <w:rPr>
          <w:rFonts w:ascii="Arial" w:hAnsi="Arial" w:cs="Arial"/>
          <w:color w:val="222222"/>
        </w:rPr>
        <w:instrText xml:space="preserve"> HYPERLINK "https://en.wikipedia.org/wiki/Gerber_format" \o "Gerber format" </w:instrText>
      </w:r>
      <w:r w:rsidRPr="00C0508C">
        <w:rPr>
          <w:rFonts w:ascii="Arial" w:hAnsi="Arial" w:cs="Arial"/>
          <w:color w:val="222222"/>
        </w:rPr>
        <w:fldChar w:fldCharType="separate"/>
      </w:r>
      <w:r w:rsidRPr="00C0508C">
        <w:rPr>
          <w:rStyle w:val="Hyperlink"/>
          <w:rFonts w:ascii="Arial" w:hAnsi="Arial" w:cs="Arial"/>
          <w:color w:val="0B0080"/>
        </w:rPr>
        <w:t>gerber</w:t>
      </w:r>
      <w:proofErr w:type="spellEnd"/>
      <w:r w:rsidRPr="00C0508C">
        <w:rPr>
          <w:rFonts w:ascii="Arial" w:hAnsi="Arial" w:cs="Arial"/>
          <w:color w:val="222222"/>
        </w:rPr>
        <w:fldChar w:fldCharType="end"/>
      </w:r>
      <w:r w:rsidRPr="00C0508C">
        <w:rPr>
          <w:rFonts w:ascii="Arial" w:hAnsi="Arial" w:cs="Arial"/>
          <w:color w:val="222222"/>
        </w:rPr>
        <w:t> file of an ESP8266 board, named devkit v0.9. Later that month, Tuan PM ported </w:t>
      </w:r>
      <w:hyperlink r:id="rId14" w:tooltip="MQTT" w:history="1">
        <w:r w:rsidRPr="00C0508C">
          <w:rPr>
            <w:rStyle w:val="Hyperlink"/>
            <w:rFonts w:ascii="Arial" w:hAnsi="Arial" w:cs="Arial"/>
            <w:color w:val="0B0080"/>
          </w:rPr>
          <w:t>MQTT</w:t>
        </w:r>
      </w:hyperlink>
      <w:r w:rsidRPr="00C0508C">
        <w:rPr>
          <w:rFonts w:ascii="Arial" w:hAnsi="Arial" w:cs="Arial"/>
          <w:color w:val="222222"/>
        </w:rPr>
        <w:t> client library from </w:t>
      </w:r>
      <w:hyperlink r:id="rId15" w:tooltip="Contiki" w:history="1">
        <w:r w:rsidRPr="00C0508C">
          <w:rPr>
            <w:rStyle w:val="Hyperlink"/>
            <w:rFonts w:ascii="Arial" w:hAnsi="Arial" w:cs="Arial"/>
            <w:color w:val="0B0080"/>
          </w:rPr>
          <w:t>Contiki</w:t>
        </w:r>
      </w:hyperlink>
      <w:r w:rsidRPr="00C0508C">
        <w:rPr>
          <w:rFonts w:ascii="Arial" w:hAnsi="Arial" w:cs="Arial"/>
          <w:color w:val="222222"/>
        </w:rPr>
        <w:t xml:space="preserve"> to the ESP8266 SoC platform, and committed to </w:t>
      </w: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 xml:space="preserve"> project, then </w:t>
      </w: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 xml:space="preserve"> was able to support the MQTT IoT protocol, using Lua to access the MQTT broker. Another important update was made on 30 Jan 2015, when </w:t>
      </w:r>
      <w:proofErr w:type="spellStart"/>
      <w:r w:rsidRPr="00C0508C">
        <w:rPr>
          <w:rFonts w:ascii="Arial" w:hAnsi="Arial" w:cs="Arial"/>
          <w:color w:val="222222"/>
        </w:rPr>
        <w:t>Devsaurus</w:t>
      </w:r>
      <w:proofErr w:type="spellEnd"/>
      <w:r w:rsidRPr="00C0508C">
        <w:rPr>
          <w:rFonts w:ascii="Arial" w:hAnsi="Arial" w:cs="Arial"/>
          <w:color w:val="222222"/>
        </w:rPr>
        <w:t xml:space="preserve"> ported the u8glib to </w:t>
      </w: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 xml:space="preserve"> project, enabling </w:t>
      </w: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 xml:space="preserve"> to easily drive LCD, Screen, OLED, even VGA displays.</w:t>
      </w:r>
    </w:p>
    <w:p w14:paraId="599BBA19" w14:textId="77777777" w:rsidR="00C0508C" w:rsidRPr="00C0508C" w:rsidRDefault="00C0508C" w:rsidP="00C0508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C0508C">
        <w:rPr>
          <w:rFonts w:ascii="Arial" w:hAnsi="Arial" w:cs="Arial"/>
          <w:color w:val="222222"/>
        </w:rPr>
        <w:t xml:space="preserve">In summer 2015 the creators abandoned the firmware project and a group of independent contributors took over. By summer 2016 the </w:t>
      </w:r>
      <w:proofErr w:type="spellStart"/>
      <w:r w:rsidRPr="00C0508C">
        <w:rPr>
          <w:rFonts w:ascii="Arial" w:hAnsi="Arial" w:cs="Arial"/>
          <w:color w:val="222222"/>
        </w:rPr>
        <w:t>NodeMCU</w:t>
      </w:r>
      <w:proofErr w:type="spellEnd"/>
      <w:r w:rsidRPr="00C0508C">
        <w:rPr>
          <w:rFonts w:ascii="Arial" w:hAnsi="Arial" w:cs="Arial"/>
          <w:color w:val="222222"/>
        </w:rPr>
        <w:t xml:space="preserve"> included more than 40 different modules. Due to resource constraints users need to select the modules relevant for their project and build a firmware tailored to their needs.</w:t>
      </w:r>
    </w:p>
    <w:p w14:paraId="463F31BD" w14:textId="77777777" w:rsidR="00C0508C" w:rsidRDefault="008F2D39">
      <w:pPr>
        <w:rPr>
          <w:sz w:val="24"/>
          <w:szCs w:val="24"/>
        </w:rPr>
      </w:pPr>
      <w:r w:rsidRPr="008F2D39">
        <w:rPr>
          <w:noProof/>
        </w:rPr>
        <w:lastRenderedPageBreak/>
        <w:drawing>
          <wp:inline distT="0" distB="0" distL="0" distR="0" wp14:anchorId="1E3B6044" wp14:editId="66E8D6AF">
            <wp:extent cx="5631873" cy="3763115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254" cy="37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05A4" w14:textId="77777777" w:rsidR="008F2D39" w:rsidRDefault="008F2D39">
      <w:pPr>
        <w:rPr>
          <w:sz w:val="24"/>
          <w:szCs w:val="24"/>
        </w:rPr>
      </w:pPr>
    </w:p>
    <w:p w14:paraId="75392038" w14:textId="77777777" w:rsidR="008F2D39" w:rsidRPr="008F2D39" w:rsidRDefault="008F2D39" w:rsidP="008F2D39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</w:pPr>
      <w:r w:rsidRPr="008F2D39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IN"/>
        </w:rPr>
        <w:t>ESP8266 Arduino Core</w:t>
      </w:r>
    </w:p>
    <w:p w14:paraId="2B95F4AA" w14:textId="172330B2" w:rsidR="008F2D39" w:rsidRDefault="008F2D39" w:rsidP="008F2D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 </w:t>
      </w:r>
      <w:hyperlink r:id="rId17" w:tooltip="Arduino" w:history="1">
        <w:r w:rsidRPr="008F2D39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IN"/>
          </w:rPr>
          <w:t>Arduino.cc</w:t>
        </w:r>
      </w:hyperlink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began developing new MCU boards based on non-</w:t>
      </w:r>
      <w:hyperlink r:id="rId18" w:tooltip="AVR microcontrollers" w:history="1">
        <w:r w:rsidRPr="008F2D39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IN"/>
          </w:rPr>
          <w:t>AVR</w:t>
        </w:r>
      </w:hyperlink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processors like the ARM/SAM MCU and used in the Arduino Due, they needed to modify the </w:t>
      </w:r>
      <w:hyperlink r:id="rId19" w:tooltip="Arduino IDE" w:history="1">
        <w:r w:rsidRPr="008F2D39">
          <w:rPr>
            <w:rFonts w:ascii="Arial" w:eastAsia="Times New Roman" w:hAnsi="Arial" w:cs="Arial"/>
            <w:color w:val="0B0080"/>
            <w:sz w:val="24"/>
            <w:szCs w:val="24"/>
            <w:u w:val="single"/>
            <w:lang w:eastAsia="en-IN"/>
          </w:rPr>
          <w:t>Arduino IDE</w:t>
        </w:r>
      </w:hyperlink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so that it would be relatively easy to change the IDE to support alternate toolchains to allow Arduino C/C++ to be compiled for these new processors. They did this with the introduction of the Board Manager and the SAM Core. A "core" is the collection of software components required by the Board Manager and the Arduino IDE to compile an Arduino C/C++ source file for the target MCU's machine language. Some ESP8266 enthusiasts developed an Arduino core for the ESP8266 </w:t>
      </w:r>
      <w:proofErr w:type="spellStart"/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WiFi</w:t>
      </w:r>
      <w:proofErr w:type="spellEnd"/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SoC, popularly called the "ESP8266 Core for the Arduino </w:t>
      </w:r>
      <w:proofErr w:type="spellStart"/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IDE".This</w:t>
      </w:r>
      <w:proofErr w:type="spellEnd"/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has become a leading software development platform for the various ESP8266-based modules and development boards, including </w:t>
      </w:r>
      <w:proofErr w:type="spellStart"/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NodeMCUs</w:t>
      </w:r>
      <w:proofErr w:type="spellEnd"/>
      <w:r w:rsidRPr="008F2D3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14:paraId="3C0FE3B2" w14:textId="51C6CED7" w:rsidR="002376D3" w:rsidRPr="008F2D39" w:rsidRDefault="002376D3" w:rsidP="008F2D3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6C90A7D" wp14:editId="76F5E107">
            <wp:extent cx="5113020" cy="4572000"/>
            <wp:effectExtent l="0" t="0" r="0" b="0"/>
            <wp:docPr id="2" name="Picture 2" descr="Node MCU pi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de MCU pin diagra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7E790" w14:textId="77777777" w:rsidR="008F2D39" w:rsidRDefault="008F2D39">
      <w:pPr>
        <w:rPr>
          <w:sz w:val="24"/>
          <w:szCs w:val="24"/>
        </w:rPr>
      </w:pPr>
    </w:p>
    <w:p w14:paraId="1FDB55EF" w14:textId="2DA72981" w:rsidR="008F2D39" w:rsidRDefault="002376D3">
      <w:pPr>
        <w:rPr>
          <w:sz w:val="24"/>
          <w:szCs w:val="24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It comes with 10 GPIOs, and interestingly each GPIO can be used for PWM, I2C and 1-wire. It also has 3.3V pins, GND pins, RX, TX, SCLK, MISO, MOSI and so on. Add the fact that it’s powered by a 5V micro-USB port .</w:t>
      </w:r>
    </w:p>
    <w:p w14:paraId="3C7C6467" w14:textId="77777777" w:rsidR="008F2D39" w:rsidRDefault="008F2D39">
      <w:pPr>
        <w:rPr>
          <w:sz w:val="24"/>
          <w:szCs w:val="24"/>
        </w:rPr>
      </w:pPr>
    </w:p>
    <w:p w14:paraId="0B248E33" w14:textId="77777777" w:rsidR="008F2D39" w:rsidRDefault="008F2D39">
      <w:pPr>
        <w:rPr>
          <w:sz w:val="24"/>
          <w:szCs w:val="24"/>
        </w:rPr>
      </w:pPr>
    </w:p>
    <w:p w14:paraId="146FF8A5" w14:textId="77777777" w:rsidR="008F2D39" w:rsidRDefault="008F2D39">
      <w:pPr>
        <w:rPr>
          <w:sz w:val="24"/>
          <w:szCs w:val="24"/>
        </w:rPr>
      </w:pPr>
    </w:p>
    <w:p w14:paraId="26A29BAC" w14:textId="77777777" w:rsidR="008F2D39" w:rsidRDefault="008F2D39" w:rsidP="008F2D39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color w:val="000000"/>
        </w:rPr>
      </w:pPr>
      <w:r>
        <w:rPr>
          <w:rStyle w:val="mw-headline"/>
          <w:rFonts w:ascii="Georgia" w:hAnsi="Georgia"/>
          <w:b/>
          <w:bCs/>
          <w:color w:val="000000"/>
        </w:rPr>
        <w:t>Pins</w:t>
      </w:r>
    </w:p>
    <w:p w14:paraId="473AE522" w14:textId="77777777" w:rsidR="008F2D39" w:rsidRPr="008F2D39" w:rsidRDefault="008F2D39" w:rsidP="008F2D3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proofErr w:type="spellStart"/>
      <w:r>
        <w:rPr>
          <w:rFonts w:ascii="Arial" w:hAnsi="Arial" w:cs="Arial"/>
          <w:color w:val="222222"/>
          <w:sz w:val="21"/>
          <w:szCs w:val="21"/>
        </w:rPr>
        <w:t>NodeMCU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provides access to the </w:t>
      </w:r>
      <w:hyperlink r:id="rId21" w:tooltip="General-purpose input/output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GPIO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(General Purpose Input/Output) and a pin mapping table is part of the API documentation. </w:t>
      </w:r>
    </w:p>
    <w:p w14:paraId="3975266A" w14:textId="77777777" w:rsidR="008F2D39" w:rsidRDefault="008F2D39" w:rsidP="008F2D3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453"/>
      </w:tblGrid>
      <w:tr w:rsidR="008F2D39" w14:paraId="5429AC46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4F7AE9" w14:textId="77777777" w:rsidR="008F2D39" w:rsidRDefault="008F2D3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I/O index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2B24A6" w14:textId="77777777" w:rsidR="008F2D39" w:rsidRDefault="008F2D3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ESP8266 pin</w:t>
            </w:r>
          </w:p>
        </w:tc>
      </w:tr>
      <w:tr w:rsidR="008F2D39" w14:paraId="75CC8EAB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C2ED91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0 [*]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0C259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GPIO16</w:t>
            </w:r>
          </w:p>
        </w:tc>
      </w:tr>
      <w:tr w:rsidR="008F2D39" w14:paraId="1FFED3EB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A3B1E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0AD7A0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GPIO5</w:t>
            </w:r>
          </w:p>
        </w:tc>
      </w:tr>
      <w:tr w:rsidR="008F2D39" w14:paraId="03D0C53B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149A18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683547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GPIO4</w:t>
            </w:r>
          </w:p>
        </w:tc>
      </w:tr>
      <w:tr w:rsidR="008F2D39" w14:paraId="57F116AE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2B1324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8A3A73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GPIO0</w:t>
            </w:r>
          </w:p>
        </w:tc>
      </w:tr>
      <w:tr w:rsidR="008F2D39" w14:paraId="1AB1A3DD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0074C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724D2A4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GPIO2</w:t>
            </w:r>
          </w:p>
        </w:tc>
      </w:tr>
      <w:tr w:rsidR="008F2D39" w14:paraId="0754A3C6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8174C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D2996D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GPIO14</w:t>
            </w:r>
          </w:p>
        </w:tc>
      </w:tr>
      <w:tr w:rsidR="008F2D39" w14:paraId="421615AB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1B86BF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0D377A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GPIO12</w:t>
            </w:r>
          </w:p>
        </w:tc>
      </w:tr>
      <w:tr w:rsidR="008F2D39" w14:paraId="125F8121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4A0C7F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CE5A01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GPIO13</w:t>
            </w:r>
          </w:p>
        </w:tc>
      </w:tr>
      <w:tr w:rsidR="008F2D39" w14:paraId="55DF21F4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E97B45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2AED51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GPIO15</w:t>
            </w:r>
          </w:p>
        </w:tc>
      </w:tr>
      <w:tr w:rsidR="008F2D39" w14:paraId="597AAAA2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266C33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11C336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GPIO3</w:t>
            </w:r>
          </w:p>
        </w:tc>
      </w:tr>
      <w:tr w:rsidR="008F2D39" w14:paraId="15F8DD30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F0F5A6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CB141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GPIO1</w:t>
            </w:r>
          </w:p>
        </w:tc>
      </w:tr>
      <w:tr w:rsidR="008F2D39" w14:paraId="3235EE33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A345C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7708F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GPIO9</w:t>
            </w:r>
          </w:p>
        </w:tc>
      </w:tr>
      <w:tr w:rsidR="008F2D39" w14:paraId="0826C898" w14:textId="77777777" w:rsidTr="008F2D39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FE29B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A54A78" w14:textId="77777777" w:rsidR="008F2D39" w:rsidRDefault="008F2D39">
            <w:pPr>
              <w:spacing w:before="240" w:after="240"/>
              <w:rPr>
                <w:rFonts w:ascii="Arial" w:hAnsi="Arial" w:cs="Arial"/>
                <w:color w:val="222222"/>
                <w:sz w:val="21"/>
                <w:szCs w:val="21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</w:rPr>
              <w:t>GPIO10</w:t>
            </w:r>
          </w:p>
        </w:tc>
      </w:tr>
    </w:tbl>
    <w:p w14:paraId="52EA3161" w14:textId="77777777" w:rsidR="008F2D39" w:rsidRDefault="008F2D39" w:rsidP="008F2D3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[*] D0 (GPIO16) can only be used for GPIO read/write. It does not support open-drain/interrupt/PWM/I²C or 1-Wire.</w:t>
      </w:r>
    </w:p>
    <w:p w14:paraId="462F4924" w14:textId="77777777" w:rsidR="00591723" w:rsidRDefault="00591723" w:rsidP="00591723">
      <w:pPr>
        <w:ind w:left="5760" w:firstLine="720"/>
      </w:pPr>
      <w:r>
        <w:t>REGARDS:</w:t>
      </w:r>
    </w:p>
    <w:p w14:paraId="1F15CF29" w14:textId="77777777" w:rsidR="00591723" w:rsidRDefault="00591723" w:rsidP="005917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NARSIMHA REDDY</w:t>
      </w:r>
    </w:p>
    <w:p w14:paraId="22B90CA5" w14:textId="77777777" w:rsidR="00591723" w:rsidRDefault="00591723" w:rsidP="005917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DHEERAJ  T</w:t>
      </w:r>
    </w:p>
    <w:p w14:paraId="3026EAFC" w14:textId="77777777" w:rsidR="00591723" w:rsidRDefault="00591723" w:rsidP="005917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RAGASRI YARLAGADDA</w:t>
      </w:r>
    </w:p>
    <w:p w14:paraId="7D753EFC" w14:textId="77777777" w:rsidR="008F2D39" w:rsidRPr="00C0508C" w:rsidRDefault="008F2D39">
      <w:pPr>
        <w:rPr>
          <w:sz w:val="24"/>
          <w:szCs w:val="24"/>
        </w:rPr>
      </w:pPr>
      <w:bookmarkStart w:id="0" w:name="_GoBack"/>
      <w:bookmarkEnd w:id="0"/>
    </w:p>
    <w:sectPr w:rsidR="008F2D39" w:rsidRPr="00C0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C"/>
    <w:rsid w:val="00195F18"/>
    <w:rsid w:val="002376D3"/>
    <w:rsid w:val="00591723"/>
    <w:rsid w:val="008F2D39"/>
    <w:rsid w:val="00C0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B5FD"/>
  <w15:chartTrackingRefBased/>
  <w15:docId w15:val="{50EB4F82-A9D5-4D60-A793-6D610B5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2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508C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05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F2D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8F2D39"/>
  </w:style>
  <w:style w:type="character" w:customStyle="1" w:styleId="mw-editsection">
    <w:name w:val="mw-editsection"/>
    <w:basedOn w:val="DefaultParagraphFont"/>
    <w:rsid w:val="008F2D39"/>
  </w:style>
  <w:style w:type="character" w:customStyle="1" w:styleId="mw-editsection-bracket">
    <w:name w:val="mw-editsection-bracket"/>
    <w:basedOn w:val="DefaultParagraphFont"/>
    <w:rsid w:val="008F2D39"/>
  </w:style>
  <w:style w:type="character" w:customStyle="1" w:styleId="Heading2Char">
    <w:name w:val="Heading 2 Char"/>
    <w:basedOn w:val="DefaultParagraphFont"/>
    <w:link w:val="Heading2"/>
    <w:uiPriority w:val="9"/>
    <w:semiHidden/>
    <w:rsid w:val="008F2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2472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111559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  <w:div w:id="589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stem_on_a_chip" TargetMode="External"/><Relationship Id="rId13" Type="http://schemas.openxmlformats.org/officeDocument/2006/relationships/hyperlink" Target="https://en.wikipedia.org/wiki/NodeMCU" TargetMode="External"/><Relationship Id="rId18" Type="http://schemas.openxmlformats.org/officeDocument/2006/relationships/hyperlink" Target="https://en.wikipedia.org/wiki/AVR_microcontroller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General-purpose_input/output" TargetMode="External"/><Relationship Id="rId7" Type="http://schemas.openxmlformats.org/officeDocument/2006/relationships/hyperlink" Target="https://en.wikipedia.org/wiki/Wi-Fi" TargetMode="External"/><Relationship Id="rId12" Type="http://schemas.openxmlformats.org/officeDocument/2006/relationships/hyperlink" Target="https://en.wikipedia.org/wiki/ESP8266" TargetMode="External"/><Relationship Id="rId17" Type="http://schemas.openxmlformats.org/officeDocument/2006/relationships/hyperlink" Target="https://en.wikipedia.org/wiki/Arduin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s://en.wikipedia.org/wiki/ESP8266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en.wikipedia.org/wiki/Firmware" TargetMode="External"/><Relationship Id="rId15" Type="http://schemas.openxmlformats.org/officeDocument/2006/relationships/hyperlink" Target="https://en.wikipedia.org/wiki/Contik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/index.php?title=SPIFFS&amp;action=edit&amp;redlink=1" TargetMode="External"/><Relationship Id="rId19" Type="http://schemas.openxmlformats.org/officeDocument/2006/relationships/hyperlink" Target="https://en.wikipedia.org/wiki/Arduino_IDE" TargetMode="External"/><Relationship Id="rId4" Type="http://schemas.openxmlformats.org/officeDocument/2006/relationships/hyperlink" Target="https://en.wikipedia.org/wiki/Internet_of_Things" TargetMode="External"/><Relationship Id="rId9" Type="http://schemas.openxmlformats.org/officeDocument/2006/relationships/hyperlink" Target="https://en.wikipedia.org/wiki/Lua_(programming_language)" TargetMode="External"/><Relationship Id="rId14" Type="http://schemas.openxmlformats.org/officeDocument/2006/relationships/hyperlink" Target="https://en.wikipedia.org/wiki/MQT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Ragasri Yarlagadda</dc:creator>
  <cp:keywords/>
  <dc:description/>
  <cp:lastModifiedBy>Ragasri Yarlagadda</cp:lastModifiedBy>
  <cp:revision>3</cp:revision>
  <cp:lastPrinted>2019-09-11T11:47:00Z</cp:lastPrinted>
  <dcterms:created xsi:type="dcterms:W3CDTF">2019-09-11T11:32:00Z</dcterms:created>
  <dcterms:modified xsi:type="dcterms:W3CDTF">2019-09-26T14:22:00Z</dcterms:modified>
</cp:coreProperties>
</file>