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E9E85" w14:textId="77777777" w:rsidR="00FB4296" w:rsidRDefault="00FB4296" w:rsidP="00FB4296">
      <w:pPr>
        <w:jc w:val="center"/>
        <w:rPr>
          <w:rFonts w:ascii="Times New Roman" w:hAnsi="Times New Roman" w:cs="Times New Roman"/>
          <w:sz w:val="72"/>
          <w:szCs w:val="72"/>
        </w:rPr>
      </w:pPr>
    </w:p>
    <w:p w14:paraId="2953F60E" w14:textId="77777777" w:rsidR="00FB4296" w:rsidRDefault="00FB4296" w:rsidP="00FB4296">
      <w:pPr>
        <w:jc w:val="center"/>
        <w:rPr>
          <w:rFonts w:ascii="Times New Roman" w:hAnsi="Times New Roman" w:cs="Times New Roman"/>
          <w:sz w:val="72"/>
          <w:szCs w:val="72"/>
        </w:rPr>
      </w:pPr>
    </w:p>
    <w:p w14:paraId="1F8D775C" w14:textId="77777777" w:rsidR="00FB4296" w:rsidRDefault="00FB4296" w:rsidP="00FB4296">
      <w:pPr>
        <w:jc w:val="center"/>
        <w:rPr>
          <w:rFonts w:ascii="Times New Roman" w:hAnsi="Times New Roman" w:cs="Times New Roman"/>
          <w:sz w:val="72"/>
          <w:szCs w:val="72"/>
        </w:rPr>
      </w:pPr>
    </w:p>
    <w:p w14:paraId="1CB763E6" w14:textId="61565100" w:rsidR="00D2303D" w:rsidRDefault="00FB4296" w:rsidP="00FB4296">
      <w:pPr>
        <w:jc w:val="center"/>
        <w:rPr>
          <w:rFonts w:ascii="Times New Roman" w:hAnsi="Times New Roman" w:cs="Times New Roman"/>
          <w:sz w:val="72"/>
          <w:szCs w:val="72"/>
        </w:rPr>
      </w:pPr>
      <w:r w:rsidRPr="00FB4296">
        <w:rPr>
          <w:rFonts w:ascii="Times New Roman" w:hAnsi="Times New Roman" w:cs="Times New Roman"/>
          <w:sz w:val="72"/>
          <w:szCs w:val="72"/>
        </w:rPr>
        <w:t>RSA Public-Key Encryption and Signature Lab</w:t>
      </w:r>
    </w:p>
    <w:p w14:paraId="476E6124" w14:textId="70916A62" w:rsidR="00FB4296" w:rsidRDefault="00FB4296" w:rsidP="00FB4296">
      <w:pPr>
        <w:jc w:val="center"/>
        <w:rPr>
          <w:rFonts w:ascii="Times New Roman" w:hAnsi="Times New Roman" w:cs="Times New Roman"/>
          <w:sz w:val="72"/>
          <w:szCs w:val="72"/>
        </w:rPr>
      </w:pPr>
    </w:p>
    <w:p w14:paraId="15AB164F" w14:textId="5F838CF8" w:rsidR="00FB4296" w:rsidRDefault="00FB4296" w:rsidP="00FB4296">
      <w:pPr>
        <w:jc w:val="center"/>
        <w:rPr>
          <w:rFonts w:ascii="Times New Roman" w:hAnsi="Times New Roman" w:cs="Times New Roman"/>
          <w:sz w:val="72"/>
          <w:szCs w:val="72"/>
        </w:rPr>
      </w:pPr>
    </w:p>
    <w:p w14:paraId="229E5381" w14:textId="77777777" w:rsidR="00FB4296" w:rsidRDefault="00FB4296" w:rsidP="00FB4296">
      <w:pPr>
        <w:jc w:val="center"/>
        <w:rPr>
          <w:rFonts w:ascii="Times New Roman" w:hAnsi="Times New Roman" w:cs="Times New Roman"/>
          <w:sz w:val="36"/>
          <w:szCs w:val="36"/>
        </w:rPr>
      </w:pPr>
    </w:p>
    <w:p w14:paraId="54C3EFBE" w14:textId="6EDCAB23" w:rsidR="00FB4296" w:rsidRDefault="00FB4296" w:rsidP="00FB4296">
      <w:pPr>
        <w:jc w:val="center"/>
        <w:rPr>
          <w:rFonts w:ascii="Times New Roman" w:hAnsi="Times New Roman" w:cs="Times New Roman"/>
          <w:sz w:val="36"/>
          <w:szCs w:val="36"/>
        </w:rPr>
      </w:pPr>
      <w:r>
        <w:rPr>
          <w:rFonts w:ascii="Times New Roman" w:hAnsi="Times New Roman" w:cs="Times New Roman"/>
          <w:sz w:val="36"/>
          <w:szCs w:val="36"/>
        </w:rPr>
        <w:t>Telle Miller</w:t>
      </w:r>
    </w:p>
    <w:p w14:paraId="33254BAA" w14:textId="61122CE1" w:rsidR="00FB4296" w:rsidRDefault="00FB4296" w:rsidP="00FB4296">
      <w:pPr>
        <w:jc w:val="center"/>
        <w:rPr>
          <w:rFonts w:ascii="Times New Roman" w:hAnsi="Times New Roman" w:cs="Times New Roman"/>
          <w:sz w:val="36"/>
          <w:szCs w:val="36"/>
        </w:rPr>
      </w:pPr>
      <w:r>
        <w:rPr>
          <w:rFonts w:ascii="Times New Roman" w:hAnsi="Times New Roman" w:cs="Times New Roman"/>
          <w:sz w:val="36"/>
          <w:szCs w:val="36"/>
        </w:rPr>
        <w:t>Liberty University – CSIS 463</w:t>
      </w:r>
    </w:p>
    <w:p w14:paraId="1150AAA7" w14:textId="0AA41FA6" w:rsidR="00FB4296" w:rsidRDefault="00FB4296" w:rsidP="00FB4296">
      <w:pPr>
        <w:jc w:val="center"/>
        <w:rPr>
          <w:rFonts w:ascii="Times New Roman" w:hAnsi="Times New Roman" w:cs="Times New Roman"/>
          <w:sz w:val="36"/>
          <w:szCs w:val="36"/>
        </w:rPr>
      </w:pPr>
      <w:r>
        <w:rPr>
          <w:rFonts w:ascii="Times New Roman" w:hAnsi="Times New Roman" w:cs="Times New Roman"/>
          <w:sz w:val="36"/>
          <w:szCs w:val="36"/>
        </w:rPr>
        <w:t>9/2</w:t>
      </w:r>
      <w:r w:rsidR="00182C79">
        <w:rPr>
          <w:rFonts w:ascii="Times New Roman" w:hAnsi="Times New Roman" w:cs="Times New Roman"/>
          <w:sz w:val="36"/>
          <w:szCs w:val="36"/>
        </w:rPr>
        <w:t>7</w:t>
      </w:r>
      <w:r>
        <w:rPr>
          <w:rFonts w:ascii="Times New Roman" w:hAnsi="Times New Roman" w:cs="Times New Roman"/>
          <w:sz w:val="36"/>
          <w:szCs w:val="36"/>
        </w:rPr>
        <w:t>/2021</w:t>
      </w:r>
    </w:p>
    <w:p w14:paraId="1975335E" w14:textId="40406AED" w:rsidR="00FB4296" w:rsidRDefault="00FB4296" w:rsidP="00FB4296">
      <w:pPr>
        <w:jc w:val="center"/>
        <w:rPr>
          <w:rFonts w:ascii="Times New Roman" w:hAnsi="Times New Roman" w:cs="Times New Roman"/>
          <w:sz w:val="36"/>
          <w:szCs w:val="36"/>
        </w:rPr>
      </w:pPr>
    </w:p>
    <w:p w14:paraId="0252CE68" w14:textId="3DC52A1F" w:rsidR="00FB4296" w:rsidRDefault="00FB4296" w:rsidP="00FB4296">
      <w:pPr>
        <w:jc w:val="center"/>
        <w:rPr>
          <w:rFonts w:ascii="Times New Roman" w:hAnsi="Times New Roman" w:cs="Times New Roman"/>
          <w:sz w:val="36"/>
          <w:szCs w:val="36"/>
        </w:rPr>
      </w:pPr>
    </w:p>
    <w:p w14:paraId="4FEDC5E6" w14:textId="6FCDE2D7" w:rsidR="00FB4296" w:rsidRDefault="00FB4296" w:rsidP="00FB4296">
      <w:pPr>
        <w:jc w:val="center"/>
        <w:rPr>
          <w:rFonts w:ascii="Times New Roman" w:hAnsi="Times New Roman" w:cs="Times New Roman"/>
          <w:sz w:val="36"/>
          <w:szCs w:val="36"/>
        </w:rPr>
      </w:pPr>
    </w:p>
    <w:p w14:paraId="48844D96" w14:textId="16A15A85" w:rsidR="00FB4296" w:rsidRDefault="00FB4296" w:rsidP="00FB4296">
      <w:pPr>
        <w:jc w:val="center"/>
        <w:rPr>
          <w:rFonts w:ascii="Times New Roman" w:hAnsi="Times New Roman" w:cs="Times New Roman"/>
          <w:sz w:val="36"/>
          <w:szCs w:val="36"/>
        </w:rPr>
      </w:pPr>
    </w:p>
    <w:p w14:paraId="471A70CA" w14:textId="5C65D25E" w:rsidR="00FB4296" w:rsidRDefault="00FB4296" w:rsidP="00FB4296">
      <w:pPr>
        <w:jc w:val="center"/>
        <w:rPr>
          <w:rFonts w:ascii="Times New Roman" w:hAnsi="Times New Roman" w:cs="Times New Roman"/>
          <w:sz w:val="36"/>
          <w:szCs w:val="36"/>
        </w:rPr>
      </w:pPr>
    </w:p>
    <w:p w14:paraId="494449F2" w14:textId="5BD5B509" w:rsidR="00FB4296" w:rsidRDefault="00FB4296" w:rsidP="00FB4296">
      <w:pPr>
        <w:jc w:val="center"/>
        <w:rPr>
          <w:rFonts w:ascii="Times New Roman" w:hAnsi="Times New Roman" w:cs="Times New Roman"/>
          <w:sz w:val="24"/>
          <w:szCs w:val="24"/>
        </w:rPr>
      </w:pPr>
    </w:p>
    <w:p w14:paraId="308EF83B" w14:textId="09B4B1F0" w:rsidR="00FB4296" w:rsidRDefault="00FB4296" w:rsidP="0067216C">
      <w:p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Introduction</w:t>
      </w:r>
    </w:p>
    <w:p w14:paraId="741AF197" w14:textId="64BD1177" w:rsidR="00FB4296" w:rsidRDefault="00FB4296" w:rsidP="0067216C">
      <w:pPr>
        <w:spacing w:line="480" w:lineRule="auto"/>
        <w:rPr>
          <w:rFonts w:ascii="Times New Roman" w:hAnsi="Times New Roman" w:cs="Times New Roman"/>
          <w:sz w:val="24"/>
          <w:szCs w:val="24"/>
        </w:rPr>
      </w:pPr>
      <w:r>
        <w:rPr>
          <w:rFonts w:ascii="Times New Roman" w:hAnsi="Times New Roman" w:cs="Times New Roman"/>
          <w:sz w:val="24"/>
          <w:szCs w:val="24"/>
        </w:rPr>
        <w:tab/>
        <w:t>The RSA</w:t>
      </w:r>
      <w:r w:rsidR="00643C17">
        <w:rPr>
          <w:rFonts w:ascii="Times New Roman" w:hAnsi="Times New Roman" w:cs="Times New Roman"/>
          <w:sz w:val="24"/>
          <w:szCs w:val="24"/>
        </w:rPr>
        <w:t xml:space="preserve"> </w:t>
      </w:r>
      <w:r w:rsidR="00643C17">
        <w:rPr>
          <w:rFonts w:ascii="Times New Roman" w:hAnsi="Times New Roman" w:cs="Times New Roman"/>
          <w:sz w:val="24"/>
          <w:szCs w:val="24"/>
        </w:rPr>
        <w:t xml:space="preserve">(Rivest-Shamir-Adleman) </w:t>
      </w:r>
      <w:r>
        <w:rPr>
          <w:rFonts w:ascii="Times New Roman" w:hAnsi="Times New Roman" w:cs="Times New Roman"/>
          <w:sz w:val="24"/>
          <w:szCs w:val="24"/>
        </w:rPr>
        <w:t>algorithm is widely used for secure communications and is built upon number theory. The RSA algorithm can be used for encryption, decryption, digital signature generation, and digital signature verification (). The RSA algorithm performs these functions using an asymmetric cryptosystem to generate a pair of private and public keys</w:t>
      </w:r>
      <w:r w:rsidR="00643C17">
        <w:rPr>
          <w:rFonts w:ascii="Times New Roman" w:hAnsi="Times New Roman" w:cs="Times New Roman"/>
          <w:sz w:val="24"/>
          <w:szCs w:val="24"/>
        </w:rPr>
        <w:t xml:space="preserve">. This key generation is performed by </w:t>
      </w:r>
      <w:r w:rsidR="00A627AE">
        <w:rPr>
          <w:rFonts w:ascii="Times New Roman" w:hAnsi="Times New Roman" w:cs="Times New Roman"/>
          <w:sz w:val="24"/>
          <w:szCs w:val="24"/>
        </w:rPr>
        <w:t xml:space="preserve">generating two large prime numbers. These large numbers when multiplied together give a value that is practically impossible to factor in a reasonable amount of time. This is what gives RSA it’s high level of security, albeit with a slower speed compared to some algorithms. </w:t>
      </w:r>
    </w:p>
    <w:p w14:paraId="096B98F7" w14:textId="4453FF83" w:rsidR="00643C17" w:rsidRDefault="00643C17" w:rsidP="0067216C">
      <w:p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Lab Setup</w:t>
      </w:r>
    </w:p>
    <w:p w14:paraId="657E130A" w14:textId="6EA7C1E0" w:rsidR="00A627AE" w:rsidRPr="00A627AE" w:rsidRDefault="00A627AE" w:rsidP="0067216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lab environment is established using an Ubuntu 20.04 virtual machine image and a virtual machine host application, such as Oracle VM VirtualBox. The image used for this lab is available on the SEED labs website. After completing the first task, I recognized that some methods would likely be repeated for the following tasks, so I spent a few minutes separating some of the reused methods into their own file. This utility file is displayed below and was used for tasks #1 through #4. </w:t>
      </w:r>
    </w:p>
    <w:p w14:paraId="3360F9C0" w14:textId="32255400" w:rsidR="00643C17" w:rsidRDefault="00753BC3" w:rsidP="0067216C">
      <w:pPr>
        <w:spacing w:line="480" w:lineRule="auto"/>
        <w:rPr>
          <w:rFonts w:ascii="Times New Roman" w:hAnsi="Times New Roman" w:cs="Times New Roman"/>
          <w:sz w:val="24"/>
          <w:szCs w:val="24"/>
        </w:rPr>
      </w:pPr>
      <w:r>
        <w:rPr>
          <w:noProof/>
        </w:rPr>
        <w:lastRenderedPageBreak/>
        <w:drawing>
          <wp:inline distT="0" distB="0" distL="0" distR="0" wp14:anchorId="5D144F9A" wp14:editId="0DA7951A">
            <wp:extent cx="5943600" cy="520446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a:stretch>
                      <a:fillRect/>
                    </a:stretch>
                  </pic:blipFill>
                  <pic:spPr>
                    <a:xfrm>
                      <a:off x="0" y="0"/>
                      <a:ext cx="5943600" cy="5204460"/>
                    </a:xfrm>
                    <a:prstGeom prst="rect">
                      <a:avLst/>
                    </a:prstGeom>
                  </pic:spPr>
                </pic:pic>
              </a:graphicData>
            </a:graphic>
          </wp:inline>
        </w:drawing>
      </w:r>
    </w:p>
    <w:p w14:paraId="268E52FD" w14:textId="5AB87BA9" w:rsidR="00643C17" w:rsidRDefault="00643C17" w:rsidP="0067216C">
      <w:p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Tasks</w:t>
      </w:r>
    </w:p>
    <w:p w14:paraId="726CF389" w14:textId="71700149" w:rsidR="00643C17" w:rsidRDefault="00643C17" w:rsidP="0067216C">
      <w:pPr>
        <w:spacing w:line="480" w:lineRule="auto"/>
        <w:rPr>
          <w:rFonts w:ascii="Times New Roman" w:hAnsi="Times New Roman" w:cs="Times New Roman"/>
          <w:sz w:val="24"/>
          <w:szCs w:val="24"/>
          <w:u w:val="single"/>
        </w:rPr>
      </w:pPr>
      <w:r w:rsidRPr="00643C17">
        <w:rPr>
          <w:rFonts w:ascii="Times New Roman" w:hAnsi="Times New Roman" w:cs="Times New Roman"/>
          <w:sz w:val="24"/>
          <w:szCs w:val="24"/>
          <w:u w:val="single"/>
        </w:rPr>
        <w:t>Task 1</w:t>
      </w:r>
      <w:r>
        <w:rPr>
          <w:rFonts w:ascii="Times New Roman" w:hAnsi="Times New Roman" w:cs="Times New Roman"/>
          <w:sz w:val="24"/>
          <w:szCs w:val="24"/>
          <w:u w:val="single"/>
        </w:rPr>
        <w:t>: Deriving the Private Key</w:t>
      </w:r>
    </w:p>
    <w:p w14:paraId="70EE4EC5" w14:textId="4CE5C856" w:rsidR="0047202C" w:rsidRPr="0047202C" w:rsidRDefault="0047202C" w:rsidP="0067216C">
      <w:pPr>
        <w:spacing w:line="480" w:lineRule="auto"/>
        <w:rPr>
          <w:rFonts w:ascii="Times New Roman" w:hAnsi="Times New Roman" w:cs="Times New Roman"/>
          <w:sz w:val="24"/>
          <w:szCs w:val="24"/>
        </w:rPr>
      </w:pPr>
      <w:r>
        <w:rPr>
          <w:rFonts w:ascii="Times New Roman" w:hAnsi="Times New Roman" w:cs="Times New Roman"/>
          <w:sz w:val="24"/>
          <w:szCs w:val="24"/>
        </w:rPr>
        <w:t>This task was relatively simple but laid the foundation for the rest of the assignment. I spent some time researching how RSA worked mathematically, however the lab guide was ample explanation for our purposes. The first image below shows the code used to generate the private RSA key. The second image demonstrates the command line call that compiled the code.</w:t>
      </w:r>
    </w:p>
    <w:p w14:paraId="00546D7F" w14:textId="5EB5D9B8" w:rsidR="00643C17" w:rsidRDefault="00753BC3" w:rsidP="0067216C">
      <w:pPr>
        <w:spacing w:line="480" w:lineRule="auto"/>
        <w:rPr>
          <w:rFonts w:ascii="Times New Roman" w:hAnsi="Times New Roman" w:cs="Times New Roman"/>
          <w:sz w:val="24"/>
          <w:szCs w:val="24"/>
        </w:rPr>
      </w:pPr>
      <w:r>
        <w:rPr>
          <w:noProof/>
        </w:rPr>
        <w:lastRenderedPageBreak/>
        <w:drawing>
          <wp:inline distT="0" distB="0" distL="0" distR="0" wp14:anchorId="45279F25" wp14:editId="2CD767CC">
            <wp:extent cx="5943600" cy="276161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943600" cy="2761615"/>
                    </a:xfrm>
                    <a:prstGeom prst="rect">
                      <a:avLst/>
                    </a:prstGeom>
                  </pic:spPr>
                </pic:pic>
              </a:graphicData>
            </a:graphic>
          </wp:inline>
        </w:drawing>
      </w:r>
    </w:p>
    <w:p w14:paraId="016E552B" w14:textId="087FA249" w:rsidR="00753BC3" w:rsidRDefault="00753BC3" w:rsidP="0067216C">
      <w:pPr>
        <w:spacing w:line="480" w:lineRule="auto"/>
        <w:rPr>
          <w:rFonts w:ascii="Times New Roman" w:hAnsi="Times New Roman" w:cs="Times New Roman"/>
          <w:sz w:val="24"/>
          <w:szCs w:val="24"/>
        </w:rPr>
      </w:pPr>
      <w:r>
        <w:rPr>
          <w:noProof/>
        </w:rPr>
        <w:drawing>
          <wp:inline distT="0" distB="0" distL="0" distR="0" wp14:anchorId="33543652" wp14:editId="48A1F6A3">
            <wp:extent cx="5943600" cy="52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0700"/>
                    </a:xfrm>
                    <a:prstGeom prst="rect">
                      <a:avLst/>
                    </a:prstGeom>
                  </pic:spPr>
                </pic:pic>
              </a:graphicData>
            </a:graphic>
          </wp:inline>
        </w:drawing>
      </w:r>
    </w:p>
    <w:p w14:paraId="7288D70B" w14:textId="7926CEA6" w:rsidR="00310A7E" w:rsidRDefault="00310A7E" w:rsidP="0067216C">
      <w:pPr>
        <w:spacing w:line="480" w:lineRule="auto"/>
        <w:rPr>
          <w:rFonts w:ascii="Times New Roman" w:hAnsi="Times New Roman" w:cs="Times New Roman"/>
          <w:sz w:val="24"/>
          <w:szCs w:val="24"/>
        </w:rPr>
      </w:pPr>
    </w:p>
    <w:p w14:paraId="60D2ABF1" w14:textId="264376B1" w:rsidR="00310A7E" w:rsidRDefault="00310A7E" w:rsidP="0067216C">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Task 2: Encrypting a Message</w:t>
      </w:r>
    </w:p>
    <w:p w14:paraId="052D29EA" w14:textId="52D03693" w:rsidR="0047202C" w:rsidRPr="0047202C" w:rsidRDefault="0047202C" w:rsidP="0067216C">
      <w:pPr>
        <w:spacing w:line="480" w:lineRule="auto"/>
        <w:rPr>
          <w:rFonts w:ascii="Times New Roman" w:hAnsi="Times New Roman" w:cs="Times New Roman"/>
          <w:sz w:val="24"/>
          <w:szCs w:val="24"/>
        </w:rPr>
      </w:pPr>
      <w:r>
        <w:rPr>
          <w:rFonts w:ascii="Times New Roman" w:hAnsi="Times New Roman" w:cs="Times New Roman"/>
          <w:sz w:val="24"/>
          <w:szCs w:val="24"/>
        </w:rPr>
        <w:t xml:space="preserve">I ran into an issue in which the Python commanded referenced in the lab guide was unsupported by the virtual machine due to the transition to Python3. To circumvent this issue, I researched the method to translate ASCII text to hexadecimal in Python3. The method I found is demonstrated in the first image below. The second image shows the code used to encrypt the message. In RSA, encrypting a message is a process of mathematical operations that ultimately outputs a nearly irreversible </w:t>
      </w:r>
      <w:r w:rsidR="00B24851">
        <w:rPr>
          <w:rFonts w:ascii="Times New Roman" w:hAnsi="Times New Roman" w:cs="Times New Roman"/>
          <w:sz w:val="24"/>
          <w:szCs w:val="24"/>
        </w:rPr>
        <w:t>value. The final image for this task demonstrates the output of the compiled code.</w:t>
      </w:r>
    </w:p>
    <w:p w14:paraId="501C6931" w14:textId="78B5CBAA" w:rsidR="00310A7E" w:rsidRDefault="00D77B04" w:rsidP="0067216C">
      <w:pPr>
        <w:spacing w:line="480" w:lineRule="auto"/>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5D120B26" wp14:editId="01E8E4C3">
            <wp:simplePos x="914400" y="5010150"/>
            <wp:positionH relativeFrom="column">
              <wp:align>left</wp:align>
            </wp:positionH>
            <wp:positionV relativeFrom="paragraph">
              <wp:align>top</wp:align>
            </wp:positionV>
            <wp:extent cx="5943600" cy="1200150"/>
            <wp:effectExtent l="0" t="0" r="0" b="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a:graphicData>
            </a:graphic>
          </wp:anchor>
        </w:drawing>
      </w:r>
    </w:p>
    <w:p w14:paraId="472D375F" w14:textId="5D2AC98E" w:rsidR="00182C79" w:rsidRDefault="00182C79" w:rsidP="0067216C">
      <w:pPr>
        <w:spacing w:line="480" w:lineRule="auto"/>
        <w:rPr>
          <w:rFonts w:ascii="Times New Roman" w:hAnsi="Times New Roman" w:cs="Times New Roman"/>
          <w:sz w:val="24"/>
          <w:szCs w:val="24"/>
        </w:rPr>
      </w:pPr>
      <w:r>
        <w:rPr>
          <w:noProof/>
        </w:rPr>
        <w:drawing>
          <wp:inline distT="0" distB="0" distL="0" distR="0" wp14:anchorId="4D833E7A" wp14:editId="74804A78">
            <wp:extent cx="5943600" cy="2487295"/>
            <wp:effectExtent l="0" t="0" r="0" b="825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a:stretch>
                      <a:fillRect/>
                    </a:stretch>
                  </pic:blipFill>
                  <pic:spPr>
                    <a:xfrm>
                      <a:off x="0" y="0"/>
                      <a:ext cx="5943600" cy="2487295"/>
                    </a:xfrm>
                    <a:prstGeom prst="rect">
                      <a:avLst/>
                    </a:prstGeom>
                  </pic:spPr>
                </pic:pic>
              </a:graphicData>
            </a:graphic>
          </wp:inline>
        </w:drawing>
      </w:r>
    </w:p>
    <w:p w14:paraId="31CD0F0E" w14:textId="4CF77AF6" w:rsidR="00182C79" w:rsidRDefault="00182C79" w:rsidP="0067216C">
      <w:pPr>
        <w:spacing w:line="480" w:lineRule="auto"/>
        <w:rPr>
          <w:rFonts w:ascii="Times New Roman" w:hAnsi="Times New Roman" w:cs="Times New Roman"/>
          <w:sz w:val="24"/>
          <w:szCs w:val="24"/>
        </w:rPr>
      </w:pPr>
      <w:r>
        <w:rPr>
          <w:noProof/>
        </w:rPr>
        <w:drawing>
          <wp:inline distT="0" distB="0" distL="0" distR="0" wp14:anchorId="6EBB268C" wp14:editId="2A8964B2">
            <wp:extent cx="5943600" cy="634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34365"/>
                    </a:xfrm>
                    <a:prstGeom prst="rect">
                      <a:avLst/>
                    </a:prstGeom>
                  </pic:spPr>
                </pic:pic>
              </a:graphicData>
            </a:graphic>
          </wp:inline>
        </w:drawing>
      </w:r>
    </w:p>
    <w:p w14:paraId="4D351F62" w14:textId="18CA896F" w:rsidR="0008429C" w:rsidRDefault="0008429C" w:rsidP="0067216C">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Task 3: Decrypting a message</w:t>
      </w:r>
    </w:p>
    <w:p w14:paraId="2D072D9C" w14:textId="0933EB09" w:rsidR="00B24851" w:rsidRPr="00B24851" w:rsidRDefault="00B24851" w:rsidP="0067216C">
      <w:pPr>
        <w:spacing w:line="480" w:lineRule="auto"/>
        <w:rPr>
          <w:rFonts w:ascii="Times New Roman" w:hAnsi="Times New Roman" w:cs="Times New Roman"/>
          <w:sz w:val="24"/>
          <w:szCs w:val="24"/>
        </w:rPr>
      </w:pPr>
      <w:r>
        <w:rPr>
          <w:rFonts w:ascii="Times New Roman" w:hAnsi="Times New Roman" w:cs="Times New Roman"/>
          <w:sz w:val="24"/>
          <w:szCs w:val="24"/>
        </w:rPr>
        <w:t>This task was the easiest so far. It relied heavily on the principles established in the previous two tasks, and the methods I established earlier on in the project were very useful. The first image below shows the code used to decrypt the given message. After the message was decrypted, it was in a hexadecimal format. I once again ran into an issue of unsupported functions referenced in the lab guide due to the transfer to Python3. After some research, I was able to find a method to translate the hexadecimal message into ASCII. This output is show in the second image.</w:t>
      </w:r>
    </w:p>
    <w:p w14:paraId="44A10E3B" w14:textId="424B5C0B" w:rsidR="0008429C" w:rsidRDefault="00EE290C" w:rsidP="0067216C">
      <w:pPr>
        <w:spacing w:line="480" w:lineRule="auto"/>
        <w:rPr>
          <w:rFonts w:ascii="Times New Roman" w:hAnsi="Times New Roman" w:cs="Times New Roman"/>
          <w:sz w:val="24"/>
          <w:szCs w:val="24"/>
          <w:u w:val="single"/>
        </w:rPr>
      </w:pPr>
      <w:r>
        <w:rPr>
          <w:noProof/>
        </w:rPr>
        <w:lastRenderedPageBreak/>
        <w:drawing>
          <wp:inline distT="0" distB="0" distL="0" distR="0" wp14:anchorId="6016DD13" wp14:editId="732D5B79">
            <wp:extent cx="5943600" cy="216154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5943600" cy="2161540"/>
                    </a:xfrm>
                    <a:prstGeom prst="rect">
                      <a:avLst/>
                    </a:prstGeom>
                  </pic:spPr>
                </pic:pic>
              </a:graphicData>
            </a:graphic>
          </wp:inline>
        </w:drawing>
      </w:r>
    </w:p>
    <w:p w14:paraId="49260057" w14:textId="2A0C5534" w:rsidR="0008429C" w:rsidRDefault="00EE290C" w:rsidP="0067216C">
      <w:pPr>
        <w:spacing w:line="480" w:lineRule="auto"/>
        <w:rPr>
          <w:rFonts w:ascii="Times New Roman" w:hAnsi="Times New Roman" w:cs="Times New Roman"/>
          <w:sz w:val="24"/>
          <w:szCs w:val="24"/>
          <w:u w:val="single"/>
        </w:rPr>
      </w:pPr>
      <w:r>
        <w:rPr>
          <w:noProof/>
        </w:rPr>
        <w:drawing>
          <wp:inline distT="0" distB="0" distL="0" distR="0" wp14:anchorId="362D880E" wp14:editId="58974C4B">
            <wp:extent cx="5943600" cy="189484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5943600" cy="1894840"/>
                    </a:xfrm>
                    <a:prstGeom prst="rect">
                      <a:avLst/>
                    </a:prstGeom>
                  </pic:spPr>
                </pic:pic>
              </a:graphicData>
            </a:graphic>
          </wp:inline>
        </w:drawing>
      </w:r>
    </w:p>
    <w:p w14:paraId="6C2B7709" w14:textId="0A0EE866" w:rsidR="000C40C0" w:rsidRPr="00B24851" w:rsidRDefault="0008429C" w:rsidP="0067216C">
      <w:pPr>
        <w:spacing w:line="480" w:lineRule="auto"/>
        <w:rPr>
          <w:rFonts w:ascii="Times New Roman" w:hAnsi="Times New Roman" w:cs="Times New Roman"/>
          <w:sz w:val="24"/>
          <w:szCs w:val="24"/>
        </w:rPr>
      </w:pPr>
      <w:r>
        <w:rPr>
          <w:rFonts w:ascii="Times New Roman" w:hAnsi="Times New Roman" w:cs="Times New Roman"/>
          <w:sz w:val="24"/>
          <w:szCs w:val="24"/>
          <w:u w:val="single"/>
        </w:rPr>
        <w:t>Task 4: Signing a message</w:t>
      </w:r>
      <w:r w:rsidR="00B24851">
        <w:rPr>
          <w:rFonts w:ascii="Times New Roman" w:hAnsi="Times New Roman" w:cs="Times New Roman"/>
          <w:sz w:val="24"/>
          <w:szCs w:val="24"/>
          <w:u w:val="single"/>
        </w:rPr>
        <w:br/>
      </w:r>
      <w:r w:rsidR="000C40C0">
        <w:rPr>
          <w:rFonts w:ascii="Times New Roman" w:hAnsi="Times New Roman" w:cs="Times New Roman"/>
          <w:sz w:val="24"/>
          <w:szCs w:val="24"/>
        </w:rPr>
        <w:t xml:space="preserve">This was the most interesting task of the assignment for me. Using previously researched methods, I used Python3 to convert the two messages from ASCII to hexadecimal. This translation is shown in the first image below. In the second image, the code for signing both messages </w:t>
      </w:r>
      <w:proofErr w:type="gramStart"/>
      <w:r w:rsidR="000C40C0">
        <w:rPr>
          <w:rFonts w:ascii="Times New Roman" w:hAnsi="Times New Roman" w:cs="Times New Roman"/>
          <w:sz w:val="24"/>
          <w:szCs w:val="24"/>
        </w:rPr>
        <w:t>is</w:t>
      </w:r>
      <w:proofErr w:type="gramEnd"/>
      <w:r w:rsidR="000C40C0">
        <w:rPr>
          <w:rFonts w:ascii="Times New Roman" w:hAnsi="Times New Roman" w:cs="Times New Roman"/>
          <w:sz w:val="24"/>
          <w:szCs w:val="24"/>
        </w:rPr>
        <w:t xml:space="preserve"> shown. In the final image, the compiled </w:t>
      </w:r>
      <w:r w:rsidR="00445494">
        <w:rPr>
          <w:rFonts w:ascii="Times New Roman" w:hAnsi="Times New Roman" w:cs="Times New Roman"/>
          <w:sz w:val="24"/>
          <w:szCs w:val="24"/>
        </w:rPr>
        <w:t>code displays the two messages, both of which are signed. Despite only a change of one digit in the original two messages, the outputted signed message was drastically different. This is an important feature of an encryption algorithm, as subtle changes must produce noticeable results.</w:t>
      </w:r>
    </w:p>
    <w:p w14:paraId="77239F35" w14:textId="086860A2" w:rsidR="008B1C9F" w:rsidRDefault="008B1C9F" w:rsidP="0067216C">
      <w:pPr>
        <w:spacing w:line="480" w:lineRule="auto"/>
        <w:rPr>
          <w:rFonts w:ascii="Times New Roman" w:hAnsi="Times New Roman" w:cs="Times New Roman"/>
          <w:sz w:val="24"/>
          <w:szCs w:val="24"/>
          <w:u w:val="single"/>
        </w:rPr>
      </w:pPr>
      <w:r>
        <w:rPr>
          <w:noProof/>
        </w:rPr>
        <w:lastRenderedPageBreak/>
        <w:drawing>
          <wp:inline distT="0" distB="0" distL="0" distR="0" wp14:anchorId="65E77A8E" wp14:editId="66F4000B">
            <wp:extent cx="5943600" cy="1903730"/>
            <wp:effectExtent l="0" t="0" r="0"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5943600" cy="1903730"/>
                    </a:xfrm>
                    <a:prstGeom prst="rect">
                      <a:avLst/>
                    </a:prstGeom>
                  </pic:spPr>
                </pic:pic>
              </a:graphicData>
            </a:graphic>
          </wp:inline>
        </w:drawing>
      </w:r>
    </w:p>
    <w:p w14:paraId="2701BACF" w14:textId="0757E74A" w:rsidR="000E1C9C" w:rsidRDefault="000E1C9C" w:rsidP="0067216C">
      <w:pPr>
        <w:spacing w:line="480" w:lineRule="auto"/>
        <w:rPr>
          <w:rFonts w:ascii="Times New Roman" w:hAnsi="Times New Roman" w:cs="Times New Roman"/>
          <w:sz w:val="24"/>
          <w:szCs w:val="24"/>
          <w:u w:val="single"/>
        </w:rPr>
      </w:pPr>
      <w:r>
        <w:rPr>
          <w:noProof/>
        </w:rPr>
        <w:drawing>
          <wp:inline distT="0" distB="0" distL="0" distR="0" wp14:anchorId="528A42C9" wp14:editId="3434CA44">
            <wp:extent cx="5943600" cy="346837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5"/>
                    <a:stretch>
                      <a:fillRect/>
                    </a:stretch>
                  </pic:blipFill>
                  <pic:spPr>
                    <a:xfrm>
                      <a:off x="0" y="0"/>
                      <a:ext cx="5943600" cy="3468370"/>
                    </a:xfrm>
                    <a:prstGeom prst="rect">
                      <a:avLst/>
                    </a:prstGeom>
                  </pic:spPr>
                </pic:pic>
              </a:graphicData>
            </a:graphic>
          </wp:inline>
        </w:drawing>
      </w:r>
    </w:p>
    <w:p w14:paraId="18FCEE76" w14:textId="5D83DEA8" w:rsidR="006123D7" w:rsidRDefault="006123D7" w:rsidP="0067216C">
      <w:pPr>
        <w:spacing w:line="480" w:lineRule="auto"/>
        <w:rPr>
          <w:rFonts w:ascii="Times New Roman" w:hAnsi="Times New Roman" w:cs="Times New Roman"/>
          <w:sz w:val="24"/>
          <w:szCs w:val="24"/>
          <w:u w:val="single"/>
        </w:rPr>
      </w:pPr>
      <w:r>
        <w:rPr>
          <w:noProof/>
        </w:rPr>
        <w:drawing>
          <wp:inline distT="0" distB="0" distL="0" distR="0" wp14:anchorId="3B8EC35F" wp14:editId="31120F30">
            <wp:extent cx="5943600" cy="617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17220"/>
                    </a:xfrm>
                    <a:prstGeom prst="rect">
                      <a:avLst/>
                    </a:prstGeom>
                  </pic:spPr>
                </pic:pic>
              </a:graphicData>
            </a:graphic>
          </wp:inline>
        </w:drawing>
      </w:r>
    </w:p>
    <w:p w14:paraId="50AEB1A6" w14:textId="78F63B63" w:rsidR="000E1C9C" w:rsidRDefault="000E1C9C" w:rsidP="0067216C">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Task 5: Verifying a Signature</w:t>
      </w:r>
    </w:p>
    <w:p w14:paraId="195136DC" w14:textId="66345DA4" w:rsidR="00445494" w:rsidRPr="00C9607F" w:rsidRDefault="00C9607F" w:rsidP="0067216C">
      <w:pPr>
        <w:spacing w:line="480" w:lineRule="auto"/>
        <w:rPr>
          <w:rFonts w:ascii="Times New Roman" w:hAnsi="Times New Roman" w:cs="Times New Roman"/>
          <w:sz w:val="24"/>
          <w:szCs w:val="24"/>
        </w:rPr>
      </w:pPr>
      <w:r>
        <w:rPr>
          <w:rFonts w:ascii="Times New Roman" w:hAnsi="Times New Roman" w:cs="Times New Roman"/>
          <w:sz w:val="24"/>
          <w:szCs w:val="24"/>
        </w:rPr>
        <w:t xml:space="preserve">Once again, I used the Python3 method to translate the given message from ASCII to hexadecimal. Once I had this translated message, I attempted to verify it. After this attempt, I altered the last value of the hexadecimal message and attempted to verify this version. Both </w:t>
      </w:r>
      <w:r>
        <w:rPr>
          <w:rFonts w:ascii="Times New Roman" w:hAnsi="Times New Roman" w:cs="Times New Roman"/>
          <w:sz w:val="24"/>
          <w:szCs w:val="24"/>
        </w:rPr>
        <w:lastRenderedPageBreak/>
        <w:t>attempts are shown in the second image below. The returned value of 0 shows that the signature was valid, however the second returned value, a 1, shows that the RSA algorithm detected the change I made to the hexadecimal value.</w:t>
      </w:r>
      <w:r w:rsidR="003D67B1">
        <w:rPr>
          <w:rFonts w:ascii="Times New Roman" w:hAnsi="Times New Roman" w:cs="Times New Roman"/>
          <w:sz w:val="24"/>
          <w:szCs w:val="24"/>
        </w:rPr>
        <w:t xml:space="preserve"> The last image for this task shows the code used to verify a given signature.</w:t>
      </w:r>
    </w:p>
    <w:p w14:paraId="042D7607" w14:textId="44BC3ADC" w:rsidR="000E1C9C" w:rsidRDefault="00F36CB9" w:rsidP="0067216C">
      <w:pPr>
        <w:spacing w:line="480" w:lineRule="auto"/>
        <w:rPr>
          <w:rFonts w:ascii="Times New Roman" w:hAnsi="Times New Roman" w:cs="Times New Roman"/>
          <w:sz w:val="24"/>
          <w:szCs w:val="24"/>
          <w:u w:val="single"/>
        </w:rPr>
      </w:pPr>
      <w:r>
        <w:rPr>
          <w:noProof/>
        </w:rPr>
        <w:drawing>
          <wp:inline distT="0" distB="0" distL="0" distR="0" wp14:anchorId="674961D1" wp14:editId="616153DE">
            <wp:extent cx="5943600" cy="11811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5943600" cy="1181100"/>
                    </a:xfrm>
                    <a:prstGeom prst="rect">
                      <a:avLst/>
                    </a:prstGeom>
                  </pic:spPr>
                </pic:pic>
              </a:graphicData>
            </a:graphic>
          </wp:inline>
        </w:drawing>
      </w:r>
    </w:p>
    <w:p w14:paraId="042AE377" w14:textId="225ECBA8" w:rsidR="00D17907" w:rsidRDefault="00D17907" w:rsidP="0067216C">
      <w:pPr>
        <w:spacing w:line="480" w:lineRule="auto"/>
        <w:rPr>
          <w:rFonts w:ascii="Times New Roman" w:hAnsi="Times New Roman" w:cs="Times New Roman"/>
          <w:sz w:val="24"/>
          <w:szCs w:val="24"/>
          <w:u w:val="single"/>
        </w:rPr>
      </w:pPr>
      <w:r>
        <w:rPr>
          <w:noProof/>
        </w:rPr>
        <w:drawing>
          <wp:inline distT="0" distB="0" distL="0" distR="0" wp14:anchorId="2091E125" wp14:editId="10D6FAC3">
            <wp:extent cx="5943600" cy="1392555"/>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8"/>
                    <a:stretch>
                      <a:fillRect/>
                    </a:stretch>
                  </pic:blipFill>
                  <pic:spPr>
                    <a:xfrm>
                      <a:off x="0" y="0"/>
                      <a:ext cx="5943600" cy="1392555"/>
                    </a:xfrm>
                    <a:prstGeom prst="rect">
                      <a:avLst/>
                    </a:prstGeom>
                  </pic:spPr>
                </pic:pic>
              </a:graphicData>
            </a:graphic>
          </wp:inline>
        </w:drawing>
      </w:r>
    </w:p>
    <w:p w14:paraId="29B7A414" w14:textId="144AE8A7" w:rsidR="00D17907" w:rsidRDefault="00D17907" w:rsidP="0067216C">
      <w:pPr>
        <w:spacing w:line="480" w:lineRule="auto"/>
        <w:rPr>
          <w:rFonts w:ascii="Times New Roman" w:hAnsi="Times New Roman" w:cs="Times New Roman"/>
          <w:sz w:val="24"/>
          <w:szCs w:val="24"/>
          <w:u w:val="single"/>
        </w:rPr>
      </w:pPr>
      <w:r>
        <w:rPr>
          <w:noProof/>
        </w:rPr>
        <w:drawing>
          <wp:inline distT="0" distB="0" distL="0" distR="0" wp14:anchorId="626228AE" wp14:editId="26AEA05D">
            <wp:extent cx="5943600" cy="261429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9"/>
                    <a:stretch>
                      <a:fillRect/>
                    </a:stretch>
                  </pic:blipFill>
                  <pic:spPr>
                    <a:xfrm>
                      <a:off x="0" y="0"/>
                      <a:ext cx="5943600" cy="2614295"/>
                    </a:xfrm>
                    <a:prstGeom prst="rect">
                      <a:avLst/>
                    </a:prstGeom>
                  </pic:spPr>
                </pic:pic>
              </a:graphicData>
            </a:graphic>
          </wp:inline>
        </w:drawing>
      </w:r>
    </w:p>
    <w:p w14:paraId="5CCE5F25" w14:textId="77777777" w:rsidR="0067216C" w:rsidRDefault="0067216C" w:rsidP="0067216C">
      <w:pPr>
        <w:spacing w:line="480" w:lineRule="auto"/>
        <w:rPr>
          <w:rFonts w:ascii="Times New Roman" w:hAnsi="Times New Roman" w:cs="Times New Roman"/>
          <w:sz w:val="24"/>
          <w:szCs w:val="24"/>
          <w:u w:val="single"/>
        </w:rPr>
      </w:pPr>
    </w:p>
    <w:p w14:paraId="482655DC" w14:textId="77777777" w:rsidR="0067216C" w:rsidRDefault="0067216C" w:rsidP="0067216C">
      <w:pPr>
        <w:spacing w:line="480" w:lineRule="auto"/>
        <w:rPr>
          <w:rFonts w:ascii="Times New Roman" w:hAnsi="Times New Roman" w:cs="Times New Roman"/>
          <w:sz w:val="24"/>
          <w:szCs w:val="24"/>
          <w:u w:val="single"/>
        </w:rPr>
      </w:pPr>
    </w:p>
    <w:p w14:paraId="18CC127B" w14:textId="7424F05F" w:rsidR="00D17907" w:rsidRDefault="00D17907" w:rsidP="0067216C">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lastRenderedPageBreak/>
        <w:t>Task 6: Manually Verifying an X.509 certificate</w:t>
      </w:r>
    </w:p>
    <w:p w14:paraId="536C98BA" w14:textId="799AAEA2" w:rsidR="003D67B1" w:rsidRPr="003D67B1" w:rsidRDefault="003D67B1" w:rsidP="0067216C">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task was by far the most difficult for me. The previous tasks were relatively straight </w:t>
      </w:r>
      <w:r w:rsidR="00F515A5">
        <w:rPr>
          <w:rFonts w:ascii="Times New Roman" w:hAnsi="Times New Roman" w:cs="Times New Roman"/>
          <w:sz w:val="24"/>
          <w:szCs w:val="24"/>
        </w:rPr>
        <w:t>forward,</w:t>
      </w:r>
      <w:r>
        <w:rPr>
          <w:rFonts w:ascii="Times New Roman" w:hAnsi="Times New Roman" w:cs="Times New Roman"/>
          <w:sz w:val="24"/>
          <w:szCs w:val="24"/>
        </w:rPr>
        <w:t xml:space="preserve"> and </w:t>
      </w:r>
      <w:r w:rsidR="00F515A5">
        <w:rPr>
          <w:rFonts w:ascii="Times New Roman" w:hAnsi="Times New Roman" w:cs="Times New Roman"/>
          <w:sz w:val="24"/>
          <w:szCs w:val="24"/>
        </w:rPr>
        <w:t>I was confident in my abilities to use C. This task however, required a knowledge of the command line that I was greatly lacking. I spent several hours attempting this task, following along with the lab guide and researching Ubuntu commands, but ultimately, I came up empty handed. I attached screenshots below showing the certificates I attempted to manually verify but translating the information from these certificates to a usable *.bin file was stumping me. After an honest attempt, I decided to move on to finish the assignment. I hope to continue refining my command line skills and eventually come back to this problem to understand what I was missing.</w:t>
      </w:r>
    </w:p>
    <w:p w14:paraId="73C52B43" w14:textId="735A03A6" w:rsidR="00A203BB" w:rsidRDefault="00A203BB" w:rsidP="0067216C">
      <w:pPr>
        <w:spacing w:line="480" w:lineRule="auto"/>
        <w:rPr>
          <w:rFonts w:ascii="Times New Roman" w:hAnsi="Times New Roman" w:cs="Times New Roman"/>
          <w:sz w:val="24"/>
          <w:szCs w:val="24"/>
          <w:u w:val="single"/>
        </w:rPr>
      </w:pPr>
      <w:r>
        <w:rPr>
          <w:noProof/>
        </w:rPr>
        <w:drawing>
          <wp:inline distT="0" distB="0" distL="0" distR="0" wp14:anchorId="551BCB1E" wp14:editId="55CEA342">
            <wp:extent cx="5943600" cy="428688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5943600" cy="4286885"/>
                    </a:xfrm>
                    <a:prstGeom prst="rect">
                      <a:avLst/>
                    </a:prstGeom>
                  </pic:spPr>
                </pic:pic>
              </a:graphicData>
            </a:graphic>
          </wp:inline>
        </w:drawing>
      </w:r>
    </w:p>
    <w:p w14:paraId="5F4AEDFD" w14:textId="3E2A8872" w:rsidR="00A203BB" w:rsidRDefault="00A203BB" w:rsidP="0067216C">
      <w:pPr>
        <w:spacing w:line="480" w:lineRule="auto"/>
        <w:rPr>
          <w:rFonts w:ascii="Times New Roman" w:hAnsi="Times New Roman" w:cs="Times New Roman"/>
          <w:sz w:val="24"/>
          <w:szCs w:val="24"/>
          <w:u w:val="single"/>
        </w:rPr>
      </w:pPr>
      <w:r>
        <w:rPr>
          <w:noProof/>
        </w:rPr>
        <w:lastRenderedPageBreak/>
        <w:drawing>
          <wp:inline distT="0" distB="0" distL="0" distR="0" wp14:anchorId="0CD47DA3" wp14:editId="4CDB80A7">
            <wp:extent cx="5943600" cy="1389380"/>
            <wp:effectExtent l="0" t="0" r="0" b="127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1"/>
                    <a:stretch>
                      <a:fillRect/>
                    </a:stretch>
                  </pic:blipFill>
                  <pic:spPr>
                    <a:xfrm>
                      <a:off x="0" y="0"/>
                      <a:ext cx="5943600" cy="1389380"/>
                    </a:xfrm>
                    <a:prstGeom prst="rect">
                      <a:avLst/>
                    </a:prstGeom>
                  </pic:spPr>
                </pic:pic>
              </a:graphicData>
            </a:graphic>
          </wp:inline>
        </w:drawing>
      </w:r>
    </w:p>
    <w:p w14:paraId="5CD4A596" w14:textId="43DE578E" w:rsidR="00F515A5" w:rsidRDefault="00F515A5" w:rsidP="0067216C">
      <w:p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Discussion</w:t>
      </w:r>
    </w:p>
    <w:p w14:paraId="43D1CD6F" w14:textId="4D818F77" w:rsidR="00F515A5" w:rsidRDefault="00856622" w:rsidP="0067216C">
      <w:pPr>
        <w:spacing w:line="480" w:lineRule="auto"/>
        <w:rPr>
          <w:rFonts w:ascii="Times New Roman" w:hAnsi="Times New Roman" w:cs="Times New Roman"/>
          <w:sz w:val="24"/>
          <w:szCs w:val="24"/>
        </w:rPr>
      </w:pPr>
      <w:r>
        <w:rPr>
          <w:rFonts w:ascii="Times New Roman" w:hAnsi="Times New Roman" w:cs="Times New Roman"/>
          <w:sz w:val="24"/>
          <w:szCs w:val="24"/>
        </w:rPr>
        <w:t xml:space="preserve">Overall, this lab was appropriately challenging and a great tool for learning the RSA encryption system. </w:t>
      </w:r>
      <w:r w:rsidR="00B86CF7">
        <w:rPr>
          <w:rFonts w:ascii="Times New Roman" w:hAnsi="Times New Roman" w:cs="Times New Roman"/>
          <w:sz w:val="24"/>
          <w:szCs w:val="24"/>
        </w:rPr>
        <w:t>Most of</w:t>
      </w:r>
      <w:r>
        <w:rPr>
          <w:rFonts w:ascii="Times New Roman" w:hAnsi="Times New Roman" w:cs="Times New Roman"/>
          <w:sz w:val="24"/>
          <w:szCs w:val="24"/>
        </w:rPr>
        <w:t xml:space="preserve"> my time on this lab was spent with the final task, which I ultimately failed to complete. </w:t>
      </w:r>
      <w:r w:rsidR="00B86CF7">
        <w:rPr>
          <w:rFonts w:ascii="Times New Roman" w:hAnsi="Times New Roman" w:cs="Times New Roman"/>
          <w:sz w:val="24"/>
          <w:szCs w:val="24"/>
        </w:rPr>
        <w:t>This lab was a good refresher for my C programming skills and Linux command line abilities.</w:t>
      </w:r>
    </w:p>
    <w:p w14:paraId="7E69A391" w14:textId="134391AD" w:rsidR="00B86CF7" w:rsidRDefault="00B86CF7" w:rsidP="0067216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first task was a good starter on how the RSA algorithm works. It took some research and time, but once I understood the process of going from numbers to a key, the algorithm made a lot more sense. The second task and third tasks both demonstrated the functional usage of the RSA algorithm. By both encrypting and decrypting a message, I was able to see how both sides of the system worked and what components were required to make it work. The fourth and fifth task were by far my favorite during this lab. They both demonstrated the non-repudiation aspects of this algorithm, as well as it’s sensitivity to minor changes. The idea that minor changes, even as small as a bit flip, can make large changes in the output is fascinating to me. The sixth task gave me an appreciation for the automation of cryptography we encounter every day. Networks and computers handle this hand </w:t>
      </w:r>
      <w:r w:rsidR="0067216C">
        <w:rPr>
          <w:rFonts w:ascii="Times New Roman" w:hAnsi="Times New Roman" w:cs="Times New Roman"/>
          <w:sz w:val="24"/>
          <w:szCs w:val="24"/>
        </w:rPr>
        <w:t>off</w:t>
      </w:r>
      <w:r>
        <w:rPr>
          <w:rFonts w:ascii="Times New Roman" w:hAnsi="Times New Roman" w:cs="Times New Roman"/>
          <w:sz w:val="24"/>
          <w:szCs w:val="24"/>
        </w:rPr>
        <w:t xml:space="preserve"> RSA information all the time, while manually verifying just one certificate was too much for me to handle.</w:t>
      </w:r>
      <w:r w:rsidR="0067216C">
        <w:rPr>
          <w:rFonts w:ascii="Times New Roman" w:hAnsi="Times New Roman" w:cs="Times New Roman"/>
          <w:sz w:val="24"/>
          <w:szCs w:val="24"/>
        </w:rPr>
        <w:t xml:space="preserve"> It gave me an improved perspective on the efficiency and reliability of computer networks. </w:t>
      </w:r>
    </w:p>
    <w:p w14:paraId="223859D7" w14:textId="77777777" w:rsidR="0067216C" w:rsidRDefault="0067216C" w:rsidP="0067216C">
      <w:pPr>
        <w:spacing w:line="480" w:lineRule="auto"/>
        <w:rPr>
          <w:rFonts w:ascii="Times New Roman" w:hAnsi="Times New Roman" w:cs="Times New Roman"/>
          <w:sz w:val="24"/>
          <w:szCs w:val="24"/>
        </w:rPr>
      </w:pPr>
    </w:p>
    <w:p w14:paraId="00D87CBF" w14:textId="001BEC36" w:rsidR="0067216C" w:rsidRDefault="007B684A" w:rsidP="007B684A">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References</w:t>
      </w:r>
    </w:p>
    <w:p w14:paraId="4A419062" w14:textId="7A944794" w:rsidR="007B684A" w:rsidRDefault="007B684A" w:rsidP="007B684A">
      <w:pPr>
        <w:ind w:left="720" w:hanging="720"/>
        <w:rPr>
          <w:rFonts w:ascii="Times New Roman" w:hAnsi="Times New Roman" w:cs="Times New Roman"/>
          <w:sz w:val="24"/>
          <w:szCs w:val="24"/>
        </w:rPr>
      </w:pPr>
      <w:proofErr w:type="spellStart"/>
      <w:r w:rsidRPr="007B684A">
        <w:rPr>
          <w:rFonts w:ascii="Times New Roman" w:hAnsi="Times New Roman" w:cs="Times New Roman"/>
          <w:sz w:val="24"/>
          <w:szCs w:val="24"/>
        </w:rPr>
        <w:t>Delfs</w:t>
      </w:r>
      <w:proofErr w:type="spellEnd"/>
      <w:r w:rsidRPr="007B684A">
        <w:rPr>
          <w:rFonts w:ascii="Times New Roman" w:hAnsi="Times New Roman" w:cs="Times New Roman"/>
          <w:sz w:val="24"/>
          <w:szCs w:val="24"/>
        </w:rPr>
        <w:t xml:space="preserve">, Hans, and Helmut Knebl. </w:t>
      </w:r>
      <w:r w:rsidRPr="007B684A">
        <w:rPr>
          <w:rFonts w:ascii="Times New Roman" w:hAnsi="Times New Roman" w:cs="Times New Roman"/>
          <w:i/>
          <w:iCs/>
          <w:sz w:val="24"/>
          <w:szCs w:val="24"/>
        </w:rPr>
        <w:t xml:space="preserve">Introduction to Cryptography: Principles and Applications. </w:t>
      </w:r>
      <w:r w:rsidRPr="007B684A">
        <w:rPr>
          <w:rFonts w:ascii="Times New Roman" w:hAnsi="Times New Roman" w:cs="Times New Roman"/>
          <w:sz w:val="24"/>
          <w:szCs w:val="24"/>
        </w:rPr>
        <w:t>Springer, 2007.</w:t>
      </w:r>
    </w:p>
    <w:p w14:paraId="258AF1A0" w14:textId="09ADC4FB" w:rsidR="007B684A" w:rsidRDefault="007B684A" w:rsidP="007B684A">
      <w:pPr>
        <w:ind w:left="720" w:hanging="720"/>
        <w:rPr>
          <w:rFonts w:ascii="Times New Roman" w:hAnsi="Times New Roman" w:cs="Times New Roman"/>
          <w:sz w:val="24"/>
          <w:szCs w:val="24"/>
        </w:rPr>
      </w:pPr>
      <w:r w:rsidRPr="007B684A">
        <w:rPr>
          <w:rFonts w:ascii="Times New Roman" w:hAnsi="Times New Roman" w:cs="Times New Roman"/>
          <w:sz w:val="24"/>
          <w:szCs w:val="24"/>
        </w:rPr>
        <w:t xml:space="preserve">Rivest, R.; Shamir, A.; Adleman, L. (February 1978). </w:t>
      </w:r>
      <w:r w:rsidRPr="00040CF4">
        <w:rPr>
          <w:rFonts w:ascii="Times New Roman" w:hAnsi="Times New Roman" w:cs="Times New Roman"/>
          <w:i/>
          <w:iCs/>
          <w:sz w:val="24"/>
          <w:szCs w:val="24"/>
        </w:rPr>
        <w:t>"A Method for Obtaining Digital Signatures and Public-Key Cryptosystems"</w:t>
      </w:r>
      <w:r w:rsidRPr="007B684A">
        <w:rPr>
          <w:rFonts w:ascii="Times New Roman" w:hAnsi="Times New Roman" w:cs="Times New Roman"/>
          <w:sz w:val="24"/>
          <w:szCs w:val="24"/>
        </w:rPr>
        <w:t xml:space="preserve"> (PDF). Communications of the ACM. 21 (2): 120–126. </w:t>
      </w:r>
      <w:proofErr w:type="spellStart"/>
      <w:r w:rsidRPr="007B684A">
        <w:rPr>
          <w:rFonts w:ascii="Times New Roman" w:hAnsi="Times New Roman" w:cs="Times New Roman"/>
          <w:sz w:val="24"/>
          <w:szCs w:val="24"/>
        </w:rPr>
        <w:t>CiteSeerX</w:t>
      </w:r>
      <w:proofErr w:type="spellEnd"/>
      <w:r w:rsidRPr="007B684A">
        <w:rPr>
          <w:rFonts w:ascii="Times New Roman" w:hAnsi="Times New Roman" w:cs="Times New Roman"/>
          <w:sz w:val="24"/>
          <w:szCs w:val="24"/>
        </w:rPr>
        <w:t xml:space="preserve"> 10.1.1.607.2677. doi:10.1145/359340.359342. S2CID 2873616.</w:t>
      </w:r>
    </w:p>
    <w:p w14:paraId="6A6A8A6D" w14:textId="35B1A0C0" w:rsidR="007B684A" w:rsidRDefault="007B684A" w:rsidP="007B684A">
      <w:pPr>
        <w:ind w:left="720" w:hanging="720"/>
        <w:rPr>
          <w:rFonts w:ascii="Times New Roman" w:hAnsi="Times New Roman" w:cs="Times New Roman"/>
          <w:sz w:val="24"/>
          <w:szCs w:val="24"/>
        </w:rPr>
      </w:pPr>
      <w:r w:rsidRPr="007B684A">
        <w:rPr>
          <w:rFonts w:ascii="Times New Roman" w:hAnsi="Times New Roman" w:cs="Times New Roman"/>
          <w:sz w:val="24"/>
          <w:szCs w:val="24"/>
        </w:rPr>
        <w:t xml:space="preserve">Diffie, W.; Hellman, M.E. (November 1976). </w:t>
      </w:r>
      <w:r w:rsidRPr="00040CF4">
        <w:rPr>
          <w:rFonts w:ascii="Times New Roman" w:hAnsi="Times New Roman" w:cs="Times New Roman"/>
          <w:i/>
          <w:iCs/>
          <w:sz w:val="24"/>
          <w:szCs w:val="24"/>
        </w:rPr>
        <w:t>"New directions in cryptography". IEEE Transactions on Information Theory. 22 (6)</w:t>
      </w:r>
      <w:r w:rsidRPr="007B684A">
        <w:rPr>
          <w:rFonts w:ascii="Times New Roman" w:hAnsi="Times New Roman" w:cs="Times New Roman"/>
          <w:sz w:val="24"/>
          <w:szCs w:val="24"/>
        </w:rPr>
        <w:t xml:space="preserve">: 644–654. </w:t>
      </w:r>
      <w:proofErr w:type="spellStart"/>
      <w:r w:rsidRPr="007B684A">
        <w:rPr>
          <w:rFonts w:ascii="Times New Roman" w:hAnsi="Times New Roman" w:cs="Times New Roman"/>
          <w:sz w:val="24"/>
          <w:szCs w:val="24"/>
        </w:rPr>
        <w:t>CiteSeerX</w:t>
      </w:r>
      <w:proofErr w:type="spellEnd"/>
      <w:r w:rsidRPr="007B684A">
        <w:rPr>
          <w:rFonts w:ascii="Times New Roman" w:hAnsi="Times New Roman" w:cs="Times New Roman"/>
          <w:sz w:val="24"/>
          <w:szCs w:val="24"/>
        </w:rPr>
        <w:t xml:space="preserve"> 10.1.1.37.9720. doi:10.1109/TIT.1976.1055638. ISSN 0018-9448.</w:t>
      </w:r>
    </w:p>
    <w:p w14:paraId="7A70B4B9" w14:textId="76DC3CC3" w:rsidR="007B684A" w:rsidRDefault="007B684A" w:rsidP="007B684A">
      <w:pPr>
        <w:ind w:left="720" w:hanging="720"/>
        <w:rPr>
          <w:rFonts w:ascii="Times New Roman" w:hAnsi="Times New Roman" w:cs="Times New Roman"/>
          <w:sz w:val="24"/>
          <w:szCs w:val="24"/>
        </w:rPr>
      </w:pPr>
      <w:r w:rsidRPr="007B684A">
        <w:rPr>
          <w:rFonts w:ascii="Times New Roman" w:hAnsi="Times New Roman" w:cs="Times New Roman"/>
          <w:sz w:val="24"/>
          <w:szCs w:val="24"/>
        </w:rPr>
        <w:t>Margaret Cozzens and Steven J. Miller. "</w:t>
      </w:r>
      <w:r w:rsidRPr="00040CF4">
        <w:rPr>
          <w:rFonts w:ascii="Times New Roman" w:hAnsi="Times New Roman" w:cs="Times New Roman"/>
          <w:i/>
          <w:iCs/>
          <w:sz w:val="24"/>
          <w:szCs w:val="24"/>
        </w:rPr>
        <w:t>The Mathematics of Encryption: An Elementary Introduction</w:t>
      </w:r>
      <w:r w:rsidRPr="007B684A">
        <w:rPr>
          <w:rFonts w:ascii="Times New Roman" w:hAnsi="Times New Roman" w:cs="Times New Roman"/>
          <w:sz w:val="24"/>
          <w:szCs w:val="24"/>
        </w:rPr>
        <w:t>". p. 180.</w:t>
      </w:r>
    </w:p>
    <w:p w14:paraId="7A13F395" w14:textId="3739BCC6" w:rsidR="007B684A" w:rsidRPr="007B684A" w:rsidRDefault="007B684A" w:rsidP="007B684A">
      <w:pPr>
        <w:ind w:left="720" w:hanging="720"/>
        <w:rPr>
          <w:rFonts w:ascii="Times New Roman" w:hAnsi="Times New Roman" w:cs="Times New Roman"/>
          <w:sz w:val="24"/>
          <w:szCs w:val="24"/>
        </w:rPr>
      </w:pPr>
      <w:r w:rsidRPr="007B684A">
        <w:rPr>
          <w:rFonts w:ascii="Times New Roman" w:hAnsi="Times New Roman" w:cs="Times New Roman"/>
          <w:sz w:val="24"/>
          <w:szCs w:val="24"/>
        </w:rPr>
        <w:t xml:space="preserve">Surender R. </w:t>
      </w:r>
      <w:proofErr w:type="spellStart"/>
      <w:r w:rsidRPr="007B684A">
        <w:rPr>
          <w:rFonts w:ascii="Times New Roman" w:hAnsi="Times New Roman" w:cs="Times New Roman"/>
          <w:sz w:val="24"/>
          <w:szCs w:val="24"/>
        </w:rPr>
        <w:t>Chiluka</w:t>
      </w:r>
      <w:proofErr w:type="spellEnd"/>
      <w:r w:rsidRPr="007B684A">
        <w:rPr>
          <w:rFonts w:ascii="Times New Roman" w:hAnsi="Times New Roman" w:cs="Times New Roman"/>
          <w:sz w:val="24"/>
          <w:szCs w:val="24"/>
        </w:rPr>
        <w:t>. "</w:t>
      </w:r>
      <w:r w:rsidRPr="00040CF4">
        <w:rPr>
          <w:rFonts w:ascii="Times New Roman" w:hAnsi="Times New Roman" w:cs="Times New Roman"/>
          <w:i/>
          <w:iCs/>
          <w:sz w:val="24"/>
          <w:szCs w:val="24"/>
        </w:rPr>
        <w:t>Public key Cryptography</w:t>
      </w:r>
      <w:r w:rsidRPr="007B684A">
        <w:rPr>
          <w:rFonts w:ascii="Times New Roman" w:hAnsi="Times New Roman" w:cs="Times New Roman"/>
          <w:sz w:val="24"/>
          <w:szCs w:val="24"/>
        </w:rPr>
        <w:t>".</w:t>
      </w:r>
      <w:r>
        <w:rPr>
          <w:rFonts w:ascii="Times New Roman" w:hAnsi="Times New Roman" w:cs="Times New Roman"/>
          <w:sz w:val="24"/>
          <w:szCs w:val="24"/>
        </w:rPr>
        <w:t xml:space="preserve"> Retrieved from </w:t>
      </w:r>
      <w:hyperlink r:id="rId22" w:history="1">
        <w:r w:rsidRPr="003F5FBC">
          <w:rPr>
            <w:rStyle w:val="Hyperlink"/>
            <w:rFonts w:ascii="Times New Roman" w:hAnsi="Times New Roman" w:cs="Times New Roman"/>
            <w:sz w:val="24"/>
            <w:szCs w:val="24"/>
          </w:rPr>
          <w:t>https://www.cs.uri.edu/cryptography/publickeykidkrypto.htm</w:t>
        </w:r>
      </w:hyperlink>
      <w:r>
        <w:rPr>
          <w:rFonts w:ascii="Times New Roman" w:hAnsi="Times New Roman" w:cs="Times New Roman"/>
          <w:sz w:val="24"/>
          <w:szCs w:val="24"/>
        </w:rPr>
        <w:t xml:space="preserve">. </w:t>
      </w:r>
    </w:p>
    <w:sectPr w:rsidR="007B684A" w:rsidRPr="007B684A">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8B2A7" w14:textId="77777777" w:rsidR="00896926" w:rsidRDefault="00896926" w:rsidP="00FB4296">
      <w:pPr>
        <w:spacing w:after="0" w:line="240" w:lineRule="auto"/>
      </w:pPr>
      <w:r>
        <w:separator/>
      </w:r>
    </w:p>
  </w:endnote>
  <w:endnote w:type="continuationSeparator" w:id="0">
    <w:p w14:paraId="657BB877" w14:textId="77777777" w:rsidR="00896926" w:rsidRDefault="00896926" w:rsidP="00FB4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B8DCE" w14:textId="77777777" w:rsidR="00896926" w:rsidRDefault="00896926" w:rsidP="00FB4296">
      <w:pPr>
        <w:spacing w:after="0" w:line="240" w:lineRule="auto"/>
      </w:pPr>
      <w:r>
        <w:separator/>
      </w:r>
    </w:p>
  </w:footnote>
  <w:footnote w:type="continuationSeparator" w:id="0">
    <w:p w14:paraId="101F1179" w14:textId="77777777" w:rsidR="00896926" w:rsidRDefault="00896926" w:rsidP="00FB42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316201"/>
      <w:docPartObj>
        <w:docPartGallery w:val="Page Numbers (Top of Page)"/>
        <w:docPartUnique/>
      </w:docPartObj>
    </w:sdtPr>
    <w:sdtEndPr>
      <w:rPr>
        <w:noProof/>
      </w:rPr>
    </w:sdtEndPr>
    <w:sdtContent>
      <w:p w14:paraId="210B7220" w14:textId="7E0489C0" w:rsidR="00FB4296" w:rsidRDefault="00FB42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3D530E7" w14:textId="77777777" w:rsidR="00FB4296" w:rsidRDefault="00FB429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296"/>
    <w:rsid w:val="0002280A"/>
    <w:rsid w:val="00040CF4"/>
    <w:rsid w:val="0008429C"/>
    <w:rsid w:val="000C40C0"/>
    <w:rsid w:val="000E1C9C"/>
    <w:rsid w:val="0015403B"/>
    <w:rsid w:val="00182C79"/>
    <w:rsid w:val="00310A7E"/>
    <w:rsid w:val="003D67B1"/>
    <w:rsid w:val="00445494"/>
    <w:rsid w:val="0047202C"/>
    <w:rsid w:val="006123D7"/>
    <w:rsid w:val="00643C17"/>
    <w:rsid w:val="0067216C"/>
    <w:rsid w:val="00753BC3"/>
    <w:rsid w:val="007B684A"/>
    <w:rsid w:val="00856622"/>
    <w:rsid w:val="00896926"/>
    <w:rsid w:val="008A4B54"/>
    <w:rsid w:val="008B1C9F"/>
    <w:rsid w:val="00A203BB"/>
    <w:rsid w:val="00A627AE"/>
    <w:rsid w:val="00B24851"/>
    <w:rsid w:val="00B86CF7"/>
    <w:rsid w:val="00C9607F"/>
    <w:rsid w:val="00D17907"/>
    <w:rsid w:val="00D77B04"/>
    <w:rsid w:val="00EE290C"/>
    <w:rsid w:val="00F36CB9"/>
    <w:rsid w:val="00F515A5"/>
    <w:rsid w:val="00FB4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CB5A8"/>
  <w15:chartTrackingRefBased/>
  <w15:docId w15:val="{65BAD20B-047D-4C94-936F-A2F6022D7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42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296"/>
  </w:style>
  <w:style w:type="paragraph" w:styleId="Footer">
    <w:name w:val="footer"/>
    <w:basedOn w:val="Normal"/>
    <w:link w:val="FooterChar"/>
    <w:uiPriority w:val="99"/>
    <w:unhideWhenUsed/>
    <w:rsid w:val="00FB42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296"/>
  </w:style>
  <w:style w:type="character" w:styleId="Hyperlink">
    <w:name w:val="Hyperlink"/>
    <w:basedOn w:val="DefaultParagraphFont"/>
    <w:uiPriority w:val="99"/>
    <w:unhideWhenUsed/>
    <w:rsid w:val="007B684A"/>
    <w:rPr>
      <w:color w:val="0563C1" w:themeColor="hyperlink"/>
      <w:u w:val="single"/>
    </w:rPr>
  </w:style>
  <w:style w:type="character" w:styleId="UnresolvedMention">
    <w:name w:val="Unresolved Mention"/>
    <w:basedOn w:val="DefaultParagraphFont"/>
    <w:uiPriority w:val="99"/>
    <w:semiHidden/>
    <w:unhideWhenUsed/>
    <w:rsid w:val="007B68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cs.uri.edu/cryptography/publickeykidkrypto.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11</Pages>
  <Words>1084</Words>
  <Characters>6182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Miller, Telle</dc:creator>
  <cp:keywords/>
  <dc:description/>
  <cp:lastModifiedBy>Miller, Telle</cp:lastModifiedBy>
  <cp:revision>10</cp:revision>
  <dcterms:created xsi:type="dcterms:W3CDTF">2021-09-27T21:12:00Z</dcterms:created>
  <dcterms:modified xsi:type="dcterms:W3CDTF">2021-09-28T00:27:00Z</dcterms:modified>
</cp:coreProperties>
</file>