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401F" w14:textId="77777777" w:rsidR="00295B71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Вариант 1 — «Киоск</w:t>
      </w:r>
      <w:r>
        <w:rPr>
          <w:rFonts w:ascii="Times New Roman" w:hAnsi="Times New Roman" w:cs="Times New Roman"/>
          <w:sz w:val="28"/>
          <w:szCs w:val="28"/>
        </w:rPr>
        <w:t xml:space="preserve"> самообслуживания</w:t>
      </w:r>
      <w:r w:rsidRPr="00142FB4">
        <w:rPr>
          <w:rFonts w:ascii="Times New Roman" w:hAnsi="Times New Roman" w:cs="Times New Roman"/>
          <w:sz w:val="28"/>
          <w:szCs w:val="28"/>
        </w:rPr>
        <w:t>»</w:t>
      </w:r>
    </w:p>
    <w:p w14:paraId="39AD55E1" w14:textId="77777777" w:rsidR="00295B71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Изменения в BPMN:</w:t>
      </w:r>
    </w:p>
    <w:p w14:paraId="65AFC277" w14:textId="77777777" w:rsid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42FB4" w:rsidRPr="00142FB4">
        <w:rPr>
          <w:rFonts w:ascii="Times New Roman" w:hAnsi="Times New Roman" w:cs="Times New Roman"/>
          <w:sz w:val="28"/>
          <w:szCs w:val="28"/>
        </w:rPr>
        <w:t>Убираем ветви «Обратиться к кассиру…»;</w:t>
      </w:r>
    </w:p>
    <w:p w14:paraId="0F35397B" w14:textId="77777777" w:rsid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142FB4" w:rsidRPr="00142FB4">
        <w:rPr>
          <w:rFonts w:ascii="Times New Roman" w:hAnsi="Times New Roman" w:cs="Times New Roman"/>
          <w:sz w:val="28"/>
          <w:szCs w:val="28"/>
        </w:rPr>
        <w:t>Добавляем пул «Киоск самообслуживания» → «Оплата» → «POS/KDS»;</w:t>
      </w:r>
    </w:p>
    <w:p w14:paraId="04C4726F" w14:textId="77777777" w:rsidR="00295B71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Времена (сек):</w:t>
      </w:r>
    </w:p>
    <w:p w14:paraId="1B0CCAAA" w14:textId="77777777" w:rsid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42FB4" w:rsidRPr="00142FB4">
        <w:rPr>
          <w:rFonts w:ascii="Times New Roman" w:hAnsi="Times New Roman" w:cs="Times New Roman"/>
          <w:sz w:val="28"/>
          <w:szCs w:val="28"/>
        </w:rPr>
        <w:t>T0 (чистое): Гриль 90, Булка 20, Сборка 30, Фри 180, Напиток 25</w:t>
      </w:r>
    </w:p>
    <w:p w14:paraId="34DFDAFD" w14:textId="6E100A49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Выдача 20.W (ожидание) после предиктивного старта: ≈ 40 с.</w:t>
      </w:r>
      <w:r w:rsidRPr="00142FB4">
        <w:rPr>
          <w:rFonts w:ascii="Times New Roman" w:hAnsi="Times New Roman" w:cs="Times New Roman"/>
          <w:sz w:val="28"/>
          <w:szCs w:val="28"/>
        </w:rPr>
        <w:br/>
        <w:t xml:space="preserve">– T ≈ (макс параллельного) 180 + 40 = ~220 с ≈ 3 мин 40 с → при </w:t>
      </w:r>
      <w:proofErr w:type="spellStart"/>
      <w:r w:rsidRPr="00142FB4">
        <w:rPr>
          <w:rFonts w:ascii="Times New Roman" w:hAnsi="Times New Roman" w:cs="Times New Roman"/>
          <w:sz w:val="28"/>
          <w:szCs w:val="28"/>
        </w:rPr>
        <w:t>батчах</w:t>
      </w:r>
      <w:proofErr w:type="spellEnd"/>
      <w:r w:rsidRPr="00142FB4">
        <w:rPr>
          <w:rFonts w:ascii="Times New Roman" w:hAnsi="Times New Roman" w:cs="Times New Roman"/>
          <w:sz w:val="28"/>
          <w:szCs w:val="28"/>
        </w:rPr>
        <w:t xml:space="preserve"> фри среднее ~150 с → ~2 мин 30 с.</w:t>
      </w:r>
    </w:p>
    <w:p w14:paraId="0AE0F108" w14:textId="77777777" w:rsidR="00142FB4" w:rsidRPr="00142FB4" w:rsidRDefault="00142FB4" w:rsidP="00295B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Ограничивающая мощность: фритюр (≈150 с на партию 6).</w:t>
      </w:r>
    </w:p>
    <w:p w14:paraId="728B8091" w14:textId="77777777" w:rsidR="00142FB4" w:rsidRPr="00142FB4" w:rsidRDefault="00142FB4" w:rsidP="00295B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Пропускная способность: ≈ 110 заказов/ч.</w:t>
      </w:r>
    </w:p>
    <w:p w14:paraId="6CD03182" w14:textId="77777777" w:rsidR="00142FB4" w:rsidRPr="00142FB4" w:rsidRDefault="00142FB4" w:rsidP="00295B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SLA ≤ 3 мин: 90–95 %.</w:t>
      </w:r>
    </w:p>
    <w:p w14:paraId="0A084BBB" w14:textId="77777777" w:rsidR="00142FB4" w:rsidRPr="00142FB4" w:rsidRDefault="00142FB4" w:rsidP="00295B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FB4">
        <w:rPr>
          <w:rFonts w:ascii="Times New Roman" w:hAnsi="Times New Roman" w:cs="Times New Roman"/>
          <w:sz w:val="28"/>
          <w:szCs w:val="28"/>
        </w:rPr>
        <w:t>Attach</w:t>
      </w:r>
      <w:proofErr w:type="spellEnd"/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FB4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142FB4">
        <w:rPr>
          <w:rFonts w:ascii="Times New Roman" w:hAnsi="Times New Roman" w:cs="Times New Roman"/>
          <w:sz w:val="28"/>
          <w:szCs w:val="28"/>
        </w:rPr>
        <w:t>: 45–50 % (</w:t>
      </w:r>
      <w:proofErr w:type="spellStart"/>
      <w:r w:rsidRPr="00142FB4">
        <w:rPr>
          <w:rFonts w:ascii="Times New Roman" w:hAnsi="Times New Roman" w:cs="Times New Roman"/>
          <w:sz w:val="28"/>
          <w:szCs w:val="28"/>
        </w:rPr>
        <w:t>апселл</w:t>
      </w:r>
      <w:proofErr w:type="spellEnd"/>
      <w:r w:rsidRPr="00142FB4">
        <w:rPr>
          <w:rFonts w:ascii="Times New Roman" w:hAnsi="Times New Roman" w:cs="Times New Roman"/>
          <w:sz w:val="28"/>
          <w:szCs w:val="28"/>
        </w:rPr>
        <w:t xml:space="preserve"> на экране).</w:t>
      </w:r>
    </w:p>
    <w:p w14:paraId="5BB7C897" w14:textId="5564E977" w:rsid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процесса представлен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142FB4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54415A9" w14:textId="77777777" w:rsid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09D1A" w14:textId="4492851C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Вариант 2 — «Предиктивная кухня»</w:t>
      </w:r>
    </w:p>
    <w:p w14:paraId="59491D67" w14:textId="44095CB6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Изменения: датчики потока, автоматический запуск гриля/фри; убираем ручные отметки «готовность».</w:t>
      </w:r>
    </w:p>
    <w:p w14:paraId="64F9E67C" w14:textId="77777777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Времена:</w:t>
      </w:r>
    </w:p>
    <w:p w14:paraId="620C1CBB" w14:textId="77777777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– T0: 90 с гриль, 180 с фри, но готовится заранее → среднее ожидание котлеты 20 с, фри 60 с.</w:t>
      </w:r>
    </w:p>
    <w:p w14:paraId="05B70B2D" w14:textId="77777777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– W ≈ 20 с.</w:t>
      </w:r>
    </w:p>
    <w:p w14:paraId="2AC4AA36" w14:textId="36368E48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– T ≈ 100 с (~1 мин 40 с).</w:t>
      </w:r>
    </w:p>
    <w:p w14:paraId="273ADA65" w14:textId="65FD23AA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Ограничение: экспедитор (20 с).</w:t>
      </w:r>
    </w:p>
    <w:p w14:paraId="017C0D5A" w14:textId="3B4E23D9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Пропускная способность: ~130 заказов/ч.</w:t>
      </w:r>
    </w:p>
    <w:p w14:paraId="47070D91" w14:textId="3FC215AC" w:rsidR="00142FB4" w:rsidRP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B4">
        <w:rPr>
          <w:rFonts w:ascii="Times New Roman" w:hAnsi="Times New Roman" w:cs="Times New Roman"/>
          <w:sz w:val="28"/>
          <w:szCs w:val="28"/>
        </w:rPr>
        <w:t>SLA ≤ 3 мин: 95 %.</w:t>
      </w:r>
    </w:p>
    <w:p w14:paraId="0F960007" w14:textId="74A04C0D" w:rsidR="00142FB4" w:rsidRDefault="00142FB4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FB4">
        <w:rPr>
          <w:rFonts w:ascii="Times New Roman" w:hAnsi="Times New Roman" w:cs="Times New Roman"/>
          <w:sz w:val="28"/>
          <w:szCs w:val="28"/>
        </w:rPr>
        <w:t>Attach</w:t>
      </w:r>
      <w:proofErr w:type="spellEnd"/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FB4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142FB4">
        <w:rPr>
          <w:rFonts w:ascii="Times New Roman" w:hAnsi="Times New Roman" w:cs="Times New Roman"/>
          <w:sz w:val="28"/>
          <w:szCs w:val="28"/>
        </w:rPr>
        <w:t>: 35–40 %.</w:t>
      </w:r>
    </w:p>
    <w:p w14:paraId="0E37137D" w14:textId="43379226" w:rsid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процесса представлен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0D95FA4" w14:textId="77777777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1565F" w14:textId="77777777" w:rsidR="00BD1D31" w:rsidRPr="00295B71" w:rsidRDefault="00BD1D3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72D126" w14:textId="47FFECA5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Вариант 3 — «Экспедитор без бумаг + автомат выдачи»</w:t>
      </w:r>
    </w:p>
    <w:p w14:paraId="5E5F4CFF" w14:textId="4026515B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Изменения: исключаем «Сделать отметку о размещении чека»; чек QR печатается автоматически; выдача через табло.</w:t>
      </w:r>
    </w:p>
    <w:p w14:paraId="0919BA6B" w14:textId="77777777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Времена:</w:t>
      </w:r>
    </w:p>
    <w:p w14:paraId="3B113DF0" w14:textId="77777777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– T0: те же, но экспедитор ↓ до 5 с.</w:t>
      </w:r>
    </w:p>
    <w:p w14:paraId="1F81FA54" w14:textId="77777777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– W ≈ 10 с.</w:t>
      </w:r>
    </w:p>
    <w:p w14:paraId="6FCBAEEE" w14:textId="34D13EDB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– T ≈ ~100–110 с (~1 мин 50 с).</w:t>
      </w:r>
    </w:p>
    <w:p w14:paraId="2BED9CE4" w14:textId="190BDA9D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Пропускная способность: ~125 заказов/ч.</w:t>
      </w:r>
    </w:p>
    <w:p w14:paraId="40A3036B" w14:textId="76CE889B" w:rsidR="00295B7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71">
        <w:rPr>
          <w:rFonts w:ascii="Times New Roman" w:hAnsi="Times New Roman" w:cs="Times New Roman"/>
          <w:sz w:val="28"/>
          <w:szCs w:val="28"/>
        </w:rPr>
        <w:t>SLA ≤ 3 мин: 97 %.</w:t>
      </w:r>
    </w:p>
    <w:p w14:paraId="19975E45" w14:textId="48C6F690" w:rsidR="00BD1D3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B71">
        <w:rPr>
          <w:rFonts w:ascii="Times New Roman" w:hAnsi="Times New Roman" w:cs="Times New Roman"/>
          <w:sz w:val="28"/>
          <w:szCs w:val="28"/>
        </w:rPr>
        <w:t>Attach</w:t>
      </w:r>
      <w:proofErr w:type="spellEnd"/>
      <w:r w:rsidRPr="00295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B7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295B71">
        <w:rPr>
          <w:rFonts w:ascii="Times New Roman" w:hAnsi="Times New Roman" w:cs="Times New Roman"/>
          <w:sz w:val="28"/>
          <w:szCs w:val="28"/>
        </w:rPr>
        <w:t>: 30–35 %.</w:t>
      </w:r>
    </w:p>
    <w:p w14:paraId="70657E7D" w14:textId="34D3249D" w:rsidR="00BD1D31" w:rsidRPr="00295B71" w:rsidRDefault="00295B71" w:rsidP="0029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процесса представлен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142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7B0BD69" w14:textId="0599EA77" w:rsidR="00BD1D31" w:rsidRPr="00BD1D31" w:rsidRDefault="00BD1D31" w:rsidP="00142F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9"/>
        <w:gridCol w:w="645"/>
        <w:gridCol w:w="538"/>
        <w:gridCol w:w="802"/>
        <w:gridCol w:w="1996"/>
        <w:gridCol w:w="1583"/>
        <w:gridCol w:w="790"/>
        <w:gridCol w:w="1042"/>
      </w:tblGrid>
      <w:tr w:rsidR="00BD1D31" w:rsidRPr="00BD1D31" w14:paraId="393FA864" w14:textId="77777777" w:rsidTr="00BD1D31">
        <w:tc>
          <w:tcPr>
            <w:tcW w:w="0" w:type="auto"/>
            <w:hideMark/>
          </w:tcPr>
          <w:p w14:paraId="7C9A5226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474E7C62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T0 (с)</w:t>
            </w:r>
          </w:p>
        </w:tc>
        <w:tc>
          <w:tcPr>
            <w:tcW w:w="0" w:type="auto"/>
            <w:hideMark/>
          </w:tcPr>
          <w:p w14:paraId="290689C1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 (с)</w:t>
            </w:r>
          </w:p>
        </w:tc>
        <w:tc>
          <w:tcPr>
            <w:tcW w:w="0" w:type="auto"/>
            <w:hideMark/>
          </w:tcPr>
          <w:p w14:paraId="7ADF75E5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 итог (с)</w:t>
            </w:r>
          </w:p>
        </w:tc>
        <w:tc>
          <w:tcPr>
            <w:tcW w:w="0" w:type="auto"/>
            <w:hideMark/>
          </w:tcPr>
          <w:p w14:paraId="69BAC8A7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Узкое место</w:t>
            </w:r>
          </w:p>
        </w:tc>
        <w:tc>
          <w:tcPr>
            <w:tcW w:w="0" w:type="auto"/>
            <w:hideMark/>
          </w:tcPr>
          <w:p w14:paraId="3DB08F40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Пропускн</w:t>
            </w:r>
            <w:proofErr w:type="spellEnd"/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(заказ/ч)</w:t>
            </w:r>
          </w:p>
        </w:tc>
        <w:tc>
          <w:tcPr>
            <w:tcW w:w="0" w:type="auto"/>
            <w:hideMark/>
          </w:tcPr>
          <w:p w14:paraId="39746943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SLA ≤3 мин</w:t>
            </w:r>
          </w:p>
        </w:tc>
        <w:tc>
          <w:tcPr>
            <w:tcW w:w="0" w:type="auto"/>
            <w:hideMark/>
          </w:tcPr>
          <w:p w14:paraId="41F6EF1B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Attach</w:t>
            </w:r>
            <w:proofErr w:type="spellEnd"/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rate</w:t>
            </w:r>
            <w:proofErr w:type="spellEnd"/>
          </w:p>
        </w:tc>
      </w:tr>
      <w:tr w:rsidR="00BD1D31" w:rsidRPr="00BD1D31" w14:paraId="742FBAB7" w14:textId="77777777" w:rsidTr="00BD1D31">
        <w:tc>
          <w:tcPr>
            <w:tcW w:w="0" w:type="auto"/>
            <w:hideMark/>
          </w:tcPr>
          <w:p w14:paraId="5A2BC60A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1. Киоск + параллель</w:t>
            </w:r>
          </w:p>
        </w:tc>
        <w:tc>
          <w:tcPr>
            <w:tcW w:w="0" w:type="auto"/>
            <w:hideMark/>
          </w:tcPr>
          <w:p w14:paraId="5C5952EF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14:paraId="69CF8AD7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5A0E4926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711917FC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Фритюр</w:t>
            </w:r>
          </w:p>
        </w:tc>
        <w:tc>
          <w:tcPr>
            <w:tcW w:w="0" w:type="auto"/>
            <w:hideMark/>
          </w:tcPr>
          <w:p w14:paraId="6ABA0EF0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~110</w:t>
            </w:r>
          </w:p>
        </w:tc>
        <w:tc>
          <w:tcPr>
            <w:tcW w:w="0" w:type="auto"/>
            <w:hideMark/>
          </w:tcPr>
          <w:p w14:paraId="7EDBF8B5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90–95 %</w:t>
            </w:r>
          </w:p>
        </w:tc>
        <w:tc>
          <w:tcPr>
            <w:tcW w:w="0" w:type="auto"/>
            <w:hideMark/>
          </w:tcPr>
          <w:p w14:paraId="57E12AB1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45–50 %</w:t>
            </w:r>
          </w:p>
        </w:tc>
      </w:tr>
      <w:tr w:rsidR="00BD1D31" w:rsidRPr="00BD1D31" w14:paraId="4FEF3609" w14:textId="77777777" w:rsidTr="00BD1D31">
        <w:tc>
          <w:tcPr>
            <w:tcW w:w="0" w:type="auto"/>
            <w:hideMark/>
          </w:tcPr>
          <w:p w14:paraId="661AE654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2. Предиктивная кухня</w:t>
            </w:r>
          </w:p>
        </w:tc>
        <w:tc>
          <w:tcPr>
            <w:tcW w:w="0" w:type="auto"/>
            <w:hideMark/>
          </w:tcPr>
          <w:p w14:paraId="31031B6E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5F40088D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694EEE7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0A9DDA0E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Экспедитор</w:t>
            </w:r>
          </w:p>
        </w:tc>
        <w:tc>
          <w:tcPr>
            <w:tcW w:w="0" w:type="auto"/>
            <w:hideMark/>
          </w:tcPr>
          <w:p w14:paraId="64C2FF29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~130</w:t>
            </w:r>
          </w:p>
        </w:tc>
        <w:tc>
          <w:tcPr>
            <w:tcW w:w="0" w:type="auto"/>
            <w:hideMark/>
          </w:tcPr>
          <w:p w14:paraId="27C3AAF4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95 %</w:t>
            </w:r>
          </w:p>
        </w:tc>
        <w:tc>
          <w:tcPr>
            <w:tcW w:w="0" w:type="auto"/>
            <w:hideMark/>
          </w:tcPr>
          <w:p w14:paraId="18820B10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35–40 %</w:t>
            </w:r>
          </w:p>
        </w:tc>
      </w:tr>
      <w:tr w:rsidR="00BD1D31" w:rsidRPr="00BD1D31" w14:paraId="081F89C1" w14:textId="77777777" w:rsidTr="00BD1D31">
        <w:tc>
          <w:tcPr>
            <w:tcW w:w="0" w:type="auto"/>
            <w:hideMark/>
          </w:tcPr>
          <w:p w14:paraId="26F8CD37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3. Автомат выдачи</w:t>
            </w:r>
          </w:p>
        </w:tc>
        <w:tc>
          <w:tcPr>
            <w:tcW w:w="0" w:type="auto"/>
            <w:hideMark/>
          </w:tcPr>
          <w:p w14:paraId="31E57792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4B28E58B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AFAE69A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0" w:type="auto"/>
            <w:hideMark/>
          </w:tcPr>
          <w:p w14:paraId="066D8B60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Гриль/Фритюр</w:t>
            </w:r>
          </w:p>
        </w:tc>
        <w:tc>
          <w:tcPr>
            <w:tcW w:w="0" w:type="auto"/>
            <w:hideMark/>
          </w:tcPr>
          <w:p w14:paraId="338884DE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~125</w:t>
            </w:r>
          </w:p>
        </w:tc>
        <w:tc>
          <w:tcPr>
            <w:tcW w:w="0" w:type="auto"/>
            <w:hideMark/>
          </w:tcPr>
          <w:p w14:paraId="175E0BD2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97 %</w:t>
            </w:r>
          </w:p>
        </w:tc>
        <w:tc>
          <w:tcPr>
            <w:tcW w:w="0" w:type="auto"/>
            <w:hideMark/>
          </w:tcPr>
          <w:p w14:paraId="0DF84298" w14:textId="77777777" w:rsidR="00BD1D31" w:rsidRPr="00BD1D31" w:rsidRDefault="00BD1D31" w:rsidP="00BD1D3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D31">
              <w:rPr>
                <w:rFonts w:ascii="Times New Roman" w:hAnsi="Times New Roman" w:cs="Times New Roman"/>
                <w:sz w:val="28"/>
                <w:szCs w:val="28"/>
              </w:rPr>
              <w:t>30–35 %</w:t>
            </w:r>
          </w:p>
        </w:tc>
      </w:tr>
    </w:tbl>
    <w:p w14:paraId="1129B65A" w14:textId="77777777" w:rsidR="00BD1D31" w:rsidRPr="00BD1D31" w:rsidRDefault="00BD1D31" w:rsidP="00142F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C4F49" w14:textId="3F015BE6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Выбор варианта для пилота</w:t>
      </w:r>
    </w:p>
    <w:p w14:paraId="199A6C47" w14:textId="77777777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Рекомендуемый пилот: Вариант 1 (Киоск + параллельная кухня)</w:t>
      </w:r>
    </w:p>
    <w:p w14:paraId="1B9B970A" w14:textId="646AFEDC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4224DAAD" w14:textId="77C02D55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 xml:space="preserve">Цели: рост SLA и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attach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 одновременно.</w:t>
      </w:r>
    </w:p>
    <w:p w14:paraId="0414E305" w14:textId="22981243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Сложность: средняя — не требует дорогих роботов, только киоски и перестановку оборудования.</w:t>
      </w:r>
    </w:p>
    <w:p w14:paraId="67323FDA" w14:textId="3055D77D" w:rsidR="00142FB4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 xml:space="preserve">Обучение: обучение кассиров минимально,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апселл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 — автоматический.</w:t>
      </w:r>
    </w:p>
    <w:p w14:paraId="28DEF269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E0F96E" w14:textId="77777777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D31">
        <w:rPr>
          <w:rFonts w:ascii="Times New Roman" w:hAnsi="Times New Roman" w:cs="Times New Roman"/>
          <w:b/>
          <w:bCs/>
          <w:sz w:val="28"/>
          <w:szCs w:val="28"/>
        </w:rPr>
        <w:t>Часть C. Пилот (Do)</w:t>
      </w:r>
    </w:p>
    <w:p w14:paraId="22AE3CE7" w14:textId="7BB20A7E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План 1–2 часа пикового периода</w:t>
      </w:r>
    </w:p>
    <w:p w14:paraId="1163300E" w14:textId="77777777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Роли/смены:</w:t>
      </w:r>
    </w:p>
    <w:p w14:paraId="25373D2A" w14:textId="77777777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– 1 оператор KDS, 2 повара гриль, 1 фритюр, 1 бар.</w:t>
      </w:r>
    </w:p>
    <w:p w14:paraId="478CB910" w14:textId="78497E21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– 1 сотрудник зала для помощи у киосков.</w:t>
      </w:r>
    </w:p>
    <w:p w14:paraId="4AD16B36" w14:textId="3678A9A8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Буферы: тепловой шкаф для котлет, поддон для фри (5 мин макс хранения).</w:t>
      </w:r>
    </w:p>
    <w:p w14:paraId="3EE5D36A" w14:textId="5F078051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1D31">
        <w:rPr>
          <w:rFonts w:ascii="Times New Roman" w:hAnsi="Times New Roman" w:cs="Times New Roman"/>
          <w:sz w:val="28"/>
          <w:szCs w:val="28"/>
        </w:rPr>
        <w:t>Upsell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-сценарии: на экране — соусы </w:t>
      </w:r>
      <w:proofErr w:type="gramStart"/>
      <w:r w:rsidRPr="00BD1D31">
        <w:rPr>
          <w:rFonts w:ascii="Times New Roman" w:hAnsi="Times New Roman" w:cs="Times New Roman"/>
          <w:sz w:val="28"/>
          <w:szCs w:val="28"/>
        </w:rPr>
        <w:t>к фри</w:t>
      </w:r>
      <w:proofErr w:type="gramEnd"/>
      <w:r w:rsidRPr="00BD1D31">
        <w:rPr>
          <w:rFonts w:ascii="Times New Roman" w:hAnsi="Times New Roman" w:cs="Times New Roman"/>
          <w:sz w:val="28"/>
          <w:szCs w:val="28"/>
        </w:rPr>
        <w:t>, десерт к комбо, игрушка к детскому меню.</w:t>
      </w:r>
    </w:p>
    <w:p w14:paraId="3524D993" w14:textId="4143BF1D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Сбор данных</w:t>
      </w:r>
    </w:p>
    <w:p w14:paraId="7648DCDA" w14:textId="0ACEF96F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Время начала/окончания каждого этапа по 50–100 заказам.</w:t>
      </w:r>
    </w:p>
    <w:p w14:paraId="0E6E448C" w14:textId="4E115AA3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Фиксировать: был ли заказан сопутствующий товар (да/нет).</w:t>
      </w:r>
    </w:p>
    <w:p w14:paraId="70041CBE" w14:textId="3748724C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Системы: KDS-лог, ручной чек-лист наблюдателя.</w:t>
      </w:r>
    </w:p>
    <w:p w14:paraId="536679F9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27B62" w14:textId="77136B12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Чек-лист наблюдения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7"/>
        <w:gridCol w:w="1033"/>
        <w:gridCol w:w="1150"/>
        <w:gridCol w:w="885"/>
        <w:gridCol w:w="1195"/>
        <w:gridCol w:w="1264"/>
        <w:gridCol w:w="1141"/>
        <w:gridCol w:w="1730"/>
      </w:tblGrid>
      <w:tr w:rsidR="00BD1D31" w:rsidRPr="00BD1D31" w14:paraId="2729658E" w14:textId="77777777" w:rsidTr="00BD1D31">
        <w:tc>
          <w:tcPr>
            <w:tcW w:w="0" w:type="auto"/>
            <w:hideMark/>
          </w:tcPr>
          <w:p w14:paraId="1CEB642E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№ заказа</w:t>
            </w:r>
          </w:p>
        </w:tc>
        <w:tc>
          <w:tcPr>
            <w:tcW w:w="0" w:type="auto"/>
            <w:hideMark/>
          </w:tcPr>
          <w:p w14:paraId="0D6EFACD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Время старта</w:t>
            </w:r>
          </w:p>
        </w:tc>
        <w:tc>
          <w:tcPr>
            <w:tcW w:w="0" w:type="auto"/>
            <w:hideMark/>
          </w:tcPr>
          <w:p w14:paraId="759845E3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Время выдачи</w:t>
            </w:r>
          </w:p>
        </w:tc>
        <w:tc>
          <w:tcPr>
            <w:tcW w:w="0" w:type="auto"/>
            <w:hideMark/>
          </w:tcPr>
          <w:p w14:paraId="6DBE173D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Фри готов</w:t>
            </w:r>
          </w:p>
        </w:tc>
        <w:tc>
          <w:tcPr>
            <w:tcW w:w="0" w:type="auto"/>
            <w:hideMark/>
          </w:tcPr>
          <w:p w14:paraId="308E7014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Котлета готов</w:t>
            </w:r>
          </w:p>
        </w:tc>
        <w:tc>
          <w:tcPr>
            <w:tcW w:w="0" w:type="auto"/>
            <w:hideMark/>
          </w:tcPr>
          <w:p w14:paraId="636E7EEA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Напиток готов</w:t>
            </w:r>
          </w:p>
        </w:tc>
        <w:tc>
          <w:tcPr>
            <w:tcW w:w="0" w:type="auto"/>
            <w:hideMark/>
          </w:tcPr>
          <w:p w14:paraId="2107B412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Upsell</w:t>
            </w:r>
            <w:proofErr w:type="spellEnd"/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 (да/нет)</w:t>
            </w:r>
          </w:p>
        </w:tc>
        <w:tc>
          <w:tcPr>
            <w:tcW w:w="0" w:type="auto"/>
            <w:hideMark/>
          </w:tcPr>
          <w:p w14:paraId="3F93E0F1" w14:textId="77777777" w:rsidR="00BD1D31" w:rsidRPr="00BD1D31" w:rsidRDefault="00BD1D31" w:rsidP="00BD1D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BD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  <w:t>Комментарий</w:t>
            </w:r>
          </w:p>
        </w:tc>
      </w:tr>
    </w:tbl>
    <w:p w14:paraId="69F4E0E5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15940D" w14:textId="77777777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D31">
        <w:rPr>
          <w:rFonts w:ascii="Times New Roman" w:hAnsi="Times New Roman" w:cs="Times New Roman"/>
          <w:b/>
          <w:bCs/>
          <w:sz w:val="28"/>
          <w:szCs w:val="28"/>
        </w:rPr>
        <w:t>Часть D. Проверка (Check)</w:t>
      </w:r>
    </w:p>
    <w:p w14:paraId="3CE1F338" w14:textId="77777777" w:rsid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Подсчёт (после пилота):</w:t>
      </w:r>
    </w:p>
    <w:p w14:paraId="3721D407" w14:textId="77777777" w:rsid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Среднее T, σ, пропускная способность (заказ/ч).</w:t>
      </w:r>
    </w:p>
    <w:p w14:paraId="108BE3DE" w14:textId="77777777" w:rsid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Доля заказов ≤ 180 с = фактический SLA.</w:t>
      </w:r>
    </w:p>
    <w:p w14:paraId="00C803BE" w14:textId="67BB1E72" w:rsidR="00BD1D31" w:rsidRP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 xml:space="preserve">Доля заказов с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доп.товарами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attach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>.</w:t>
      </w:r>
    </w:p>
    <w:p w14:paraId="0B2E9750" w14:textId="77777777" w:rsid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Сравнение с As Is:</w:t>
      </w:r>
    </w:p>
    <w:p w14:paraId="5DB85398" w14:textId="77777777" w:rsid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 xml:space="preserve">Цель: SLA +20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attach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 xml:space="preserve"> +10 </w:t>
      </w:r>
      <w:proofErr w:type="spellStart"/>
      <w:r w:rsidRPr="00BD1D31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BD1D31">
        <w:rPr>
          <w:rFonts w:ascii="Times New Roman" w:hAnsi="Times New Roman" w:cs="Times New Roman"/>
          <w:sz w:val="28"/>
          <w:szCs w:val="28"/>
        </w:rPr>
        <w:t>., пропускная способность +30 %.</w:t>
      </w:r>
    </w:p>
    <w:p w14:paraId="7BB1145C" w14:textId="443FC6BF" w:rsidR="00BD1D31" w:rsidRPr="00BD1D31" w:rsidRDefault="00BD1D31" w:rsidP="00BD1D3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Выявить новые узкие места (например, фри или выдача).</w:t>
      </w:r>
    </w:p>
    <w:p w14:paraId="4B24ECA5" w14:textId="77777777" w:rsidR="00BD1D31" w:rsidRDefault="00BD1D31" w:rsidP="00BD1D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A89AEE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Часть E. Действия (Act)</w:t>
      </w:r>
    </w:p>
    <w:p w14:paraId="1798CE47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Стандартизация:</w:t>
      </w:r>
    </w:p>
    <w:p w14:paraId="60A21068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BD1D31">
        <w:rPr>
          <w:rFonts w:ascii="Times New Roman" w:hAnsi="Times New Roman" w:cs="Times New Roman"/>
          <w:sz w:val="28"/>
          <w:szCs w:val="28"/>
        </w:rPr>
        <w:t>Инструкция по работе киосков и KDS.</w:t>
      </w:r>
    </w:p>
    <w:p w14:paraId="791BDF11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D1D31">
        <w:rPr>
          <w:rFonts w:ascii="Times New Roman" w:hAnsi="Times New Roman" w:cs="Times New Roman"/>
          <w:sz w:val="28"/>
          <w:szCs w:val="28"/>
        </w:rPr>
        <w:t>Регламент батч-жарки и хранения.</w:t>
      </w:r>
    </w:p>
    <w:p w14:paraId="50203648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D1D31">
        <w:rPr>
          <w:rFonts w:ascii="Times New Roman" w:hAnsi="Times New Roman" w:cs="Times New Roman"/>
          <w:sz w:val="28"/>
          <w:szCs w:val="28"/>
        </w:rPr>
        <w:t>Скрипты апселл-предложений.</w:t>
      </w:r>
    </w:p>
    <w:p w14:paraId="4091E548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D31">
        <w:rPr>
          <w:rFonts w:ascii="Times New Roman" w:hAnsi="Times New Roman" w:cs="Times New Roman"/>
          <w:sz w:val="28"/>
          <w:szCs w:val="28"/>
        </w:rPr>
        <w:t>Следующий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D31">
        <w:rPr>
          <w:rFonts w:ascii="Times New Roman" w:hAnsi="Times New Roman" w:cs="Times New Roman"/>
          <w:sz w:val="28"/>
          <w:szCs w:val="28"/>
        </w:rPr>
        <w:t>PDCA:</w:t>
      </w:r>
    </w:p>
    <w:p w14:paraId="70C16B05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D1D31">
        <w:rPr>
          <w:rFonts w:ascii="Times New Roman" w:hAnsi="Times New Roman" w:cs="Times New Roman"/>
          <w:sz w:val="28"/>
          <w:szCs w:val="28"/>
        </w:rPr>
        <w:t>Автоматизация выдачи (вариант 3) как вторая волна.</w:t>
      </w:r>
    </w:p>
    <w:p w14:paraId="48D7EB58" w14:textId="77777777" w:rsid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D1D31">
        <w:rPr>
          <w:rFonts w:ascii="Times New Roman" w:hAnsi="Times New Roman" w:cs="Times New Roman"/>
          <w:sz w:val="28"/>
          <w:szCs w:val="28"/>
        </w:rPr>
        <w:t>ML-прогноз загрузки фритюра (часть варианта 2).</w:t>
      </w:r>
    </w:p>
    <w:p w14:paraId="55692F1F" w14:textId="38BF34DC" w:rsidR="00BD1D31" w:rsidRPr="00BD1D31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D1D31">
        <w:rPr>
          <w:rFonts w:ascii="Times New Roman" w:hAnsi="Times New Roman" w:cs="Times New Roman"/>
          <w:sz w:val="28"/>
          <w:szCs w:val="28"/>
        </w:rPr>
        <w:t>Мониторинг качества при хранении готовых котлет.</w:t>
      </w:r>
    </w:p>
    <w:p w14:paraId="0FC63D24" w14:textId="77777777" w:rsidR="00BD1D31" w:rsidRPr="00BD1D31" w:rsidRDefault="00BD1D31" w:rsidP="00BD1D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10FBE" w14:textId="77777777" w:rsidR="00BD1D31" w:rsidRPr="00142FB4" w:rsidRDefault="00BD1D31" w:rsidP="00BD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D1D31" w:rsidRPr="00142FB4" w:rsidSect="004B2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362E3"/>
    <w:multiLevelType w:val="multilevel"/>
    <w:tmpl w:val="D54E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863AE"/>
    <w:multiLevelType w:val="multilevel"/>
    <w:tmpl w:val="CB1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2156C"/>
    <w:multiLevelType w:val="multilevel"/>
    <w:tmpl w:val="0F0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44777">
    <w:abstractNumId w:val="1"/>
  </w:num>
  <w:num w:numId="2" w16cid:durableId="1369910426">
    <w:abstractNumId w:val="0"/>
  </w:num>
  <w:num w:numId="3" w16cid:durableId="745961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B4"/>
    <w:rsid w:val="000C0F26"/>
    <w:rsid w:val="00142FB4"/>
    <w:rsid w:val="001F211E"/>
    <w:rsid w:val="00295B71"/>
    <w:rsid w:val="004601D6"/>
    <w:rsid w:val="004B255A"/>
    <w:rsid w:val="008A1ADE"/>
    <w:rsid w:val="00B661BD"/>
    <w:rsid w:val="00BD1D31"/>
    <w:rsid w:val="00D362FA"/>
    <w:rsid w:val="00DF5A4F"/>
    <w:rsid w:val="00E5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26CA"/>
  <w15:chartTrackingRefBased/>
  <w15:docId w15:val="{DFAD8DDF-1471-4245-B5F9-9820F5FE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B71"/>
  </w:style>
  <w:style w:type="paragraph" w:styleId="1">
    <w:name w:val="heading 1"/>
    <w:basedOn w:val="a"/>
    <w:next w:val="a"/>
    <w:link w:val="10"/>
    <w:uiPriority w:val="9"/>
    <w:qFormat/>
    <w:rsid w:val="0014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F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F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F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F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2FB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D1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Тима Урамов</dc:creator>
  <cp:keywords/>
  <dc:description/>
  <cp:lastModifiedBy>Тима Урамов</cp:lastModifiedBy>
  <cp:revision>1</cp:revision>
  <dcterms:created xsi:type="dcterms:W3CDTF">2025-09-24T19:00:00Z</dcterms:created>
  <dcterms:modified xsi:type="dcterms:W3CDTF">2025-09-24T20:41:00Z</dcterms:modified>
</cp:coreProperties>
</file>