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00" w:after="10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it-IT"/>
        </w:rPr>
        <w:t xml:space="preserve">Tello Martinez </w:t>
      </w:r>
      <w:r>
        <w:rPr>
          <w:rFonts w:ascii="Arial" w:hAnsi="Arial"/>
          <w:sz w:val="32"/>
          <w:szCs w:val="32"/>
          <w:rtl w:val="0"/>
          <w:lang w:val="en-US"/>
        </w:rPr>
        <w:t>- Data Specialist</w:t>
      </w:r>
    </w:p>
    <w:p>
      <w:pPr>
        <w:pStyle w:val="Body A"/>
        <w:spacing w:before="100" w:after="100" w:line="288" w:lineRule="auto"/>
        <w:jc w:val="center"/>
        <w:rPr>
          <w:rFonts w:ascii="Arial" w:cs="Arial" w:hAnsi="Arial" w:eastAsia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www.tellomartinez.com </w:t>
      </w:r>
      <w:r>
        <w:rPr>
          <w:rFonts w:ascii="Arial" w:hAnsi="Arial" w:hint="default"/>
          <w:sz w:val="20"/>
          <w:szCs w:val="20"/>
          <w:rtl w:val="0"/>
          <w:lang w:val="en-US"/>
        </w:rPr>
        <w:t>—</w:t>
      </w:r>
      <w:r>
        <w:rPr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Florida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en-US"/>
        </w:rPr>
        <w:t>—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813-389-4337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— </w:t>
      </w:r>
      <w:r>
        <w:rPr>
          <w:rFonts w:ascii="Arial" w:hAnsi="Arial"/>
          <w:sz w:val="20"/>
          <w:szCs w:val="20"/>
          <w:rtl w:val="0"/>
          <w:lang w:val="en-US"/>
        </w:rPr>
        <w:t xml:space="preserve">tellomartinez@outlook.com </w:t>
      </w:r>
    </w:p>
    <w:p>
      <w:pPr>
        <w:pStyle w:val="Body A"/>
        <w:spacing w:before="100" w:after="100" w:line="288" w:lineRule="auto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Data Specialist with </w:t>
      </w:r>
      <w:r>
        <w:rPr>
          <w:rFonts w:ascii="Arial" w:hAnsi="Arial"/>
          <w:sz w:val="22"/>
          <w:szCs w:val="22"/>
          <w:rtl w:val="0"/>
          <w:lang w:val="en-US"/>
        </w:rPr>
        <w:t>6</w:t>
      </w:r>
      <w:r>
        <w:rPr>
          <w:rFonts w:ascii="Arial" w:hAnsi="Arial"/>
          <w:sz w:val="22"/>
          <w:szCs w:val="22"/>
          <w:rtl w:val="0"/>
          <w:lang w:val="en-US"/>
        </w:rPr>
        <w:t xml:space="preserve"> years of experience designing financial data onboarding processes. Guide</w:t>
      </w:r>
      <w:r>
        <w:rPr>
          <w:rFonts w:ascii="Arial" w:hAnsi="Arial"/>
          <w:sz w:val="22"/>
          <w:szCs w:val="22"/>
          <w:rtl w:val="0"/>
          <w:lang w:val="en-US"/>
        </w:rPr>
        <w:t>s</w:t>
      </w:r>
      <w:r>
        <w:rPr>
          <w:rFonts w:ascii="Arial" w:hAnsi="Arial"/>
          <w:sz w:val="22"/>
          <w:szCs w:val="22"/>
          <w:rtl w:val="0"/>
          <w:lang w:val="en-US"/>
        </w:rPr>
        <w:t xml:space="preserve"> teams across implementation, operations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en-US"/>
        </w:rPr>
        <w:t>acquisition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and development.</w:t>
      </w:r>
    </w:p>
    <w:p>
      <w:pPr>
        <w:pStyle w:val="Body A"/>
        <w:spacing w:before="100" w:after="100" w:line="288" w:lineRule="auto"/>
        <w:jc w:val="center"/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Skill</w:t>
      </w:r>
      <w:r>
        <w:rPr>
          <w:rFonts w:ascii="Arial" w:hAnsi="Arial"/>
          <w:sz w:val="32"/>
          <w:szCs w:val="32"/>
          <w:rtl w:val="0"/>
          <w:lang w:val="en-US"/>
        </w:rPr>
        <w:t>s</w:t>
      </w:r>
    </w:p>
    <w:p>
      <w:pPr>
        <w:pStyle w:val="Body A"/>
        <w:spacing w:before="100" w:after="100" w:line="288" w:lineRule="auto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s-ES_tradnl"/>
        </w:rPr>
        <w:t>Excel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it-IT"/>
        </w:rPr>
        <w:t>SQL</w:t>
      </w:r>
      <w:r>
        <w:rPr>
          <w:rFonts w:ascii="Arial" w:hAnsi="Arial"/>
          <w:sz w:val="22"/>
          <w:szCs w:val="22"/>
          <w:rtl w:val="0"/>
          <w:lang w:val="en-US"/>
        </w:rPr>
        <w:t>, Python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en-US"/>
        </w:rPr>
        <w:t>Jira, Slack, Data Visualization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en-US"/>
        </w:rPr>
        <w:t>Data Mapping</w:t>
      </w:r>
      <w:r>
        <w:rPr>
          <w:rFonts w:ascii="Arial" w:hAnsi="Arial"/>
          <w:sz w:val="22"/>
          <w:szCs w:val="22"/>
          <w:rtl w:val="0"/>
          <w:lang w:val="en-US"/>
        </w:rPr>
        <w:t>, A</w:t>
      </w:r>
      <w:r>
        <w:rPr>
          <w:rFonts w:ascii="Arial" w:hAnsi="Arial"/>
          <w:sz w:val="22"/>
          <w:szCs w:val="22"/>
          <w:rtl w:val="0"/>
          <w:lang w:val="en-US"/>
        </w:rPr>
        <w:t>nalytical mindset</w:t>
      </w:r>
      <w:r>
        <w:rPr>
          <w:rFonts w:ascii="Arial" w:hAnsi="Arial"/>
          <w:sz w:val="22"/>
          <w:szCs w:val="22"/>
          <w:rtl w:val="0"/>
          <w:lang w:val="en-US"/>
        </w:rPr>
        <w:t>,</w:t>
      </w:r>
    </w:p>
    <w:p>
      <w:pPr>
        <w:pStyle w:val="Body A"/>
        <w:spacing w:before="100" w:after="10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Salesforce, Zendesk</w:t>
      </w:r>
      <w:r>
        <w:rPr>
          <w:rFonts w:ascii="Arial" w:hAnsi="Arial"/>
          <w:sz w:val="22"/>
          <w:szCs w:val="22"/>
          <w:rtl w:val="0"/>
          <w:lang w:val="en-US"/>
        </w:rPr>
        <w:t>,</w:t>
      </w:r>
      <w:r>
        <w:rPr>
          <w:rFonts w:ascii="Arial" w:hAnsi="Arial"/>
          <w:sz w:val="22"/>
          <w:szCs w:val="22"/>
          <w:rtl w:val="0"/>
          <w:lang w:val="en-US"/>
        </w:rPr>
        <w:t xml:space="preserve"> Teams</w:t>
      </w:r>
      <w:r>
        <w:rPr>
          <w:rFonts w:ascii="Arial" w:hAnsi="Arial"/>
          <w:sz w:val="22"/>
          <w:szCs w:val="22"/>
          <w:rtl w:val="0"/>
          <w:lang w:val="en-US"/>
        </w:rPr>
        <w:t xml:space="preserve">, Zoom, </w:t>
      </w:r>
      <w:r>
        <w:rPr>
          <w:rFonts w:ascii="Arial" w:hAnsi="Arial"/>
          <w:sz w:val="22"/>
          <w:szCs w:val="22"/>
          <w:rtl w:val="0"/>
          <w:lang w:val="en-US"/>
        </w:rPr>
        <w:t>Customer service-oriented</w:t>
      </w:r>
      <w:r>
        <w:rPr>
          <w:rFonts w:ascii="Arial" w:hAnsi="Arial"/>
          <w:sz w:val="22"/>
          <w:szCs w:val="22"/>
          <w:rtl w:val="0"/>
          <w:lang w:val="en-US"/>
        </w:rPr>
        <w:t xml:space="preserve">, </w:t>
      </w:r>
      <w:r>
        <w:rPr>
          <w:rFonts w:ascii="Arial" w:hAnsi="Arial"/>
          <w:sz w:val="22"/>
          <w:szCs w:val="22"/>
          <w:rtl w:val="0"/>
          <w:lang w:val="en-US"/>
        </w:rPr>
        <w:t>Quality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Assurance</w:t>
      </w:r>
      <w:r>
        <w:rPr>
          <w:rFonts w:ascii="Arial" w:hAnsi="Arial"/>
          <w:sz w:val="22"/>
          <w:szCs w:val="22"/>
          <w:rtl w:val="0"/>
          <w:lang w:val="en-US"/>
        </w:rPr>
        <w:t>,</w:t>
      </w:r>
    </w:p>
    <w:p>
      <w:pPr>
        <w:pStyle w:val="Body A"/>
        <w:spacing w:before="100" w:after="100"/>
        <w:rPr>
          <w:rFonts w:ascii="Arial" w:cs="Arial" w:hAnsi="Arial" w:eastAsia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Outstanding problem-solv</w:t>
      </w:r>
      <w:r>
        <w:rPr>
          <w:rFonts w:ascii="Arial" w:hAnsi="Arial"/>
          <w:sz w:val="22"/>
          <w:szCs w:val="22"/>
          <w:rtl w:val="0"/>
          <w:lang w:val="en-US"/>
        </w:rPr>
        <w:t xml:space="preserve">er, </w:t>
      </w:r>
      <w:r>
        <w:rPr>
          <w:rFonts w:ascii="Arial" w:hAnsi="Arial"/>
          <w:sz w:val="22"/>
          <w:szCs w:val="22"/>
          <w:rtl w:val="0"/>
          <w:lang w:val="en-US"/>
        </w:rPr>
        <w:t xml:space="preserve">Excellent </w:t>
      </w:r>
      <w:r>
        <w:rPr>
          <w:rFonts w:ascii="Arial" w:hAnsi="Arial"/>
          <w:sz w:val="22"/>
          <w:szCs w:val="22"/>
          <w:rtl w:val="0"/>
          <w:lang w:val="en-US"/>
        </w:rPr>
        <w:t>communication</w:t>
      </w:r>
    </w:p>
    <w:p>
      <w:pPr>
        <w:pStyle w:val="Body A"/>
        <w:spacing w:before="100" w:after="100"/>
        <w:rPr>
          <w:rFonts w:ascii="Arial" w:cs="Arial" w:hAnsi="Arial" w:eastAsia="Arial"/>
        </w:rPr>
      </w:pPr>
    </w:p>
    <w:p>
      <w:pPr>
        <w:pStyle w:val="Body A"/>
        <w:spacing w:before="100" w:after="100" w:line="288" w:lineRule="auto"/>
        <w:jc w:val="center"/>
        <w:rPr>
          <w:rFonts w:ascii="Arial" w:cs="Arial" w:hAnsi="Arial" w:eastAsia="Arial"/>
          <w:sz w:val="32"/>
          <w:szCs w:val="32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Professional Experience</w:t>
      </w:r>
    </w:p>
    <w:p>
      <w:pPr>
        <w:pStyle w:val="Body A"/>
        <w:spacing w:before="100" w:after="10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Data Acquisition Specialist | 2021 | Remote</w:t>
      </w:r>
    </w:p>
    <w:p>
      <w:pPr>
        <w:pStyle w:val="Body A"/>
        <w:spacing w:before="100" w:after="100"/>
        <w:rPr>
          <w:rFonts w:ascii="Arial" w:cs="Arial" w:hAnsi="Arial" w:eastAsia="Arial"/>
          <w:outline w:val="0"/>
          <w:color w:val="666666"/>
          <w:sz w:val="22"/>
          <w:szCs w:val="22"/>
          <w:u w:color="666666"/>
          <w:lang w:val="en-US"/>
          <w14:textFill>
            <w14:solidFill>
              <w14:srgbClr w14:val="666666"/>
            </w14:solidFill>
          </w14:textFill>
        </w:rPr>
      </w:pPr>
      <w:r>
        <w:rPr>
          <w:rFonts w:ascii="Arial" w:hAnsi="Arial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Gresham Technologies - SaaS Financial Data Reconciliation</w:t>
      </w:r>
    </w:p>
    <w:p>
      <w:pPr>
        <w:pStyle w:val="Body A"/>
        <w:spacing w:before="100" w:after="100"/>
        <w:rPr>
          <w:rFonts w:ascii="Arial" w:cs="Arial" w:hAnsi="Arial" w:eastAsia="Arial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Gresham helps global businesses connect, reconcile and control their financial data.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Led data services team responsible for connecting 4,500 unique data feeds from 1,500 global financial sources. Enhance automation of data source retrievals via sftp, email, and https.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Edit SQL queries to generate customized files for clients.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</w:t>
      </w:r>
      <w:r>
        <w:rPr>
          <w:rFonts w:ascii="Arial" w:hAnsi="Arial"/>
          <w:sz w:val="22"/>
          <w:szCs w:val="22"/>
          <w:rtl w:val="0"/>
          <w:lang w:val="it-IT"/>
        </w:rPr>
        <w:t xml:space="preserve">erform </w:t>
      </w:r>
      <w:r>
        <w:rPr>
          <w:rFonts w:ascii="Arial" w:hAnsi="Arial"/>
          <w:sz w:val="22"/>
          <w:szCs w:val="22"/>
          <w:rtl w:val="0"/>
          <w:lang w:val="en-US"/>
        </w:rPr>
        <w:t xml:space="preserve">daily </w:t>
      </w:r>
      <w:r>
        <w:rPr>
          <w:rFonts w:ascii="Arial" w:hAnsi="Arial"/>
          <w:sz w:val="22"/>
          <w:szCs w:val="22"/>
          <w:rtl w:val="0"/>
          <w:lang w:val="it-IT"/>
        </w:rPr>
        <w:t xml:space="preserve">retrievals </w:t>
      </w:r>
      <w:r>
        <w:rPr>
          <w:rFonts w:ascii="Arial" w:hAnsi="Arial"/>
          <w:sz w:val="22"/>
          <w:szCs w:val="22"/>
          <w:rtl w:val="0"/>
          <w:lang w:val="en-US"/>
        </w:rPr>
        <w:t xml:space="preserve">and reconciliation </w:t>
      </w:r>
      <w:r>
        <w:rPr>
          <w:rFonts w:ascii="Arial" w:hAnsi="Arial"/>
          <w:sz w:val="22"/>
          <w:szCs w:val="22"/>
          <w:rtl w:val="0"/>
          <w:lang w:val="it-IT"/>
        </w:rPr>
        <w:t>from data sources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Communicate with data providers to bring past financial performance onto platform to reconcile data daily and for</w:t>
      </w:r>
      <w:r>
        <w:rPr>
          <w:rFonts w:ascii="Arial" w:hAnsi="Arial"/>
          <w:sz w:val="22"/>
          <w:szCs w:val="22"/>
          <w:u w:color="333e49"/>
          <w:rtl w:val="0"/>
          <w:lang w:val="en-US"/>
        </w:rPr>
        <w:t xml:space="preserve"> production issues/upgrades.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Collaborate with teams to continuously add features to proprietary product, CI/CD.</w:t>
      </w:r>
    </w:p>
    <w:p>
      <w:pPr>
        <w:pStyle w:val="Body A"/>
        <w:spacing w:before="100" w:after="100"/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spacing w:before="100" w:after="10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>Implementation Specialist | 201</w:t>
      </w:r>
      <w:r>
        <w:rPr>
          <w:rFonts w:ascii="Arial" w:hAnsi="Arial"/>
          <w:sz w:val="26"/>
          <w:szCs w:val="26"/>
          <w:rtl w:val="0"/>
          <w:lang w:val="en-US"/>
        </w:rPr>
        <w:t>8</w:t>
      </w:r>
      <w:r>
        <w:rPr>
          <w:rFonts w:ascii="Arial" w:hAnsi="Arial"/>
          <w:sz w:val="26"/>
          <w:szCs w:val="26"/>
          <w:rtl w:val="0"/>
          <w:lang w:val="en-US"/>
        </w:rPr>
        <w:t xml:space="preserve"> | Remote</w:t>
      </w:r>
    </w:p>
    <w:p>
      <w:pPr>
        <w:pStyle w:val="Body A"/>
        <w:spacing w:before="100" w:after="100"/>
        <w:rPr>
          <w:rFonts w:ascii="Arial" w:cs="Arial" w:hAnsi="Arial" w:eastAsia="Arial"/>
          <w:outline w:val="0"/>
          <w:color w:val="666666"/>
          <w:sz w:val="22"/>
          <w:szCs w:val="22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Arial" w:hAnsi="Arial"/>
          <w:outline w:val="0"/>
          <w:color w:val="666666"/>
          <w:sz w:val="22"/>
          <w:szCs w:val="22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 xml:space="preserve">SS&amp;C </w:t>
      </w:r>
      <w:r>
        <w:rPr>
          <w:rFonts w:ascii="Arial" w:hAnsi="Arial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 - SaaS Black Diamond Wealth Platform</w:t>
      </w:r>
    </w:p>
    <w:p>
      <w:pPr>
        <w:pStyle w:val="Body A"/>
        <w:spacing w:before="100" w:after="100"/>
        <w:rPr>
          <w:rFonts w:ascii="Arial" w:cs="Arial" w:hAnsi="Arial" w:eastAsia="Arial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Led implementation and financial data conversion projects for the wealth performance application. Support and consults on client implementation and data feed requests.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Deliver technical support for users to design portfolio relationships, asset schemas and rebalancer models.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Run SQL queries to generate on-demand reports for clients.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Architected Excel macros to streamline implementation workflow. Results provided 8-hour weekly time savings for team members.</w:t>
      </w:r>
    </w:p>
    <w:p>
      <w:pPr>
        <w:pStyle w:val="Body A"/>
        <w:numPr>
          <w:ilvl w:val="0"/>
          <w:numId w:val="3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Drove implementation projects for 500+ clients. Cleaned up client data to onboard financial information.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Led</w:t>
      </w:r>
      <w:r>
        <w:rPr>
          <w:rFonts w:ascii="Arial" w:hAnsi="Arial"/>
          <w:sz w:val="22"/>
          <w:szCs w:val="22"/>
          <w:rtl w:val="0"/>
          <w:lang w:val="it-IT"/>
        </w:rPr>
        <w:t xml:space="preserve"> data conversion project</w:t>
      </w:r>
      <w:r>
        <w:rPr>
          <w:rFonts w:ascii="Arial" w:hAnsi="Arial"/>
          <w:sz w:val="22"/>
          <w:szCs w:val="22"/>
          <w:rtl w:val="0"/>
          <w:lang w:val="en-US"/>
        </w:rPr>
        <w:t>s from start to finish while maintaining deadlines and overall client experience.</w:t>
      </w:r>
    </w:p>
    <w:p>
      <w:pPr>
        <w:pStyle w:val="Body A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Designed projects, dashboards, and deliverables using Salesforce. Support clients with project expectations and requirements.</w:t>
      </w:r>
    </w:p>
    <w:p>
      <w:pPr>
        <w:pStyle w:val="Body A"/>
        <w:spacing w:before="100" w:after="100"/>
        <w:jc w:val="center"/>
        <w:rPr>
          <w:rFonts w:ascii="Arial" w:cs="Arial" w:hAnsi="Arial" w:eastAsia="Arial"/>
          <w:sz w:val="32"/>
          <w:szCs w:val="32"/>
          <w:lang w:val="en-US"/>
        </w:rPr>
      </w:pPr>
    </w:p>
    <w:p>
      <w:pPr>
        <w:pStyle w:val="Body A"/>
        <w:spacing w:before="100" w:after="100"/>
        <w:jc w:val="center"/>
        <w:rPr>
          <w:rFonts w:ascii="Arial" w:cs="Arial" w:hAnsi="Arial" w:eastAsia="Arial"/>
          <w:sz w:val="34"/>
          <w:szCs w:val="34"/>
          <w:lang w:val="en-US"/>
        </w:rPr>
      </w:pPr>
      <w:r>
        <w:rPr>
          <w:rFonts w:ascii="Arial" w:hAnsi="Arial"/>
          <w:sz w:val="32"/>
          <w:szCs w:val="32"/>
          <w:rtl w:val="0"/>
          <w:lang w:val="en-US"/>
        </w:rPr>
        <w:t>Education</w:t>
      </w:r>
    </w:p>
    <w:p>
      <w:pPr>
        <w:pStyle w:val="Body A"/>
        <w:numPr>
          <w:ilvl w:val="0"/>
          <w:numId w:val="4"/>
        </w:numPr>
        <w:bidi w:val="0"/>
        <w:spacing w:before="100" w:after="10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Bachelor of Science in Finance - University of Central Florida</w:t>
      </w:r>
    </w:p>
    <w:sectPr>
      <w:headerReference w:type="default" r:id="rId4"/>
      <w:footerReference w:type="default" r:id="rId5"/>
      <w:pgSz w:w="12240" w:h="15840" w:orient="portrait"/>
      <w:pgMar w:top="504" w:right="189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5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5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5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5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5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60" w:hanging="16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60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60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60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9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9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60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60" w:hanging="15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7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8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8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8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7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7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8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8" w:hanging="14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