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1E8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实验报告</w:t>
      </w:r>
    </w:p>
    <w:p w14:paraId="77B898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8"/>
          <w:szCs w:val="18"/>
        </w:rPr>
      </w:pPr>
    </w:p>
    <w:p w14:paraId="5E93BD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一、</w:t>
      </w:r>
      <w:r>
        <w:rPr>
          <w:color w:val="000000"/>
          <w:sz w:val="21"/>
          <w:szCs w:val="21"/>
        </w:rPr>
        <w:t>课次与日期</w:t>
      </w:r>
      <w:r>
        <w:rPr>
          <w:rFonts w:hint="eastAsia"/>
          <w:color w:val="00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/>
        </w:rPr>
        <w:t>第 3 周（__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/>
        </w:rPr>
        <w:t>2026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/>
        </w:rPr>
        <w:t>_年__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/>
        </w:rPr>
        <w:t>3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/>
        </w:rPr>
        <w:t>__月__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/>
        </w:rPr>
        <w:t>13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/>
        </w:rPr>
        <w:t>__日）</w:t>
      </w:r>
    </w:p>
    <w:p w14:paraId="1790B3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1265" w:right="0" w:hanging="1265" w:hangingChars="6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二、</w:t>
      </w:r>
      <w:r>
        <w:rPr>
          <w:color w:val="000000"/>
          <w:sz w:val="21"/>
          <w:szCs w:val="21"/>
        </w:rPr>
        <w:t>任务目标</w:t>
      </w:r>
      <w:r>
        <w:rPr>
          <w:rFonts w:hint="eastAsia"/>
          <w:color w:val="00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  <w:t>1.WSL2的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环境配置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0"/>
          <w:szCs w:val="20"/>
          <w:shd w:val="clear" w:color="auto" w:fill="FFFFFF"/>
        </w:rPr>
        <w:t>在 Windows 系统下，独立完成 WSL2 与 Ubuntu 的环境搭建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eastAsia="zh-CN"/>
        </w:rPr>
        <w:t>；</w:t>
      </w:r>
    </w:p>
    <w:p w14:paraId="630450E3">
      <w:pPr>
        <w:pStyle w:val="13"/>
        <w:numPr>
          <w:ilvl w:val="0"/>
          <w:numId w:val="0"/>
        </w:numPr>
        <w:ind w:firstLine="1000" w:firstLineChars="500"/>
        <w:jc w:val="left"/>
        <w:rPr>
          <w:rFonts w:hint="eastAsia" w:ascii="宋体" w:hAnsi="宋体" w:eastAsia="宋体" w:cs="宋体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0"/>
          <w:szCs w:val="20"/>
          <w:lang w:val="en-US" w:eastAsia="zh-CN" w:bidi="ar-SA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0"/>
          <w:szCs w:val="20"/>
          <w:shd w:val="clear" w:color="auto" w:fill="FFFFFF"/>
        </w:rPr>
        <w:t>掌握基本命令行操作、软件包管理与开发工具配置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0"/>
          <w:szCs w:val="20"/>
          <w:shd w:val="clear" w:color="auto" w:fill="FFFFFF"/>
          <w:lang w:eastAsia="zh-CN"/>
        </w:rPr>
        <w:t>；</w:t>
      </w:r>
    </w:p>
    <w:p w14:paraId="5F083003">
      <w:pPr>
        <w:pStyle w:val="13"/>
        <w:numPr>
          <w:ilvl w:val="0"/>
          <w:numId w:val="0"/>
        </w:numPr>
        <w:ind w:firstLine="1000" w:firstLineChars="500"/>
        <w:jc w:val="both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kern w:val="2"/>
          <w:sz w:val="20"/>
          <w:szCs w:val="20"/>
          <w:lang w:val="en-US" w:eastAsia="zh-CN" w:bidi="ar-SA"/>
        </w:rPr>
        <w:t>3.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完成 AI 编程工具链配置并稳定可用，建立代码托管与版本同步流程，形成工具</w:t>
      </w:r>
    </w:p>
    <w:p w14:paraId="2C75C983">
      <w:pPr>
        <w:pStyle w:val="13"/>
        <w:numPr>
          <w:ilvl w:val="0"/>
          <w:numId w:val="0"/>
        </w:numPr>
        <w:ind w:left="1540" w:leftChars="0" w:hanging="420" w:firstLineChars="0"/>
        <w:jc w:val="both"/>
        <w:rPr>
          <w:rFonts w:hint="eastAsia" w:ascii="宋体" w:hAnsi="宋体" w:eastAsia="宋体" w:cs="宋体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链配置记录与问题清单；</w:t>
      </w:r>
    </w:p>
    <w:p w14:paraId="889F1D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1000" w:firstLineChars="500"/>
        <w:jc w:val="both"/>
        <w:rPr>
          <w:rFonts w:hint="eastAsia" w:ascii="宋体" w:hAnsi="宋体" w:eastAsia="宋体" w:cs="宋体"/>
          <w:color w:val="000000"/>
          <w:sz w:val="20"/>
          <w:szCs w:val="20"/>
          <w:lang w:eastAsia="zh-CN"/>
        </w:rPr>
      </w:pPr>
      <w:r>
        <w:rPr>
          <w:rFonts w:hint="eastAsia" w:ascii="宋体" w:hAnsi="宋体" w:cs="宋体"/>
          <w:color w:val="000000"/>
          <w:sz w:val="20"/>
          <w:szCs w:val="20"/>
          <w:lang w:val="en-US" w:eastAsia="zh-CN"/>
        </w:rPr>
        <w:t>4.</w:t>
      </w:r>
      <w:r>
        <w:rPr>
          <w:rFonts w:hint="eastAsia" w:ascii="宋体" w:hAnsi="宋体" w:eastAsia="宋体" w:cs="宋体"/>
          <w:color w:val="000000"/>
          <w:sz w:val="20"/>
          <w:szCs w:val="20"/>
        </w:rPr>
        <w:t>使用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 </w:t>
      </w:r>
      <w:r>
        <w:rPr>
          <w:rStyle w:val="10"/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Cursor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color w:val="000000"/>
          <w:sz w:val="20"/>
          <w:szCs w:val="20"/>
        </w:rPr>
        <w:t>完成代码分析、项目调试</w:t>
      </w:r>
      <w:r>
        <w:rPr>
          <w:rFonts w:hint="eastAsia" w:ascii="宋体" w:hAnsi="宋体" w:eastAsia="宋体" w:cs="宋体"/>
          <w:color w:val="000000"/>
          <w:sz w:val="20"/>
          <w:szCs w:val="20"/>
          <w:lang w:eastAsia="zh-CN"/>
        </w:rPr>
        <w:t>；</w:t>
      </w:r>
    </w:p>
    <w:p w14:paraId="26F0B9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1000" w:firstLineChars="500"/>
        <w:jc w:val="left"/>
        <w:rPr>
          <w:rFonts w:hint="eastAsia" w:ascii="宋体" w:hAnsi="宋体" w:eastAsia="宋体" w:cs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0"/>
          <w:szCs w:val="20"/>
          <w:lang w:val="en-US"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0"/>
          <w:szCs w:val="20"/>
          <w:shd w:val="clear" w:color="auto" w:fill="FFFFFF"/>
        </w:rPr>
        <w:t>能在 Ubuntu 环境下开发并运行一个“最小可用版贪吃蛇”程序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0"/>
          <w:szCs w:val="20"/>
          <w:shd w:val="clear" w:color="auto" w:fill="FFFFFF"/>
          <w:lang w:val="en-US"/>
        </w:rPr>
        <w:t>(命令行版)</w:t>
      </w:r>
      <w:r>
        <w:rPr>
          <w:rFonts w:hint="eastAsia" w:ascii="宋体" w:hAnsi="宋体" w:eastAsia="宋体" w:cs="宋体"/>
          <w:color w:val="000000"/>
          <w:sz w:val="20"/>
          <w:szCs w:val="20"/>
          <w:lang w:val="en-US" w:eastAsia="zh-CN"/>
        </w:rPr>
        <w:t>，并</w:t>
      </w:r>
    </w:p>
    <w:p w14:paraId="423EFC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1000" w:firstLineChars="500"/>
        <w:jc w:val="left"/>
        <w:rPr>
          <w:rFonts w:hint="eastAsia" w:ascii="宋体" w:hAnsi="宋体" w:eastAsia="宋体" w:cs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0"/>
          <w:szCs w:val="20"/>
          <w:lang w:val="en-US" w:eastAsia="zh-CN"/>
        </w:rPr>
        <w:t>且截图记录运行结果；</w:t>
      </w:r>
    </w:p>
    <w:p w14:paraId="7E0473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1000" w:firstLineChars="500"/>
        <w:jc w:val="left"/>
        <w:rPr>
          <w:rFonts w:hint="eastAsia" w:ascii="宋体" w:hAnsi="宋体" w:eastAsia="宋体" w:cs="宋体"/>
          <w:color w:val="000000"/>
          <w:sz w:val="20"/>
          <w:szCs w:val="20"/>
          <w:lang w:val="en-US"/>
        </w:rPr>
      </w:pPr>
      <w:r>
        <w:rPr>
          <w:rFonts w:hint="eastAsia" w:ascii="宋体" w:hAnsi="宋体" w:cs="宋体"/>
          <w:color w:val="000000"/>
          <w:sz w:val="20"/>
          <w:szCs w:val="20"/>
          <w:lang w:val="en-US" w:eastAsia="zh-CN"/>
        </w:rPr>
        <w:t>6.</w:t>
      </w:r>
      <w:r>
        <w:rPr>
          <w:rFonts w:hint="eastAsia" w:ascii="宋体" w:hAnsi="宋体" w:eastAsia="宋体" w:cs="宋体"/>
          <w:color w:val="000000"/>
          <w:sz w:val="20"/>
          <w:szCs w:val="20"/>
          <w:lang w:val="en-US" w:eastAsia="zh-CN"/>
        </w:rPr>
        <w:t>撰写且规范化</w:t>
      </w:r>
      <w:r>
        <w:rPr>
          <w:rFonts w:hint="eastAsia" w:ascii="宋体" w:hAnsi="宋体" w:eastAsia="宋体" w:cs="宋体"/>
          <w:color w:val="000000"/>
          <w:sz w:val="20"/>
          <w:szCs w:val="20"/>
        </w:rPr>
        <w:t>第一次实验报告并提交</w:t>
      </w:r>
      <w:r>
        <w:rPr>
          <w:rFonts w:hint="eastAsia" w:ascii="宋体" w:hAnsi="宋体" w:eastAsia="宋体" w:cs="宋体"/>
          <w:color w:val="000000"/>
          <w:sz w:val="20"/>
          <w:szCs w:val="20"/>
          <w:lang w:val="en-US"/>
        </w:rPr>
        <w:t>，报告需要包括关键命令、环境版本、实际</w:t>
      </w:r>
    </w:p>
    <w:p w14:paraId="4261AE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470" w:right="0" w:rightChars="0" w:firstLine="200" w:firstLineChars="100"/>
        <w:jc w:val="left"/>
        <w:rPr>
          <w:rFonts w:hint="eastAsia" w:eastAsia="宋体"/>
          <w:color w:val="000000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color w:val="000000"/>
          <w:sz w:val="20"/>
          <w:szCs w:val="20"/>
          <w:lang w:val="en-US"/>
        </w:rPr>
        <w:t>运行截图/录屏、遇</w:t>
      </w:r>
      <w:r>
        <w:rPr>
          <w:rFonts w:hint="default" w:ascii="宋体" w:hAnsi="宋体" w:cs="宋体"/>
          <w:color w:val="000000"/>
          <w:sz w:val="20"/>
          <w:szCs w:val="20"/>
          <w:lang w:val="en-US"/>
        </w:rPr>
        <w:t>到的问题与解决方法、技术反思与展望。</w:t>
      </w:r>
    </w:p>
    <w:p w14:paraId="0B9039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b/>
          <w:bCs/>
          <w:color w:val="000000"/>
          <w:sz w:val="18"/>
          <w:szCs w:val="18"/>
        </w:rPr>
      </w:pPr>
    </w:p>
    <w:p w14:paraId="3E28FF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eastAsia="宋体"/>
          <w:color w:val="000000"/>
          <w:sz w:val="21"/>
          <w:szCs w:val="21"/>
          <w:lang w:eastAsia="zh-CN"/>
        </w:rPr>
      </w:pPr>
      <w:r>
        <w:rPr>
          <w:rFonts w:hint="eastAsia"/>
          <w:b/>
          <w:bCs/>
          <w:color w:val="000000"/>
          <w:sz w:val="21"/>
          <w:szCs w:val="21"/>
          <w:lang w:val="en-US" w:eastAsia="zh-CN"/>
        </w:rPr>
        <w:t>三、</w:t>
      </w:r>
      <w:r>
        <w:rPr>
          <w:b/>
          <w:bCs/>
          <w:color w:val="000000"/>
          <w:sz w:val="21"/>
          <w:szCs w:val="21"/>
        </w:rPr>
        <w:t>工具链版本与账号</w:t>
      </w:r>
      <w:r>
        <w:rPr>
          <w:rFonts w:hint="eastAsia"/>
          <w:b/>
          <w:bCs/>
          <w:color w:val="000000"/>
          <w:sz w:val="21"/>
          <w:szCs w:val="21"/>
          <w:lang w:eastAsia="zh-CN"/>
        </w:rPr>
        <w:t>：</w:t>
      </w:r>
    </w:p>
    <w:p w14:paraId="19880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160" w:firstLineChars="10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/>
        </w:rPr>
        <w:t xml:space="preserve">        </w:t>
      </w:r>
    </w:p>
    <w:tbl>
      <w:tblPr>
        <w:tblStyle w:val="8"/>
        <w:tblW w:w="0" w:type="auto"/>
        <w:tblCellSpacing w:w="15" w:type="dxa"/>
        <w:tblInd w:w="9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8"/>
        <w:gridCol w:w="5222"/>
      </w:tblGrid>
      <w:tr w14:paraId="6DC2A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  <w:tblHeader/>
          <w:tblCellSpacing w:w="15" w:type="dxa"/>
        </w:trPr>
        <w:tc>
          <w:tcPr>
            <w:tcW w:w="2083" w:type="dxa"/>
            <w:shd w:val="clear" w:color="auto" w:fill="auto"/>
            <w:vAlign w:val="center"/>
          </w:tcPr>
          <w:p w14:paraId="01669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  <w:t>工具 / 环境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26FED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  <w:t>信息</w:t>
            </w:r>
          </w:p>
        </w:tc>
      </w:tr>
      <w:tr w14:paraId="5D66E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tblCellSpacing w:w="15" w:type="dxa"/>
        </w:trPr>
        <w:tc>
          <w:tcPr>
            <w:tcW w:w="2083" w:type="dxa"/>
            <w:shd w:val="clear" w:color="auto" w:fill="auto"/>
            <w:vAlign w:val="center"/>
          </w:tcPr>
          <w:p w14:paraId="57F6A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代码平台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5E1D6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lang w:val="en-US" w:eastAsia="zh-CN"/>
              </w:rPr>
              <w:t>GitHub</w:t>
            </w:r>
          </w:p>
        </w:tc>
      </w:tr>
      <w:tr w14:paraId="21E0C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tblCellSpacing w:w="15" w:type="dxa"/>
        </w:trPr>
        <w:tc>
          <w:tcPr>
            <w:tcW w:w="2083" w:type="dxa"/>
            <w:shd w:val="clear" w:color="auto" w:fill="auto"/>
            <w:vAlign w:val="center"/>
          </w:tcPr>
          <w:p w14:paraId="4DE5A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开发工具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0B34B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lang w:val="en-US" w:eastAsia="zh-CN"/>
              </w:rPr>
              <w:t>Cursor</w:t>
            </w:r>
          </w:p>
        </w:tc>
      </w:tr>
      <w:tr w14:paraId="3D378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tblCellSpacing w:w="15" w:type="dxa"/>
        </w:trPr>
        <w:tc>
          <w:tcPr>
            <w:tcW w:w="2083" w:type="dxa"/>
            <w:shd w:val="clear" w:color="auto" w:fill="auto"/>
            <w:vAlign w:val="center"/>
          </w:tcPr>
          <w:p w14:paraId="73175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操作系统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5CD55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Windows 10/11</w:t>
            </w:r>
          </w:p>
        </w:tc>
      </w:tr>
      <w:tr w14:paraId="4E433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tblCellSpacing w:w="15" w:type="dxa"/>
        </w:trPr>
        <w:tc>
          <w:tcPr>
            <w:tcW w:w="2083" w:type="dxa"/>
            <w:shd w:val="clear" w:color="auto" w:fill="auto"/>
            <w:vAlign w:val="center"/>
          </w:tcPr>
          <w:p w14:paraId="5409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Python 版本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2E732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3.9</w:t>
            </w:r>
          </w:p>
        </w:tc>
      </w:tr>
      <w:tr w14:paraId="05702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tblCellSpacing w:w="15" w:type="dxa"/>
        </w:trPr>
        <w:tc>
          <w:tcPr>
            <w:tcW w:w="2083" w:type="dxa"/>
            <w:shd w:val="clear" w:color="auto" w:fill="auto"/>
            <w:vAlign w:val="center"/>
          </w:tcPr>
          <w:p w14:paraId="1D8E6D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/>
              </w:rPr>
              <w:t>环境版本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13948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/>
              </w:rPr>
              <w:t>Ubuntu 22.04.5</w:t>
            </w:r>
          </w:p>
        </w:tc>
      </w:tr>
      <w:tr w14:paraId="1BD37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tblCellSpacing w:w="15" w:type="dxa"/>
        </w:trPr>
        <w:tc>
          <w:tcPr>
            <w:tcW w:w="2083" w:type="dxa"/>
            <w:shd w:val="clear" w:color="auto" w:fill="auto"/>
            <w:vAlign w:val="center"/>
          </w:tcPr>
          <w:p w14:paraId="471BA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GitHub 账号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2B463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_____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F2328"/>
                <w:spacing w:val="0"/>
                <w:sz w:val="20"/>
                <w:szCs w:val="20"/>
                <w:shd w:val="clear" w:color="auto" w:fill="FFFFFF"/>
              </w:rPr>
              <w:t>fanzhiyuan9054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0"/>
                <w:szCs w:val="20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__</w:t>
            </w:r>
          </w:p>
        </w:tc>
      </w:tr>
      <w:tr w14:paraId="40938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  <w:tblCellSpacing w:w="15" w:type="dxa"/>
        </w:trPr>
        <w:tc>
          <w:tcPr>
            <w:tcW w:w="2083" w:type="dxa"/>
            <w:shd w:val="clear" w:color="auto" w:fill="auto"/>
            <w:vAlign w:val="center"/>
          </w:tcPr>
          <w:p w14:paraId="6FB32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个人 GitHub 仓库</w:t>
            </w:r>
          </w:p>
        </w:tc>
        <w:tc>
          <w:tcPr>
            <w:tcW w:w="5177" w:type="dxa"/>
            <w:shd w:val="clear" w:color="auto" w:fill="auto"/>
            <w:vAlign w:val="center"/>
          </w:tcPr>
          <w:p w14:paraId="194D9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instrText xml:space="preserve"> HYPERLINK "https://github.com/" </w:instrText>
            </w: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Style w:val="11"/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https://github.com/</w:t>
            </w: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Style w:val="12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fanzhiyuan9054</w:t>
            </w:r>
          </w:p>
        </w:tc>
      </w:tr>
    </w:tbl>
    <w:p w14:paraId="4D3E9B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8"/>
          <w:szCs w:val="18"/>
        </w:rPr>
      </w:pPr>
    </w:p>
    <w:p w14:paraId="4B9428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四、</w:t>
      </w:r>
      <w:r>
        <w:rPr>
          <w:color w:val="000000"/>
          <w:sz w:val="21"/>
          <w:szCs w:val="21"/>
        </w:rPr>
        <w:t>关键步骤与命令</w:t>
      </w:r>
      <w:r>
        <w:rPr>
          <w:rFonts w:hint="eastAsia"/>
          <w:color w:val="000000"/>
          <w:sz w:val="21"/>
          <w:szCs w:val="21"/>
          <w:lang w:eastAsia="zh-CN"/>
        </w:rPr>
        <w:t>：</w:t>
      </w:r>
    </w:p>
    <w:p w14:paraId="8EAF7B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180" w:firstLineChars="1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</w:pPr>
      <w:r>
        <w:rPr>
          <w:b w:val="0"/>
          <w:bCs w:val="0"/>
          <w:color w:val="000000"/>
          <w:sz w:val="18"/>
          <w:szCs w:val="18"/>
          <w:lang w:val="en-US"/>
        </w:rPr>
        <w:t xml:space="preserve">         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1.WSL2、Ubuntu安装与检查:</w:t>
      </w:r>
    </w:p>
    <w:p w14:paraId="5BECD4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00" w:firstLineChars="1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            执行命令:wsl--install，然后重启电脑，在Microsoft Store安装Ubuntu22.04；</w:t>
      </w:r>
    </w:p>
    <w:p w14:paraId="EAE54B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1397" w:leftChars="570" w:right="0" w:rightChars="0" w:hanging="200" w:hangingChars="1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>Cursor的安装:从官网下载Windows版安装包，安装打开Cursor</w:t>
      </w: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val="en-US" w:eastAsia="zh-CN"/>
        </w:rPr>
        <w:t>，并在cursor界面按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>Ctrl+Shift+P，选择WSL:Connect to WSL完成cursor与wsl的连接，然后安装Python和Pydance 扩展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检查能正常打开 WSL2 项目目录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>；</w:t>
      </w:r>
    </w:p>
    <w:p w14:paraId="4920AF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199" w:leftChars="95" w:right="0" w:rightChars="0" w:firstLine="1000" w:firstLineChars="5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>完成Vibe Coding任务:在Ubuntu环境下，借助iflow来完成贪吃蛇游戏的开发，</w:t>
      </w:r>
    </w:p>
    <w:p w14:paraId="6C8687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199" w:leftChars="95" w:right="0" w:rightChars="0" w:firstLine="1200" w:firstLineChars="6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>在对话框输入具体要求，要求用python语言生成能在命令行直接运行的贪吃蛇</w:t>
      </w:r>
    </w:p>
    <w:p w14:paraId="5C1AE7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199" w:leftChars="95" w:right="0" w:rightChars="0" w:firstLine="1200" w:firstLineChars="6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>游戏，并且要有移动、吃食物变长、撞墙失败、分数显示，如果AI信息报错，</w:t>
      </w:r>
    </w:p>
    <w:p w14:paraId="9DDF00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199" w:leftChars="95" w:right="0" w:rightChars="0" w:firstLine="1200" w:firstLineChars="6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>要能够与AI对话来修复</w:t>
      </w: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>代码，最终成功生成符合要求的游戏；</w:t>
      </w:r>
    </w:p>
    <w:p w14:paraId="0BAD4C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00" w:firstLineChars="1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          4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.GitHub 项目 </w:t>
      </w:r>
    </w:p>
    <w:p w14:paraId="3558FF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00" w:firstLineChars="2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sz w:val="20"/>
          <w:szCs w:val="20"/>
          <w:lang w:val="en-US"/>
        </w:rPr>
        <w:t xml:space="preserve">           </w:t>
      </w:r>
      <w:r>
        <w:rPr>
          <w:rFonts w:hint="eastAsia" w:ascii="宋体" w:hAnsi="宋体" w:eastAsia="宋体" w:cs="宋体"/>
          <w:color w:val="000000"/>
          <w:sz w:val="20"/>
          <w:szCs w:val="20"/>
        </w:rPr>
        <w:t>打开老师提供的项目 GitHub 地址</w:t>
      </w:r>
      <w:r>
        <w:rPr>
          <w:rFonts w:hint="eastAsia" w:ascii="宋体" w:hAnsi="宋体" w:eastAsia="宋体" w:cs="宋体"/>
          <w:color w:val="000000"/>
          <w:sz w:val="20"/>
          <w:szCs w:val="20"/>
          <w:lang w:val="en-US"/>
        </w:rPr>
        <w:t>，</w:t>
      </w:r>
      <w:r>
        <w:rPr>
          <w:rFonts w:hint="eastAsia" w:ascii="宋体" w:hAnsi="宋体" w:eastAsia="宋体" w:cs="宋体"/>
          <w:color w:val="000000"/>
          <w:sz w:val="20"/>
          <w:szCs w:val="20"/>
        </w:rPr>
        <w:t xml:space="preserve">点击右上角 </w:t>
      </w:r>
      <w:r>
        <w:rPr>
          <w:rStyle w:val="10"/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Fork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color w:val="000000"/>
          <w:sz w:val="20"/>
          <w:szCs w:val="20"/>
        </w:rPr>
        <w:t>→ 保存到自己账号</w:t>
      </w:r>
      <w:r>
        <w:rPr>
          <w:rFonts w:hint="eastAsia" w:ascii="宋体" w:hAnsi="宋体" w:eastAsia="宋体" w:cs="宋体"/>
          <w:color w:val="000000"/>
          <w:sz w:val="20"/>
          <w:szCs w:val="20"/>
          <w:lang w:val="en-US"/>
        </w:rPr>
        <w:t>，</w:t>
      </w:r>
      <w:r>
        <w:rPr>
          <w:rFonts w:hint="eastAsia" w:ascii="宋体" w:hAnsi="宋体" w:eastAsia="宋体" w:cs="宋体"/>
          <w:color w:val="000000"/>
          <w:sz w:val="20"/>
          <w:szCs w:val="20"/>
        </w:rPr>
        <w:t>进</w:t>
      </w:r>
    </w:p>
    <w:p w14:paraId="5E0BB1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1400" w:firstLineChars="7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sz w:val="20"/>
          <w:szCs w:val="20"/>
        </w:rPr>
        <w:t>入</w:t>
      </w:r>
      <w:r>
        <w:rPr>
          <w:rStyle w:val="10"/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自己的仓库</w:t>
      </w:r>
      <w:r>
        <w:rPr>
          <w:rFonts w:hint="eastAsia" w:ascii="宋体" w:hAnsi="宋体" w:eastAsia="宋体" w:cs="宋体"/>
          <w:color w:val="000000"/>
          <w:sz w:val="20"/>
          <w:szCs w:val="20"/>
        </w:rPr>
        <w:t>，复制仓库地址</w:t>
      </w:r>
      <w:r>
        <w:rPr>
          <w:rFonts w:hint="eastAsia" w:ascii="宋体" w:hAnsi="宋体" w:eastAsia="宋体" w:cs="宋体"/>
          <w:color w:val="000000"/>
          <w:sz w:val="20"/>
          <w:szCs w:val="20"/>
          <w:lang w:val="en-US"/>
        </w:rPr>
        <w:t>；</w:t>
      </w:r>
    </w:p>
    <w:p w14:paraId="6579E3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00" w:firstLineChars="1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          5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.Cursor 中克隆代码</w:t>
      </w:r>
    </w:p>
    <w:p w14:paraId="39DF4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打开 Cursor → 新建终端，执行：</w:t>
      </w:r>
    </w:p>
    <w:p w14:paraId="26E5E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bash</w:t>
      </w:r>
    </w:p>
    <w:p w14:paraId="37B0CB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运行</w:t>
      </w:r>
    </w:p>
    <w:p w14:paraId="5AFC01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1600" w:firstLineChars="800"/>
        <w:jc w:val="left"/>
        <w:rPr>
          <w:rStyle w:val="12"/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Style w:val="12"/>
          <w:rFonts w:hint="eastAsia" w:ascii="宋体" w:hAnsi="宋体" w:eastAsia="宋体" w:cs="宋体"/>
          <w:color w:val="000000"/>
          <w:sz w:val="20"/>
          <w:szCs w:val="20"/>
        </w:rPr>
        <w:t>代码文件夹git clone https://github.com/</w:t>
      </w:r>
      <w:r>
        <w:rPr>
          <w:rStyle w:val="12"/>
          <w:rFonts w:hint="eastAsia" w:ascii="宋体" w:hAnsi="宋体" w:eastAsia="宋体" w:cs="宋体"/>
          <w:color w:val="000000"/>
          <w:sz w:val="20"/>
          <w:szCs w:val="20"/>
          <w:lang w:val="en-US"/>
        </w:rPr>
        <w:t>eauzqgbfzy2</w:t>
      </w:r>
      <w:r>
        <w:rPr>
          <w:rStyle w:val="12"/>
          <w:rFonts w:hint="eastAsia" w:ascii="宋体" w:hAnsi="宋体" w:eastAsia="宋体" w:cs="宋体"/>
          <w:color w:val="000000"/>
          <w:sz w:val="20"/>
          <w:szCs w:val="20"/>
        </w:rPr>
        <w:t>/项目名.gitcd 项</w:t>
      </w:r>
    </w:p>
    <w:p w14:paraId="30F19B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Style w:val="12"/>
          <w:rFonts w:hint="eastAsia" w:ascii="宋体" w:hAnsi="宋体" w:eastAsia="宋体" w:cs="宋体"/>
          <w:color w:val="000000"/>
          <w:sz w:val="20"/>
          <w:szCs w:val="20"/>
        </w:rPr>
        <w:t>目名</w:t>
      </w:r>
    </w:p>
    <w:p w14:paraId="4C0E97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00" w:firstLineChars="1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           6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.创建并激活环境</w:t>
      </w:r>
    </w:p>
    <w:p w14:paraId="61C8E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bash</w:t>
      </w:r>
    </w:p>
    <w:p w14:paraId="7A0F88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运行</w:t>
      </w:r>
    </w:p>
    <w:p w14:paraId="35A0C6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1600" w:firstLineChars="800"/>
        <w:jc w:val="left"/>
        <w:rPr>
          <w:rStyle w:val="12"/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Style w:val="12"/>
          <w:rFonts w:hint="eastAsia" w:ascii="宋体" w:hAnsi="宋体" w:eastAsia="宋体" w:cs="宋体"/>
          <w:color w:val="000000"/>
          <w:sz w:val="20"/>
          <w:szCs w:val="20"/>
        </w:rPr>
        <w:t>conda create -n ai_comm python=3.9</w:t>
      </w:r>
    </w:p>
    <w:p w14:paraId="5BDB3C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Style w:val="12"/>
          <w:rFonts w:hint="eastAsia" w:ascii="宋体" w:hAnsi="宋体" w:eastAsia="宋体" w:cs="宋体"/>
          <w:color w:val="000000"/>
          <w:sz w:val="20"/>
          <w:szCs w:val="20"/>
        </w:rPr>
        <w:t>conda activate ai_comm</w:t>
      </w:r>
    </w:p>
    <w:p w14:paraId="2BAE29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00" w:firstLineChars="1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     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   7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.安装依赖</w:t>
      </w:r>
    </w:p>
    <w:p w14:paraId="546A7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bash</w:t>
      </w:r>
    </w:p>
    <w:p w14:paraId="07C94B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运行</w:t>
      </w:r>
    </w:p>
    <w:p w14:paraId="0AFC01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Style w:val="12"/>
          <w:rFonts w:hint="eastAsia" w:ascii="宋体" w:hAnsi="宋体" w:eastAsia="宋体" w:cs="宋体"/>
          <w:color w:val="000000"/>
          <w:sz w:val="20"/>
          <w:szCs w:val="20"/>
        </w:rPr>
        <w:t>pip install -r requirements.txt</w:t>
      </w:r>
    </w:p>
    <w:p w14:paraId="55F893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00" w:firstLineChars="100"/>
        <w:jc w:val="left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       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 8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.运行基线训练（在 Cursor 终端执行）</w:t>
      </w:r>
    </w:p>
    <w:p w14:paraId="70A86D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bash</w:t>
      </w:r>
    </w:p>
    <w:p w14:paraId="15868C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运行</w:t>
      </w:r>
    </w:p>
    <w:p w14:paraId="3B0B21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1600" w:firstLineChars="800"/>
        <w:rPr>
          <w:rStyle w:val="12"/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Style w:val="12"/>
          <w:rFonts w:hint="eastAsia" w:ascii="宋体" w:hAnsi="宋体" w:eastAsia="宋体" w:cs="宋体"/>
          <w:color w:val="000000"/>
          <w:sz w:val="20"/>
          <w:szCs w:val="20"/>
        </w:rPr>
        <w:t>python main.py# 或者</w:t>
      </w:r>
    </w:p>
    <w:p w14:paraId="778E25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1600" w:firstLineChars="800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Style w:val="12"/>
          <w:rFonts w:hint="eastAsia" w:ascii="宋体" w:hAnsi="宋体" w:eastAsia="宋体" w:cs="宋体"/>
          <w:color w:val="000000"/>
          <w:sz w:val="20"/>
          <w:szCs w:val="20"/>
        </w:rPr>
        <w:t>python train.py</w:t>
      </w:r>
    </w:p>
    <w:p w14:paraId="6C05D2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00" w:firstLineChars="100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       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>9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.运行测试</w:t>
      </w:r>
    </w:p>
    <w:p w14:paraId="39659E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bash</w:t>
      </w:r>
    </w:p>
    <w:p w14:paraId="6DD75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运行</w:t>
      </w:r>
    </w:p>
    <w:p w14:paraId="25D4B2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 w:firstLine="1600" w:firstLineChars="800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Style w:val="12"/>
          <w:rFonts w:hint="eastAsia" w:ascii="宋体" w:hAnsi="宋体" w:eastAsia="宋体" w:cs="宋体"/>
          <w:color w:val="000000"/>
          <w:sz w:val="20"/>
          <w:szCs w:val="20"/>
        </w:rPr>
        <w:t>python test.py</w:t>
      </w:r>
    </w:p>
    <w:p w14:paraId="0F403D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200" w:firstLineChars="100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      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/>
        </w:rPr>
        <w:t xml:space="preserve">  10</w:t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</w:rPr>
        <w:t>.代码修改后推送到 GitHub</w:t>
      </w:r>
    </w:p>
    <w:p w14:paraId="750FF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bash</w:t>
      </w:r>
    </w:p>
    <w:p w14:paraId="61CCE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 w:firstLine="1600" w:firstLineChars="800"/>
        <w:jc w:val="left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运行</w:t>
      </w:r>
    </w:p>
    <w:p w14:paraId="50ED22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315"/>
          <w:tab w:val="clear" w:pos="6412"/>
          <w:tab w:val="clear" w:pos="8244"/>
          <w:tab w:val="clear" w:pos="10076"/>
          <w:tab w:val="clear" w:pos="11908"/>
          <w:tab w:val="clear" w:pos="13740"/>
        </w:tabs>
        <w:spacing w:before="162" w:beforeAutospacing="0" w:after="80" w:afterAutospacing="0" w:line="240" w:lineRule="atLeast"/>
        <w:ind w:left="0" w:right="0" w:firstLine="400" w:firstLineChars="200"/>
        <w:rPr>
          <w:rFonts w:hint="eastAsia" w:ascii="宋体" w:hAnsi="宋体" w:eastAsia="宋体" w:cs="宋体"/>
          <w:color w:val="000000"/>
          <w:sz w:val="20"/>
          <w:szCs w:val="20"/>
        </w:rPr>
      </w:pPr>
      <w:r>
        <w:rPr>
          <w:rStyle w:val="12"/>
          <w:rFonts w:hint="eastAsia" w:ascii="宋体" w:hAnsi="宋体" w:eastAsia="宋体" w:cs="宋体"/>
          <w:color w:val="000000"/>
          <w:sz w:val="20"/>
          <w:szCs w:val="20"/>
          <w:lang w:eastAsia="zh-CN"/>
        </w:rPr>
        <w:tab/>
      </w:r>
      <w:r>
        <w:rPr>
          <w:rStyle w:val="12"/>
          <w:rFonts w:hint="eastAsia" w:cs="宋体"/>
          <w:color w:val="000000"/>
          <w:sz w:val="20"/>
          <w:szCs w:val="20"/>
          <w:lang w:val="en-US" w:eastAsia="zh-CN"/>
        </w:rPr>
        <w:t xml:space="preserve">    </w:t>
      </w:r>
      <w:r>
        <w:rPr>
          <w:rStyle w:val="12"/>
          <w:rFonts w:hint="eastAsia" w:ascii="宋体" w:hAnsi="宋体" w:eastAsia="宋体" w:cs="宋体"/>
          <w:color w:val="000000"/>
          <w:sz w:val="20"/>
          <w:szCs w:val="20"/>
          <w:lang w:val="en-US" w:eastAsia="zh-CN"/>
        </w:rPr>
        <w:t xml:space="preserve">  </w:t>
      </w:r>
      <w:r>
        <w:rPr>
          <w:rStyle w:val="12"/>
          <w:rFonts w:hint="eastAsia" w:ascii="宋体" w:hAnsi="宋体" w:eastAsia="宋体" w:cs="宋体"/>
          <w:color w:val="000000"/>
          <w:sz w:val="20"/>
          <w:szCs w:val="20"/>
        </w:rPr>
        <w:t>Git add .git commit -m "week3 experiment done"git push</w:t>
      </w:r>
    </w:p>
    <w:p w14:paraId="3A3C43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8"/>
          <w:szCs w:val="18"/>
        </w:rPr>
      </w:pPr>
    </w:p>
    <w:p w14:paraId="734E8C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五、</w:t>
      </w:r>
      <w:r>
        <w:rPr>
          <w:color w:val="000000"/>
          <w:sz w:val="21"/>
          <w:szCs w:val="21"/>
        </w:rPr>
        <w:t>成功截图 / 链接</w:t>
      </w:r>
      <w:r>
        <w:rPr>
          <w:rFonts w:hint="eastAsia"/>
          <w:color w:val="000000"/>
          <w:sz w:val="21"/>
          <w:szCs w:val="21"/>
          <w:lang w:eastAsia="zh-CN"/>
        </w:rPr>
        <w:t>：</w:t>
      </w:r>
    </w:p>
    <w:p w14:paraId="1D1650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19" w:leftChars="152" w:right="0" w:rightChars="0" w:firstLine="684" w:firstLineChars="326"/>
        <w:rPr>
          <w:rFonts w:hint="eastAsia" w:ascii="宋体" w:hAnsi="宋体" w:eastAsia="宋体" w:cs="宋体"/>
          <w:color w:val="000000"/>
          <w:sz w:val="20"/>
          <w:szCs w:val="20"/>
          <w:lang w:val="en-US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582930</wp:posOffset>
            </wp:positionH>
            <wp:positionV relativeFrom="paragraph">
              <wp:posOffset>267335</wp:posOffset>
            </wp:positionV>
            <wp:extent cx="3307715" cy="2238375"/>
            <wp:effectExtent l="0" t="0" r="6985" b="9525"/>
            <wp:wrapTopAndBottom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2238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000000"/>
          <w:kern w:val="2"/>
          <w:sz w:val="20"/>
          <w:szCs w:val="20"/>
          <w:lang w:val="en-US" w:eastAsia="zh-CN" w:bidi="ar-SA"/>
        </w:rPr>
        <w:t>1.WSL环境配置截图：</w:t>
      </w:r>
    </w:p>
    <w:p w14:paraId="3B3F65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</w:pPr>
    </w:p>
    <w:p w14:paraId="C34174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right="0" w:rightChars="0"/>
        <w:rPr>
          <w:rFonts w:hint="eastAsia" w:asciiTheme="minorEastAsia" w:hAnsiTheme="minorEastAsia" w:eastAsiaTheme="minorEastAsia" w:cstheme="minorEastAsia"/>
          <w:color w:val="000000"/>
          <w:sz w:val="20"/>
          <w:szCs w:val="20"/>
        </w:rPr>
      </w:pPr>
      <w:r>
        <w:rPr>
          <w:color w:val="000000"/>
          <w:sz w:val="16"/>
          <w:szCs w:val="16"/>
          <w:lang w:val="en-US"/>
        </w:rPr>
        <w:t xml:space="preserve">     </w:t>
      </w:r>
      <w:r>
        <w:rPr>
          <w:rFonts w:hint="eastAsia"/>
          <w:color w:val="000000"/>
          <w:sz w:val="16"/>
          <w:szCs w:val="16"/>
          <w:lang w:val="en-US" w:eastAsia="zh-CN"/>
        </w:rPr>
        <w:t xml:space="preserve">        </w:t>
      </w:r>
      <w:r>
        <w:rPr>
          <w:color w:val="000000"/>
          <w:sz w:val="16"/>
          <w:szCs w:val="16"/>
          <w:lang w:val="en-US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lang w:val="en-US"/>
        </w:rPr>
        <w:t>Ubuntu的安装</w:t>
      </w:r>
    </w:p>
    <w:p w14:paraId="52DA84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628015</wp:posOffset>
            </wp:positionH>
            <wp:positionV relativeFrom="paragraph">
              <wp:posOffset>54610</wp:posOffset>
            </wp:positionV>
            <wp:extent cx="3357245" cy="1581150"/>
            <wp:effectExtent l="0" t="0" r="8255" b="6350"/>
            <wp:wrapTopAndBottom/>
            <wp:docPr id="102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2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7245" cy="15811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8B6F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0"/>
          <w:szCs w:val="20"/>
        </w:rPr>
      </w:pPr>
    </w:p>
    <w:p w14:paraId="441AE14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170" w:leftChars="0" w:right="0" w:rightChars="0" w:firstLine="400" w:firstLineChars="200"/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lang w:val="en-US" w:eastAsia="zh-CN"/>
        </w:rPr>
        <w:t>2.贪吃蛇游戏运行成功</w:t>
      </w:r>
      <w:r>
        <w:rPr>
          <w:rFonts w:hint="eastAsia" w:asciiTheme="minorEastAsia" w:hAnsiTheme="minorEastAsia" w:eastAsiaTheme="minorEastAsia" w:cstheme="minorEastAsia"/>
          <w:color w:val="000000"/>
          <w:sz w:val="20"/>
          <w:szCs w:val="20"/>
        </w:rPr>
        <w:t>截图</w:t>
      </w:r>
      <w:r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lang w:eastAsia="zh-CN"/>
        </w:rPr>
        <w:t>：</w:t>
      </w:r>
    </w:p>
    <w:p w14:paraId="184CD2B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590" w:right="0" w:rightChars="0" w:firstLine="200" w:firstLineChars="100"/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lang w:val="en-US" w:eastAsia="zh-CN"/>
        </w:rPr>
        <w:t>游戏成功进且有最终得分结果</w:t>
      </w:r>
    </w:p>
    <w:p w14:paraId="5A4932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5" w:right="0" w:rightChars="0"/>
        <w:rPr>
          <w:color w:val="000000"/>
          <w:sz w:val="16"/>
          <w:szCs w:val="16"/>
        </w:rPr>
      </w:pPr>
      <w:r>
        <w:rPr>
          <w:rFonts w:hint="eastAsia" w:eastAsia="宋体"/>
          <w:color w:val="000000"/>
          <w:sz w:val="16"/>
          <w:szCs w:val="16"/>
          <w:lang w:eastAsia="zh-C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628015</wp:posOffset>
            </wp:positionH>
            <wp:positionV relativeFrom="paragraph">
              <wp:posOffset>231140</wp:posOffset>
            </wp:positionV>
            <wp:extent cx="3398520" cy="2034540"/>
            <wp:effectExtent l="0" t="0" r="5080" b="10160"/>
            <wp:wrapTopAndBottom/>
            <wp:docPr id="1028" name="图片 3" descr="596e88426f366e1e1fa5911f38439e2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3" descr="596e88426f366e1e1fa5911f38439e2d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4CB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6"/>
          <w:szCs w:val="16"/>
        </w:rPr>
      </w:pPr>
      <w:r>
        <w:rPr>
          <w:rFonts w:hint="eastAsia" w:eastAsia="宋体"/>
          <w:color w:val="000000"/>
          <w:sz w:val="16"/>
          <w:szCs w:val="16"/>
          <w:lang w:eastAsia="zh-C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598805</wp:posOffset>
            </wp:positionH>
            <wp:positionV relativeFrom="paragraph">
              <wp:posOffset>2276475</wp:posOffset>
            </wp:positionV>
            <wp:extent cx="3449955" cy="2343150"/>
            <wp:effectExtent l="0" t="0" r="4445" b="6350"/>
            <wp:wrapTopAndBottom/>
            <wp:docPr id="1029" name="图片 4" descr="a16fa5ab1573105070f1be88d7edd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4" descr="a16fa5ab1573105070f1be88d7edd113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7FE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19" w:leftChars="152" w:right="0" w:rightChars="0" w:firstLine="454" w:firstLineChars="227"/>
        <w:rPr>
          <w:rFonts w:hint="eastAsia" w:eastAsia="宋体"/>
          <w:color w:val="000000"/>
          <w:sz w:val="16"/>
          <w:szCs w:val="16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0"/>
          <w:szCs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471805</wp:posOffset>
            </wp:positionH>
            <wp:positionV relativeFrom="paragraph">
              <wp:posOffset>241300</wp:posOffset>
            </wp:positionV>
            <wp:extent cx="3514090" cy="2139950"/>
            <wp:effectExtent l="0" t="0" r="3810" b="6350"/>
            <wp:wrapTopAndBottom/>
            <wp:docPr id="1030" name="图片 2" descr="22dd10a8223cbdefba27d32a0ce1a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图片 2" descr="22dd10a8223cbdefba27d32a0ce1a716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color w:val="000000"/>
          <w:sz w:val="20"/>
          <w:szCs w:val="20"/>
        </w:rPr>
        <w:t>依赖安装成功截图</w:t>
      </w:r>
      <w:r>
        <w:rPr>
          <w:rFonts w:hint="eastAsia" w:asciiTheme="minorEastAsia" w:hAnsiTheme="minorEastAsia" w:eastAsiaTheme="minorEastAsia" w:cstheme="minorEastAsia"/>
          <w:color w:val="000000"/>
          <w:sz w:val="20"/>
          <w:szCs w:val="20"/>
          <w:lang w:eastAsia="zh-CN"/>
        </w:rPr>
        <w:t>：</w:t>
      </w:r>
    </w:p>
    <w:p w14:paraId="72F74D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6"/>
          <w:szCs w:val="16"/>
        </w:rPr>
      </w:pPr>
    </w:p>
    <w:p w14:paraId="699553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600" w:firstLineChars="300"/>
        <w:rPr>
          <w:rFonts w:hint="eastAsia" w:ascii="宋体" w:hAnsi="宋体" w:eastAsia="宋体" w:cs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0"/>
          <w:szCs w:val="20"/>
          <w:lang w:val="en-US" w:eastAsia="zh-CN"/>
        </w:rPr>
        <w:t>4.Cursor</w:t>
      </w:r>
      <w:r>
        <w:rPr>
          <w:rFonts w:hint="eastAsia" w:ascii="宋体" w:hAnsi="宋体" w:eastAsia="宋体" w:cs="宋体"/>
          <w:color w:val="000000"/>
          <w:sz w:val="20"/>
          <w:szCs w:val="20"/>
        </w:rPr>
        <w:t>模型训练运成功截图</w:t>
      </w:r>
      <w:r>
        <w:rPr>
          <w:rFonts w:hint="eastAsia" w:ascii="宋体" w:hAnsi="宋体" w:eastAsia="宋体" w:cs="宋体"/>
          <w:color w:val="000000"/>
          <w:sz w:val="20"/>
          <w:szCs w:val="20"/>
          <w:lang w:eastAsia="zh-CN"/>
        </w:rPr>
        <w:t>：</w:t>
      </w:r>
    </w:p>
    <w:p w14:paraId="61010B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rPr>
          <w:rFonts w:hint="eastAsia" w:eastAsia="宋体"/>
          <w:color w:val="000000"/>
          <w:sz w:val="16"/>
          <w:szCs w:val="16"/>
          <w:lang w:eastAsia="zh-CN"/>
        </w:rPr>
      </w:pPr>
      <w:r>
        <w:rPr>
          <w:rFonts w:hint="eastAsia" w:eastAsia="宋体"/>
          <w:color w:val="000000"/>
          <w:sz w:val="16"/>
          <w:szCs w:val="16"/>
          <w:lang w:eastAsia="zh-C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444500</wp:posOffset>
            </wp:positionH>
            <wp:positionV relativeFrom="paragraph">
              <wp:posOffset>71755</wp:posOffset>
            </wp:positionV>
            <wp:extent cx="3616960" cy="2150110"/>
            <wp:effectExtent l="0" t="0" r="2540" b="8890"/>
            <wp:wrapTopAndBottom/>
            <wp:docPr id="1031" name="图片 1" descr="9458285daec3e88075cefe427fb8ed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图片 1" descr="9458285daec3e88075cefe427fb8ed95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03C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</w:p>
    <w:p w14:paraId="7D28C7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六、</w:t>
      </w:r>
      <w:r>
        <w:rPr>
          <w:color w:val="000000"/>
          <w:sz w:val="21"/>
          <w:szCs w:val="21"/>
        </w:rPr>
        <w:t>问题与解决</w:t>
      </w:r>
      <w:r>
        <w:rPr>
          <w:rFonts w:hint="eastAsia"/>
          <w:color w:val="000000"/>
          <w:sz w:val="21"/>
          <w:szCs w:val="21"/>
          <w:lang w:eastAsia="zh-CN"/>
        </w:rPr>
        <w:t>：</w:t>
      </w:r>
    </w:p>
    <w:p w14:paraId="215DC0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800" w:firstLineChars="40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0"/>
          <w:szCs w:val="20"/>
        </w:rPr>
        <w:t xml:space="preserve">问题 1： GitHub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0"/>
          <w:szCs w:val="20"/>
          <w:lang w:val="en-US" w:eastAsia="zh-CN"/>
        </w:rPr>
        <w:t>网页版打开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0"/>
          <w:szCs w:val="20"/>
        </w:rPr>
        <w:t>速度慢 / 失败</w:t>
      </w:r>
    </w:p>
    <w:p w14:paraId="0E3A7A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95" w:leftChars="331" w:right="0" w:rightChars="0" w:firstLine="50" w:firstLineChars="25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解决：更换网络，将校园网切换为手机热点，避开校园网的网络限制与拥堵问题，顺利访问GitHub网页版完成Fork操作；后续计划配置GitHub国内镜像源，从根本上解决网络访问问题。</w:t>
      </w:r>
    </w:p>
    <w:p w14:paraId="11C8B7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</w:t>
      </w:r>
    </w:p>
    <w:p w14:paraId="C6F9B7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800" w:firstLineChars="40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问题 2：运行报错 No module named 'xxx'</w:t>
      </w:r>
    </w:p>
    <w:p w14:paraId="C0708C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95" w:leftChars="331" w:right="0" w:rightChars="0" w:firstLine="50" w:firstLineChars="25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解决：执行 pip install 模块名 命令安装缺失模块；同时检查Python版本与模块的兼容性，确保安装的模块版本适配Python3.9，且在conda的ai_comm虚拟环境中执行安装命令，避免环境混乱导致的模块无法识别。</w:t>
      </w:r>
    </w:p>
    <w:p w14:paraId="18968D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</w:t>
      </w:r>
    </w:p>
    <w:p w14:paraId="93CFCE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800" w:firstLineChars="40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问题 3：找不到 GPU / CUDA 错误</w:t>
      </w:r>
    </w:p>
    <w:p w14:paraId="611CD9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02" w:leftChars="76" w:right="0" w:rightChars="0" w:hanging="542" w:hangingChars="2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     解决：在代码里把 .cuda()改成 .to('cpu')</w:t>
      </w:r>
      <w:bookmarkStart w:id="0" w:name="_GoBack"/>
      <w:bookmarkEnd w:id="0"/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，强制使用 CPU 运行代码；先保证代码能正常执行，理解核心逻辑，后续再研究CUDA环境的配置与GPU加速的实现，按指导书步骤逐步调试GPU适配问题。</w:t>
      </w:r>
    </w:p>
    <w:p w14:paraId="1D5B06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</w:t>
      </w:r>
    </w:p>
    <w:p w14:paraId="8A0139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800" w:firstLineChars="40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问题 4：训练 loss 不下降</w:t>
      </w:r>
    </w:p>
    <w:p w14:paraId="D57763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02" w:leftChars="76" w:right="0" w:rightChars="0" w:hanging="542" w:hangingChars="2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     解决：首先检查数据集路径配置，确认代码中数据集读取路径与实际文件路径一致，修正路径拼写错误；其次检查config.py配置文件，核对学习率、批次大小、训练轮次等超参数设置，将学习率调整为1e-3做基线测试，逐步优化参数；最后验证数据集是否正常加载，打印数据集批次数据的形状与数值范围，排除数据加载异常问题。</w:t>
      </w:r>
    </w:p>
    <w:p w14:paraId="4C9B79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</w:t>
      </w:r>
    </w:p>
    <w:p w14:paraId="248DE3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800" w:firstLineChars="40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问题 5：Cursor与WSL2连接不稳定，代码同步失败</w:t>
      </w:r>
    </w:p>
    <w:p w14:paraId="7EB636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902" w:leftChars="76" w:right="0" w:rightChars="0" w:hanging="742" w:hangingChars="3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     解决：重新执行Ctrl+Shift+P选择WSL:Connect to WSL，重启Cursor与WSL2服务；</w:t>
      </w:r>
    </w:p>
    <w:p w14:paraId="164890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900" w:leftChars="361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检查Windows系统的防火墙设置，放行Cursor的网络访问权限，确保本地编辑器与WSL2</w:t>
      </w:r>
    </w:p>
    <w:p w14:paraId="BBC562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900" w:leftChars="361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环境的网络通信正常。</w:t>
      </w:r>
    </w:p>
    <w:p w14:paraId="A8E447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</w:t>
      </w:r>
    </w:p>
    <w:p w14:paraId="315AB8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38" w:leftChars="161" w:right="0" w:rightChars="0" w:firstLine="454" w:firstLineChars="227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问题 6：Git推送代码时提示认证失败</w:t>
      </w:r>
    </w:p>
    <w:p w14:paraId="5FFC9E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38" w:leftChars="161" w:right="0" w:rightChars="0" w:firstLine="454" w:firstLineChars="227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解决：将GitHub的认证方式更换为Token认证，在Git中配置个人访问令牌，替换原</w:t>
      </w:r>
    </w:p>
    <w:p w14:paraId="231E6C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38" w:leftChars="161" w:right="0" w:rightChars="0" w:firstLine="454" w:firstLineChars="227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有的账号密码登录方式；检查Git的用户信息配置，确保 git config --global </w:t>
      </w:r>
    </w:p>
    <w:p w14:paraId="03FD0F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38" w:leftChars="161" w:right="0" w:rightChars="0" w:firstLine="454" w:firstLineChars="227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user.name 和 git config --global user.email 与GitHub账号信息一致。</w:t>
      </w:r>
    </w:p>
    <w:p w14:paraId="32D284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</w:t>
      </w:r>
    </w:p>
    <w:p w14:paraId="88BEF2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600" w:firstLineChars="30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技术反思与展望</w:t>
      </w:r>
    </w:p>
    <w:p w14:paraId="FD8E21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 </w:t>
      </w:r>
    </w:p>
    <w:p w14:paraId="35F53D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517" w:leftChars="246" w:right="0" w:rightChars="0" w:firstLine="54" w:firstLineChars="27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1.本次实验完成了WSL2+Ubuntu环境搭建、Cursor配置、贪吃蛇开发与GitHub版本管理等基础操作，初步掌握了Vibe Coding的核心流程，但在AI辅助编程的深度应用上仍有不足，比如仅依赖AI生成基础代码，对代码的逻辑拆解、优化思路的思考较少，缺乏主动分析代码问题的能力。</w:t>
      </w:r>
    </w:p>
    <w:p w14:paraId="E31B7C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C9A31E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517" w:leftChars="246" w:right="0" w:rightChars="0" w:firstLine="54" w:firstLineChars="27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2.环境配置过程中，对WSL2的底层运行机制、conda虚拟环境的管理原理理解不深，遇到网络、认证、环境兼容问题时，多采用临时解决办法，未形成系统的问题排查思维，符合计算思维中“分解、抽象”的能力要求还有差距。</w:t>
      </w:r>
    </w:p>
    <w:p w14:paraId="E83E66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F2E191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517" w:leftChars="246" w:right="0" w:rightChars="0" w:firstLine="54" w:firstLineChars="27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3.Git版本管理仅使用了基础的克隆、提交、推送命令，对分支创建、合并、回滚等进阶操作尚未掌握，在团队协作与代码版本迭代中的应用能力不足；同时对项目的代码架构分析不够深入，无法快速定位核心模块与数据流。</w:t>
      </w:r>
    </w:p>
    <w:p w14:paraId="FD4903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5145AD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517" w:leftChars="246" w:right="0" w:rightChars="0" w:firstLine="54" w:firstLineChars="27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4.贪吃蛇游戏开发中，对AI生成的代码报错修复仅停留在“喂给AI报错信息获取修复方案”的层面，未主动分析报错的根本原因，比如语法错误、库调用错误、逻辑错误的区分，缺乏独立的调试能力。</w:t>
      </w:r>
    </w:p>
    <w:p w14:paraId="4A3F1C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</w:t>
      </w:r>
    </w:p>
    <w:p w14:paraId="D866E1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10" w:leftChars="76" w:right="0" w:rightChars="0" w:hanging="150" w:hangingChars="71"/>
        <w:jc w:val="both"/>
        <w:rPr>
          <w:rStyle w:val="10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/>
        </w:rPr>
        <w:t>七、下一步计划:</w:t>
      </w:r>
    </w:p>
    <w:p w14:paraId="96D60A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287" w:leftChars="76" w:right="0" w:rightChars="0" w:hanging="127" w:hangingChars="71"/>
        <w:jc w:val="both"/>
        <w:rPr>
          <w:rStyle w:val="10"/>
          <w:rFonts w:hAnsi="宋体" w:eastAsia="宋体" w:cs="宋体"/>
          <w:b w:val="0"/>
          <w:bCs w:val="0"/>
          <w:color w:val="000000"/>
          <w:kern w:val="0"/>
          <w:sz w:val="18"/>
          <w:szCs w:val="18"/>
          <w:lang w:val="en-US" w:eastAsia="zh-CN"/>
        </w:rPr>
      </w:pPr>
      <w:r>
        <w:rPr>
          <w:rStyle w:val="10"/>
          <w:rFonts w:hAnsi="宋体" w:eastAsia="宋体" w:cs="宋体"/>
          <w:b w:val="0"/>
          <w:bCs w:val="0"/>
          <w:color w:val="000000"/>
          <w:kern w:val="0"/>
          <w:sz w:val="18"/>
          <w:szCs w:val="18"/>
          <w:lang w:val="en-US" w:eastAsia="zh-CN"/>
        </w:rPr>
        <w:t xml:space="preserve"> </w:t>
      </w:r>
    </w:p>
    <w:p w14:paraId="7D24EF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600" w:firstLineChars="30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1. 环境与工具链深化</w:t>
      </w:r>
    </w:p>
    <w:p w14:paraId="460C09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4F0886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79" w:leftChars="228" w:right="0" w:rightChars="0" w:firstLine="0" w:firstLineChars="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完成WSL2的高级配置，包括国内源更换、WSLg图形界面配置，实现GUI版程序的运行；深入学习conda虚拟环境管理，掌握环境导出、导入、删除等操作，规范项目环境配置。</w:t>
      </w:r>
    </w:p>
    <w:p w14:paraId="FC49EB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04A52C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79" w:leftChars="228" w:right="0" w:rightChars="0" w:firstLine="54" w:firstLineChars="27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配置Cursor的高阶功能，包括@Codebase代码库提问、Composer多文件编辑、MCP协议配置，让AI能直接执行代码、读写文件，提升AI辅助编程的效率；同时掌握Kimi/iflow命令行工具的使用，实现终端内的AI代码辅助。</w:t>
      </w:r>
    </w:p>
    <w:p w14:paraId="EB1C89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495458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79" w:leftChars="228" w:right="0" w:rightChars="0" w:firstLine="0" w:firstLineChars="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系统配置Git环境，学习分支管理、标签创建、Pull Request等进阶操作，规范代码提交规范，形成清晰的项目版本迭代记录；将代码托管平台从GitHub扩展到Gitee，适配国内网络环境，完成项目的双平台同步。</w:t>
      </w:r>
    </w:p>
    <w:p w14:paraId="8ED3A2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5E237E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19" w:leftChars="152" w:right="0" w:rightChars="0" w:firstLine="57" w:firstLineChars="29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2. Vibe Coding能力提升</w:t>
      </w:r>
    </w:p>
    <w:p w14:paraId="8A1FA2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40A5BD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21" w:leftChars="228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复盘贪吃蛇游戏代码，主动拆解代码的核心模块（角色定义、移动逻辑、碰撞检测、显示</w:t>
      </w:r>
    </w:p>
    <w:p w14:paraId="605BDE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21" w:leftChars="228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渲染），基于原有代</w:t>
      </w:r>
    </w:p>
    <w:p w14:paraId="420B8C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21" w:leftChars="228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码进行功能扩展，如添加蛇身撞自身失败、难度随分数提升、高分记录保存等功能，锻炼</w:t>
      </w:r>
    </w:p>
    <w:p w14:paraId="178392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21" w:leftChars="228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代码修改与优化能力。</w:t>
      </w:r>
    </w:p>
    <w:p w14:paraId="CA1297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750E00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79" w:leftChars="228" w:right="0" w:rightChars="0" w:firstLine="54" w:firstLineChars="27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运用Vibe Coding黄金六步法，针对实验中遇到的代码问题，重新进行独立排查与修复，从“理解报错根因”到“提炼可迁移的调试知识”，培养计算思维中的模式识别与算法化能力。</w:t>
      </w:r>
    </w:p>
    <w:p w14:paraId="4D8AA9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847F32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79" w:leftChars="228" w:right="0" w:rightChars="0" w:firstLine="0" w:firstLineChars="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练习提示词工程，撰写精准的AI提示词，明确代码的功能要求、约束条件、优化目标，提升AI生成代码的准确性，减少后续调试成本；封装常用的Prompt为Skill，建立个人的AI编程工具箱。</w:t>
      </w:r>
    </w:p>
    <w:p w14:paraId="F38838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3D5F67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00" w:firstLineChars="20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3.科研项目深入学习</w:t>
      </w:r>
    </w:p>
    <w:p w14:paraId="98619D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7BF434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79" w:leftChars="228" w:right="0" w:rightChars="0" w:firstLine="0" w:firstLineChars="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完成选定科研项目的完整基线训练，确保能稳定复现原始论文的实验结果，形成详细的训练记录，包括训练日志、指标变化曲线、实验结果分析。</w:t>
      </w:r>
    </w:p>
    <w:p w14:paraId="3DF681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607132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502" w:leftChars="76" w:right="0" w:rightChars="0" w:hanging="342" w:hangingChars="1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  开展系统的参数敏感性分析，针对学习率、批次大小、模型层数等核心超参数，设计单变量对照实验，观察超参数变化对模型训练效果（loss、精度、PSNR/BLEU等）的影响，掌握实验设计的核心原则。</w:t>
      </w:r>
    </w:p>
    <w:p w14:paraId="231BF6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296E0B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519" w:leftChars="152" w:right="0" w:rightChars="0" w:hanging="200" w:hangingChars="10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 深入理解项目的代码核心模块，梳理项目的数据流图与训练流程，建立系统级的心智模型；运用AI辅助进行Vibe Researching，快速阅读项目对应的核心论文，建立论文与代码的对应关系，完成论文理解与代码架构分析报告。</w:t>
      </w:r>
    </w:p>
    <w:p w14:paraId="3B55F8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FB4555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00" w:firstLineChars="20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4.实验与报告规范化</w:t>
      </w:r>
    </w:p>
    <w:p w14:paraId="F422BC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FC59CF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79" w:leftChars="228" w:right="0" w:rightChars="0" w:firstLine="0" w:firstLineChars="0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按照实验指导书的要求，规范实验记录，包括关键命令、运行截图、数据结果的整理，确保实验过程可复现；学习实验报告的写作规范，掌握图表制作、数据统计、结果分析的方法，提升报告的专业性。</w:t>
      </w:r>
    </w:p>
    <w:p w14:paraId="F96295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22415A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02" w:leftChars="76" w:right="0" w:rightChars="0" w:hanging="542" w:hangingChars="2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   提前准备第4周实验内容，完成相关工具的配置与前置知识的学习；针对本次实验的薄弱</w:t>
      </w:r>
    </w:p>
    <w:p w14:paraId="0D5741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01" w:leftChars="26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环节，进行专项练习，</w:t>
      </w:r>
    </w:p>
    <w:p w14:paraId="120649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21" w:leftChars="228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如CUDA环境配置、Git进阶操作、代码调试能力训练，为后续的项目改进与创新打下基础。</w:t>
      </w:r>
    </w:p>
    <w:p w14:paraId="DABCAB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66B60E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19" w:leftChars="152" w:right="0" w:rightChars="0" w:firstLine="57" w:firstLineChars="29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5.计算思维培养</w:t>
      </w:r>
    </w:p>
    <w:p w14:paraId="93CE45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​</w:t>
      </w:r>
    </w:p>
    <w:p w14:paraId="63BFA6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502" w:leftChars="76" w:right="0" w:rightChars="0" w:hanging="342" w:hangingChars="1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    在后续的实验中，刻意运用计算思维的四个核心维度（分解、抽象、模式识别、算法化）解决问题，将复杂的科研项目分解为可执行的小任务，从具体代码中提炼模块功能与通用规律，识别论文与代码中的共同模式，设计可重复的对照实验流程。</w:t>
      </w:r>
    </w:p>
    <w:p w14:paraId="CE1FC9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02" w:leftChars="76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 xml:space="preserve">​ </w:t>
      </w:r>
    </w:p>
    <w:p w14:paraId="43FC1A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21" w:leftChars="228" w:right="0" w:rightChars="0" w:hanging="142" w:hangingChars="71"/>
        <w:jc w:val="both"/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从“AI辅助编程”向“AI辅助研究”进阶，让AI成为执行代码实现、调试、文档撰写的工具，自己掌握研究方</w:t>
      </w:r>
    </w:p>
    <w:p w14:paraId="971533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21" w:leftChars="228" w:right="0" w:rightChars="0" w:hanging="142" w:hangingChars="71"/>
        <w:jc w:val="both"/>
        <w:rPr>
          <w:rFonts w:hint="eastAsia" w:asciiTheme="minorEastAsia" w:hAnsiTheme="minorEastAsia" w:eastAsiaTheme="minorEastAsia" w:cstheme="minorEastAsia"/>
          <w:color w:val="000000"/>
          <w:sz w:val="20"/>
          <w:szCs w:val="20"/>
        </w:rPr>
      </w:pPr>
      <w:r>
        <w:rPr>
          <w:rStyle w:val="10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0"/>
          <w:szCs w:val="20"/>
          <w:lang w:val="en-US" w:eastAsia="zh-CN"/>
        </w:rPr>
        <w:t>向、实验设计、结果判断的核心决策，逐步形成独立的科研判断力。</w:t>
      </w:r>
    </w:p>
    <w:p w14:paraId="0E281CCD">
      <w:pPr>
        <w:jc w:val="both"/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F24227"/>
    <w:rsid w:val="47E0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/>
    </w:rPr>
  </w:style>
  <w:style w:type="character" w:default="1" w:styleId="9">
    <w:name w:val="Default Paragraph Font"/>
    <w:uiPriority w:val="0"/>
  </w:style>
  <w:style w:type="table" w:default="1" w:styleId="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2941</Words>
  <Characters>3892</Characters>
  <Paragraphs>171</Paragraphs>
  <TotalTime>36</TotalTime>
  <ScaleCrop>false</ScaleCrop>
  <LinksUpToDate>false</LinksUpToDate>
  <CharactersWithSpaces>4204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2026-03-19T11:03:00Z</dcterms:created>
  <dc:creator>樊志远</dc:creator>
  <cp:lastModifiedBy>樊志远</cp:lastModifiedBy>
  <dcterms:modified xsi:type="dcterms:W3CDTF">2026-03-20T05:37:39Z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12CAE43E8A92428E8C58311F2DDBCC38_13</vt:lpwstr>
  </property>
  <property fmtid="{D5CDD505-2E9C-101B-9397-08002B2CF9AE}" pid="4" name="KSOTemplateDocerSaveRecord">
    <vt:lpwstr>eyJoZGlkIjoiNDMzZTE4NGZiZTExYmVlMDkzMDBjNWYyNDc1MGQwODYiLCJ1c2VySWQiOiIxNzA3NTc3OTEyIn0=</vt:lpwstr>
  </property>
</Properties>
</file>