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ADA92">
      <w:pPr>
        <w:spacing w:line="240" w:lineRule="auto"/>
        <w:jc w:val="center"/>
        <w:rPr>
          <w:rFonts w:ascii="宋体" w:hAnsi="宋体" w:eastAsia="宋体" w:cs="宋体"/>
          <w:sz w:val="36"/>
          <w:szCs w:val="36"/>
        </w:rPr>
      </w:pPr>
      <w:r>
        <w:rPr>
          <w:rFonts w:hint="eastAsia" w:ascii="宋体" w:hAnsi="宋体" w:eastAsia="宋体" w:cs="宋体"/>
          <w:sz w:val="36"/>
          <w:szCs w:val="36"/>
          <w:lang w:val="en-US" w:eastAsia="zh-CN"/>
        </w:rPr>
        <w:t>人工智能通信系统</w:t>
      </w:r>
      <w:r>
        <w:rPr>
          <w:rFonts w:ascii="宋体" w:hAnsi="宋体" w:eastAsia="宋体" w:cs="宋体"/>
          <w:sz w:val="36"/>
          <w:szCs w:val="36"/>
        </w:rPr>
        <w:t>实验报告</w:t>
      </w:r>
    </w:p>
    <w:p w14:paraId="7587AE77">
      <w:pPr>
        <w:spacing w:line="24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姓名：刘文昊   学号：202301107322</w:t>
      </w:r>
    </w:p>
    <w:p w14:paraId="60F65102">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实验课程：电子信息技术研究性实验</w:t>
      </w:r>
    </w:p>
    <w:p w14:paraId="4EB95739">
      <w:pPr>
        <w:spacing w:line="24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实验地点：计数楼307</w:t>
      </w:r>
    </w:p>
    <w:p w14:paraId="730E1D83">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课次：第四次课</w:t>
      </w:r>
    </w:p>
    <w:p w14:paraId="64932BE3">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日期：2026年3月27日</w:t>
      </w:r>
    </w:p>
    <w:p w14:paraId="1BB617B0">
      <w:pPr>
        <w:spacing w:line="240" w:lineRule="auto"/>
        <w:jc w:val="left"/>
        <w:rPr>
          <w:rFonts w:hint="eastAsia" w:ascii="宋体" w:hAnsi="宋体" w:eastAsia="宋体" w:cs="宋体"/>
          <w:sz w:val="24"/>
          <w:szCs w:val="24"/>
          <w:lang w:val="en-US" w:eastAsia="zh-CN"/>
        </w:rPr>
      </w:pPr>
    </w:p>
    <w:p w14:paraId="6488F3C2">
      <w:pPr>
        <w:spacing w:line="240" w:lineRule="auto"/>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任务目标</w:t>
      </w:r>
      <w:r>
        <w:rPr>
          <w:rFonts w:hint="eastAsia" w:ascii="宋体" w:hAnsi="宋体" w:eastAsia="宋体" w:cs="宋体"/>
          <w:sz w:val="24"/>
          <w:szCs w:val="24"/>
          <w:lang w:val="en-US" w:eastAsia="zh-CN"/>
        </w:rPr>
        <w:t>：1、选择一个接下来要研究的项目</w:t>
      </w:r>
    </w:p>
    <w:p w14:paraId="74949FB6">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2、搜索三篇参考文献，深入理解项目</w:t>
      </w:r>
    </w:p>
    <w:p w14:paraId="0CA06FAB">
      <w:pPr>
        <w:spacing w:line="24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3、生成一个工程并跑通</w:t>
      </w:r>
    </w:p>
    <w:p w14:paraId="18A9973A">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4、总结存在的问题和改进方向</w:t>
      </w:r>
    </w:p>
    <w:p w14:paraId="5934DF81">
      <w:pPr>
        <w:spacing w:line="240" w:lineRule="auto"/>
        <w:jc w:val="left"/>
        <w:rPr>
          <w:rFonts w:hint="eastAsia" w:ascii="宋体" w:hAnsi="宋体" w:eastAsia="宋体" w:cs="宋体"/>
          <w:sz w:val="24"/>
          <w:szCs w:val="24"/>
          <w:lang w:val="en-US" w:eastAsia="zh-CN"/>
        </w:rPr>
      </w:pPr>
    </w:p>
    <w:p w14:paraId="3D90BCB0">
      <w:pPr>
        <w:pStyle w:val="2"/>
        <w:ind w:left="960" w:hanging="964" w:hangingChars="400"/>
        <w:rPr>
          <w:rFonts w:hint="eastAsia" w:ascii="宋体" w:hAnsi="宋体" w:eastAsia="宋体" w:cs="宋体"/>
          <w:b w:val="0"/>
          <w:bCs w:val="0"/>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实验内容</w:t>
      </w:r>
      <w:r>
        <w:rPr>
          <w:rFonts w:hint="eastAsia" w:ascii="宋体" w:hAnsi="宋体" w:eastAsia="宋体" w:cs="宋体"/>
          <w:b w:val="0"/>
          <w:bCs w:val="0"/>
          <w:color w:val="000000" w:themeColor="text1"/>
          <w:sz w:val="24"/>
          <w:szCs w:val="24"/>
          <w:lang w:val="en-US" w:eastAsia="zh-CN"/>
          <w14:textFill>
            <w14:solidFill>
              <w14:schemeClr w14:val="tx1"/>
            </w14:solidFill>
          </w14:textFill>
        </w:rPr>
        <w:t>：选择项目C作为实验题目。</w:t>
      </w:r>
    </w:p>
    <w:p w14:paraId="3F3CE9C9">
      <w:pPr>
        <w:pStyle w:val="2"/>
        <w:ind w:left="1197" w:leftChars="570" w:firstLine="0" w:firstLineChars="0"/>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背景与意义</w:t>
      </w:r>
      <w:r>
        <w:rPr>
          <w:rFonts w:hint="eastAsia" w:ascii="宋体" w:hAnsi="宋体" w:eastAsia="宋体" w:cs="宋体"/>
          <w:b w:val="0"/>
          <w:bCs w:val="0"/>
          <w:color w:val="000000" w:themeColor="text1"/>
          <w:sz w:val="24"/>
          <w:szCs w:val="24"/>
          <w:lang w:eastAsia="zh-CN"/>
          <w14:textFill>
            <w14:solidFill>
              <w14:schemeClr w14:val="tx1"/>
            </w14:solidFill>
          </w14:textFill>
        </w:rPr>
        <w:t>：</w:t>
      </w:r>
      <w:r>
        <w:rPr>
          <w:rFonts w:hint="eastAsia" w:ascii="宋体" w:hAnsi="宋体" w:eastAsia="宋体" w:cs="宋体"/>
          <w:b w:val="0"/>
          <w:bCs w:val="0"/>
          <w:color w:val="000000" w:themeColor="text1"/>
          <w:sz w:val="24"/>
          <w:szCs w:val="24"/>
          <w14:textFill>
            <w14:solidFill>
              <w14:schemeClr w14:val="tx1"/>
            </w14:solidFill>
          </w14:textFill>
        </w:rPr>
        <w:t>传统通信传输比特（0 和 1），语义通信传输「意思」。发送「明天开会」，接收端不需要收到完全相同的比特，只需理解「明天有个会议」就够了。在带宽极端受限的场景（如深空通信、IoT 设备）中，语义通信有望将通信效率提升一个量级。</w:t>
      </w:r>
    </w:p>
    <w:p w14:paraId="6844C933">
      <w:pPr>
        <w:ind w:left="1440" w:hanging="1440" w:hangingChars="600"/>
        <w:rPr>
          <w:rFonts w:hint="eastAsia" w:ascii="宋体" w:hAnsi="宋体" w:eastAsia="宋体" w:cs="宋体"/>
          <w:b w:val="0"/>
          <w:bCs w:val="0"/>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相关讨论：BLEU（Bilingual Evaluation Understudy）是机器翻译</w:t>
      </w:r>
    </w:p>
    <w:p w14:paraId="02828FF0">
      <w:pPr>
        <w:ind w:left="1437" w:leftChars="570" w:hanging="240" w:hangingChars="100"/>
        <w:rPr>
          <w:rFonts w:hint="eastAsia" w:ascii="宋体" w:hAnsi="宋体" w:eastAsia="宋体" w:cs="宋体"/>
          <w:b w:val="0"/>
          <w:bCs w:val="0"/>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领域常用的评价指标，用来衡量 生成句子和参考句子之间的相似度。</w:t>
      </w:r>
    </w:p>
    <w:p w14:paraId="284D7DAD">
      <w:pPr>
        <w:ind w:left="1437" w:leftChars="570" w:hanging="240" w:hangingChars="1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为什么用 Transformer 而不是 RNN</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Transformer 更擅长语义表示</w:t>
      </w:r>
      <w:r>
        <w:rPr>
          <w:rFonts w:hint="eastAsia" w:ascii="宋体" w:hAnsi="宋体" w:eastAsia="宋体" w:cs="宋体"/>
          <w:b w:val="0"/>
          <w:bCs w:val="0"/>
          <w:sz w:val="24"/>
          <w:szCs w:val="24"/>
          <w:lang w:eastAsia="zh-CN"/>
        </w:rPr>
        <w:t>，</w:t>
      </w:r>
    </w:p>
    <w:p w14:paraId="0D8C88D8">
      <w:pPr>
        <w:ind w:firstLine="1200" w:firstLineChars="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并行计算能力强语义压缩能力更强</w:t>
      </w:r>
      <w:r>
        <w:rPr>
          <w:rFonts w:hint="eastAsia" w:ascii="宋体" w:hAnsi="宋体" w:eastAsia="宋体" w:cs="宋体"/>
          <w:b w:val="0"/>
          <w:bCs w:val="0"/>
          <w:sz w:val="24"/>
          <w:szCs w:val="24"/>
          <w:lang w:eastAsia="zh-CN"/>
        </w:rPr>
        <w:t>。</w:t>
      </w:r>
    </w:p>
    <w:p w14:paraId="2408F9F2">
      <w:pPr>
        <w:ind w:left="1197" w:leftChars="57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t>语义通信在哪些场景更有优势</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在</w:t>
      </w:r>
      <w:r>
        <w:rPr>
          <w:rStyle w:val="6"/>
          <w:rFonts w:hint="eastAsia" w:ascii="宋体" w:hAnsi="宋体" w:eastAsia="宋体" w:cs="宋体"/>
          <w:b w:val="0"/>
          <w:bCs w:val="0"/>
          <w:sz w:val="24"/>
          <w:szCs w:val="24"/>
        </w:rPr>
        <w:t>低带宽 / 高噪声</w:t>
      </w:r>
      <w:r>
        <w:rPr>
          <w:rFonts w:hint="eastAsia" w:ascii="宋体" w:hAnsi="宋体" w:eastAsia="宋体" w:cs="宋体"/>
          <w:b w:val="0"/>
          <w:bCs w:val="0"/>
          <w:sz w:val="24"/>
          <w:szCs w:val="24"/>
        </w:rPr>
        <w:t>环境优势明显</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如物联网，自动驾驶等。</w:t>
      </w:r>
    </w:p>
    <w:p w14:paraId="6DCCFD92">
      <w:pPr>
        <w:ind w:left="1197" w:leftChars="570" w:firstLine="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当前语义通信的主要挑战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语义定义问题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评价指标问题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任务依赖</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信道适应问题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可解释性问题</w:t>
      </w:r>
      <w:r>
        <w:rPr>
          <w:rFonts w:hint="eastAsia" w:ascii="宋体" w:hAnsi="宋体" w:eastAsia="宋体" w:cs="宋体"/>
          <w:b w:val="0"/>
          <w:bCs w:val="0"/>
          <w:sz w:val="24"/>
          <w:szCs w:val="24"/>
          <w:lang w:eastAsia="zh-CN"/>
        </w:rPr>
        <w:t>。</w:t>
      </w:r>
    </w:p>
    <w:p w14:paraId="210B2234">
      <w:pPr>
        <w:ind w:left="1197" w:leftChars="570" w:firstLine="0" w:firstLineChars="0"/>
        <w:rPr>
          <w:rFonts w:hint="eastAsia" w:ascii="宋体" w:hAnsi="宋体" w:eastAsia="宋体" w:cs="宋体"/>
          <w:b w:val="0"/>
          <w:bCs w:val="0"/>
          <w:sz w:val="24"/>
          <w:szCs w:val="24"/>
          <w:lang w:eastAsia="zh-CN"/>
        </w:rPr>
      </w:pPr>
    </w:p>
    <w:p w14:paraId="33B7BC6C">
      <w:pPr>
        <w:pStyle w:val="3"/>
        <w:keepNext w:val="0"/>
        <w:keepLines w:val="0"/>
        <w:widowControl/>
        <w:suppressLineNumbers w:val="0"/>
        <w:ind w:left="1197" w:leftChars="570" w:firstLine="0" w:firstLineChars="0"/>
        <w:rPr>
          <w:rFonts w:hint="eastAsia" w:ascii="宋体" w:hAnsi="宋体" w:eastAsia="宋体" w:cs="宋体"/>
          <w:b w:val="0"/>
          <w:bCs w:val="0"/>
        </w:rPr>
      </w:pPr>
      <w:r>
        <w:rPr>
          <w:rFonts w:hint="eastAsia" w:ascii="宋体" w:hAnsi="宋体" w:eastAsia="宋体" w:cs="宋体"/>
          <w:b w:val="0"/>
          <w:bCs w:val="0"/>
          <w:sz w:val="24"/>
          <w:szCs w:val="24"/>
          <w:lang w:val="en-US" w:eastAsia="zh-CN"/>
        </w:rPr>
        <w:t>1、论文理解：</w:t>
      </w:r>
      <w:r>
        <w:rPr>
          <w:rFonts w:hint="eastAsia" w:ascii="宋体" w:hAnsi="宋体" w:eastAsia="宋体" w:cs="宋体"/>
          <w:b w:val="0"/>
          <w:bCs w:val="0"/>
        </w:rPr>
        <w:t>刘月照等人在《</w:t>
      </w:r>
      <w:r>
        <w:rPr>
          <w:rStyle w:val="6"/>
          <w:rFonts w:hint="eastAsia" w:ascii="宋体" w:hAnsi="宋体" w:eastAsia="宋体" w:cs="宋体"/>
          <w:b w:val="0"/>
          <w:bCs w:val="0"/>
        </w:rPr>
        <w:t>基于个性化联邦学习和语义通信的语音传输系统</w:t>
      </w:r>
      <w:r>
        <w:rPr>
          <w:rFonts w:hint="eastAsia" w:ascii="宋体" w:hAnsi="宋体" w:eastAsia="宋体" w:cs="宋体"/>
          <w:b w:val="0"/>
          <w:bCs w:val="0"/>
        </w:rPr>
        <w:t>》中针对多用户语音通信场景中数据隐私保护和用户数据分布不一致的问题，引入个性化联邦学习机制，将语义通信模型训练与联邦学习框架相结合。通过超网络生成不同客户端的聚合权重，使模型能够根据用户语音特征进行个性化更新，从而在保证用户数据不离开本地的情况下提升语音语义传输质量和系统泛化能力。</w:t>
      </w:r>
    </w:p>
    <w:p w14:paraId="0B3B3A31">
      <w:pPr>
        <w:pStyle w:val="3"/>
        <w:keepNext w:val="0"/>
        <w:keepLines w:val="0"/>
        <w:widowControl/>
        <w:suppressLineNumbers w:val="0"/>
        <w:ind w:left="1197" w:leftChars="570" w:firstLine="480" w:firstLineChars="200"/>
        <w:rPr>
          <w:rFonts w:hint="eastAsia" w:ascii="宋体" w:hAnsi="宋体" w:eastAsia="宋体" w:cs="宋体"/>
          <w:b w:val="0"/>
          <w:bCs w:val="0"/>
        </w:rPr>
      </w:pPr>
      <w:r>
        <w:rPr>
          <w:rFonts w:hint="eastAsia" w:ascii="宋体" w:hAnsi="宋体" w:eastAsia="宋体" w:cs="宋体"/>
          <w:b w:val="0"/>
          <w:bCs w:val="0"/>
        </w:rPr>
        <w:t>涂勇峰、陈文在《</w:t>
      </w:r>
      <w:r>
        <w:rPr>
          <w:rStyle w:val="6"/>
          <w:rFonts w:hint="eastAsia" w:ascii="宋体" w:hAnsi="宋体" w:eastAsia="宋体" w:cs="宋体"/>
          <w:b w:val="0"/>
          <w:bCs w:val="0"/>
        </w:rPr>
        <w:t>基于深度学习的语义通信系统</w:t>
      </w:r>
      <w:r>
        <w:rPr>
          <w:rFonts w:hint="eastAsia" w:ascii="宋体" w:hAnsi="宋体" w:eastAsia="宋体" w:cs="宋体"/>
          <w:b w:val="0"/>
          <w:bCs w:val="0"/>
        </w:rPr>
        <w:t>》中从通信系统架构角度提出了一种端到端的语义通信模型。该系统利用深度神经网络直接学习语义特征表示，并将传统通信系统中的信源编码和信道编码进行联合设计，使系统能够在信道噪声环境下优先保证语义信息的正确传递，而不是单纯保证比特级数据的准确性，从而显著提高低信噪比条件下的信息传输效率。</w:t>
      </w:r>
    </w:p>
    <w:p w14:paraId="39443877">
      <w:pPr>
        <w:pStyle w:val="3"/>
        <w:keepNext w:val="0"/>
        <w:keepLines w:val="0"/>
        <w:widowControl/>
        <w:suppressLineNumbers w:val="0"/>
        <w:ind w:left="958" w:leftChars="456" w:firstLine="480" w:firstLineChars="200"/>
        <w:rPr>
          <w:rFonts w:hint="eastAsia" w:ascii="宋体" w:hAnsi="宋体" w:eastAsia="宋体" w:cs="宋体"/>
          <w:b w:val="0"/>
          <w:bCs w:val="0"/>
        </w:rPr>
      </w:pPr>
      <w:r>
        <w:rPr>
          <w:rFonts w:hint="eastAsia" w:ascii="宋体" w:hAnsi="宋体" w:eastAsia="宋体" w:cs="宋体"/>
          <w:b w:val="0"/>
          <w:bCs w:val="0"/>
        </w:rPr>
        <w:t>肖子轩在硕士论文《</w:t>
      </w:r>
      <w:r>
        <w:rPr>
          <w:rStyle w:val="6"/>
          <w:rFonts w:hint="eastAsia" w:ascii="宋体" w:hAnsi="宋体" w:eastAsia="宋体" w:cs="宋体"/>
          <w:b w:val="0"/>
          <w:bCs w:val="0"/>
        </w:rPr>
        <w:t>基于深度学习的语音语义编码传输技术研究</w:t>
      </w:r>
      <w:r>
        <w:rPr>
          <w:rFonts w:hint="eastAsia" w:ascii="宋体" w:hAnsi="宋体" w:eastAsia="宋体" w:cs="宋体"/>
          <w:b w:val="0"/>
          <w:bCs w:val="0"/>
        </w:rPr>
        <w:t>》中进一步针对语音通信任务进行了深入研究，通过构建语音语义编码模型提取语音中的高层语义特征，并采用自适应熵模型和变速率联合编码方法对语义信息进行压缩传输。同时，为满足实时语音通信需求，论文还提出了基于滑动窗口的流式语义编码策略，以降低系统时延并提高传输稳定性。</w:t>
      </w:r>
    </w:p>
    <w:p w14:paraId="291F04CA">
      <w:pPr>
        <w:pStyle w:val="3"/>
        <w:keepNext w:val="0"/>
        <w:keepLines w:val="0"/>
        <w:widowControl/>
        <w:suppressLineNumbers w:val="0"/>
        <w:ind w:left="958" w:leftChars="456" w:firstLine="480" w:firstLineChars="200"/>
        <w:rPr>
          <w:rFonts w:hint="eastAsia" w:ascii="宋体" w:hAnsi="宋体" w:eastAsia="宋体" w:cs="宋体"/>
          <w:b w:val="0"/>
          <w:bCs w:val="0"/>
        </w:rPr>
      </w:pPr>
      <w:r>
        <w:rPr>
          <w:rFonts w:hint="eastAsia" w:ascii="宋体" w:hAnsi="宋体" w:eastAsia="宋体" w:cs="宋体"/>
          <w:b w:val="0"/>
          <w:bCs w:val="0"/>
        </w:rPr>
        <w:t>总体而言，这三项研究从</w:t>
      </w:r>
      <w:r>
        <w:rPr>
          <w:rStyle w:val="6"/>
          <w:rFonts w:hint="eastAsia" w:ascii="宋体" w:hAnsi="宋体" w:eastAsia="宋体" w:cs="宋体"/>
          <w:b w:val="0"/>
          <w:bCs w:val="0"/>
        </w:rPr>
        <w:t>系统架构、语义编码方法以及分布式学习机制</w:t>
      </w:r>
      <w:r>
        <w:rPr>
          <w:rFonts w:hint="eastAsia" w:ascii="宋体" w:hAnsi="宋体" w:eastAsia="宋体" w:cs="宋体"/>
          <w:b w:val="0"/>
          <w:bCs w:val="0"/>
        </w:rPr>
        <w:t>三个方面对语义通信进行了深入探索，证明了利用深度学习提取和传输语义信息能够有效减少冗余数据、提高带宽利用率，并在复杂信道环境下保持较好的信息理解效果，为未来6G智能通信和低带宽语音通信系统提供了重要的研究基础。</w:t>
      </w:r>
    </w:p>
    <w:p w14:paraId="1EC3541B">
      <w:pPr>
        <w:pStyle w:val="3"/>
        <w:keepNext w:val="0"/>
        <w:keepLines w:val="0"/>
        <w:widowControl/>
        <w:suppressLineNumbers w:val="0"/>
        <w:rPr>
          <w:rFonts w:hint="eastAsia"/>
          <w:lang w:val="en-US" w:eastAsia="zh-CN"/>
        </w:rPr>
      </w:pPr>
      <w:r>
        <w:rPr>
          <w:rFonts w:hint="eastAsia"/>
          <w:lang w:val="en-US" w:eastAsia="zh-CN"/>
        </w:rPr>
        <w:t xml:space="preserve">        2、通过Trae生成了一个语意通信工程，并成功跑通</w:t>
      </w:r>
    </w:p>
    <w:p w14:paraId="64D1A93E">
      <w:pPr>
        <w:pStyle w:val="3"/>
        <w:keepNext w:val="0"/>
        <w:keepLines w:val="0"/>
        <w:widowControl/>
        <w:suppressLineNumbers w:val="0"/>
        <w:spacing w:line="240" w:lineRule="auto"/>
        <w:rPr>
          <w:rFonts w:hint="eastAsia"/>
          <w:lang w:val="en-US" w:eastAsia="zh-CN"/>
        </w:rPr>
      </w:pPr>
      <w:r>
        <w:rPr>
          <w:rFonts w:hint="eastAsia"/>
          <w:lang w:val="en-US" w:eastAsia="zh-CN"/>
        </w:rPr>
        <w:t xml:space="preserve">        主要功能包括：</w:t>
      </w:r>
    </w:p>
    <w:p w14:paraId="4D2DCE01">
      <w:pPr>
        <w:pStyle w:val="3"/>
        <w:keepNext w:val="0"/>
        <w:keepLines w:val="0"/>
        <w:widowControl/>
        <w:suppressLineNumbers w:val="0"/>
        <w:spacing w:line="240" w:lineRule="auto"/>
        <w:ind w:firstLine="960" w:firstLineChars="400"/>
        <w:rPr>
          <w:rFonts w:hint="eastAsia"/>
          <w:lang w:val="en-US" w:eastAsia="zh-CN"/>
        </w:rPr>
      </w:pPr>
      <w:r>
        <w:rPr>
          <w:rFonts w:hint="eastAsia"/>
          <w:lang w:val="en-US" w:eastAsia="zh-CN"/>
        </w:rPr>
        <w:t>语义编码器：使用Transformer（BERT）将句子压缩为语义向量</w:t>
      </w:r>
    </w:p>
    <w:p w14:paraId="4C652CA4">
      <w:pPr>
        <w:pStyle w:val="3"/>
        <w:keepNext w:val="0"/>
        <w:keepLines w:val="0"/>
        <w:widowControl/>
        <w:suppressLineNumbers w:val="0"/>
        <w:spacing w:line="240" w:lineRule="auto"/>
        <w:rPr>
          <w:rFonts w:hint="eastAsia"/>
          <w:lang w:val="en-US" w:eastAsia="zh-CN"/>
        </w:rPr>
      </w:pPr>
      <w:r>
        <w:rPr>
          <w:rFonts w:hint="eastAsia"/>
          <w:lang w:val="en-US" w:eastAsia="zh-CN"/>
        </w:rPr>
        <w:t xml:space="preserve">        信道模型：实现加性高斯噪声（AWGN）模拟真实信道失真</w:t>
      </w:r>
    </w:p>
    <w:p w14:paraId="1A709F89">
      <w:pPr>
        <w:pStyle w:val="3"/>
        <w:keepNext w:val="0"/>
        <w:keepLines w:val="0"/>
        <w:widowControl/>
        <w:suppressLineNumbers w:val="0"/>
        <w:spacing w:line="240" w:lineRule="auto"/>
        <w:rPr>
          <w:rFonts w:hint="eastAsia"/>
          <w:lang w:val="en-US" w:eastAsia="zh-CN"/>
        </w:rPr>
      </w:pPr>
      <w:r>
        <w:rPr>
          <w:rFonts w:hint="eastAsia"/>
          <w:lang w:val="en-US" w:eastAsia="zh-CN"/>
        </w:rPr>
        <w:t xml:space="preserve">        语义解码器：支持生成式和检索式两种解码方式</w:t>
      </w:r>
    </w:p>
    <w:p w14:paraId="424A4D86">
      <w:pPr>
        <w:pStyle w:val="3"/>
        <w:keepNext w:val="0"/>
        <w:keepLines w:val="0"/>
        <w:widowControl/>
        <w:suppressLineNumbers w:val="0"/>
        <w:spacing w:line="240" w:lineRule="auto"/>
        <w:rPr>
          <w:rFonts w:hint="eastAsia"/>
          <w:lang w:val="en-US" w:eastAsia="zh-CN"/>
        </w:rPr>
      </w:pPr>
      <w:r>
        <w:rPr>
          <w:rFonts w:hint="eastAsia"/>
          <w:lang w:val="en-US" w:eastAsia="zh-CN"/>
        </w:rPr>
        <w:t xml:space="preserve">        评估指标：实现BLEU分数和余弦相似度评估</w:t>
      </w:r>
    </w:p>
    <w:p w14:paraId="34D8F3E4">
      <w:pPr>
        <w:pStyle w:val="3"/>
        <w:keepNext w:val="0"/>
        <w:keepLines w:val="0"/>
        <w:widowControl/>
        <w:suppressLineNumbers w:val="0"/>
        <w:spacing w:line="240" w:lineRule="auto"/>
        <w:jc w:val="center"/>
      </w:pPr>
      <w:r>
        <w:drawing>
          <wp:inline distT="0" distB="0" distL="114300" distR="114300">
            <wp:extent cx="4252595" cy="1042670"/>
            <wp:effectExtent l="0" t="0" r="190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4252595" cy="1042670"/>
                    </a:xfrm>
                    <a:prstGeom prst="rect">
                      <a:avLst/>
                    </a:prstGeom>
                    <a:noFill/>
                    <a:ln>
                      <a:noFill/>
                    </a:ln>
                  </pic:spPr>
                </pic:pic>
              </a:graphicData>
            </a:graphic>
          </wp:inline>
        </w:drawing>
      </w:r>
    </w:p>
    <w:p w14:paraId="349879F0">
      <w:pPr>
        <w:pStyle w:val="3"/>
        <w:keepNext w:val="0"/>
        <w:keepLines w:val="0"/>
        <w:widowControl/>
        <w:suppressLineNumbers w:val="0"/>
        <w:spacing w:line="24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  SNR5dB运行结果</w:t>
      </w:r>
    </w:p>
    <w:p w14:paraId="458D2E38">
      <w:pPr>
        <w:pStyle w:val="3"/>
        <w:keepNext w:val="0"/>
        <w:keepLines w:val="0"/>
        <w:widowControl/>
        <w:suppressLineNumbers w:val="0"/>
        <w:spacing w:line="240" w:lineRule="auto"/>
        <w:jc w:val="center"/>
      </w:pPr>
      <w:r>
        <w:drawing>
          <wp:inline distT="0" distB="0" distL="114300" distR="114300">
            <wp:extent cx="4204335" cy="1040765"/>
            <wp:effectExtent l="0" t="0" r="1206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204335" cy="1040765"/>
                    </a:xfrm>
                    <a:prstGeom prst="rect">
                      <a:avLst/>
                    </a:prstGeom>
                    <a:noFill/>
                    <a:ln>
                      <a:noFill/>
                    </a:ln>
                  </pic:spPr>
                </pic:pic>
              </a:graphicData>
            </a:graphic>
          </wp:inline>
        </w:drawing>
      </w:r>
    </w:p>
    <w:p w14:paraId="048EF2C3">
      <w:pPr>
        <w:pStyle w:val="3"/>
        <w:keepNext w:val="0"/>
        <w:keepLines w:val="0"/>
        <w:widowControl/>
        <w:suppressLineNumbers w:val="0"/>
        <w:spacing w:line="24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图2 SNR10dB运行结果</w:t>
      </w:r>
    </w:p>
    <w:p w14:paraId="394EE8F7">
      <w:pPr>
        <w:pStyle w:val="3"/>
        <w:keepNext w:val="0"/>
        <w:keepLines w:val="0"/>
        <w:widowControl/>
        <w:suppressLineNumbers w:val="0"/>
        <w:spacing w:line="240" w:lineRule="auto"/>
        <w:jc w:val="center"/>
      </w:pPr>
      <w:r>
        <w:drawing>
          <wp:inline distT="0" distB="0" distL="114300" distR="114300">
            <wp:extent cx="4175760" cy="1032510"/>
            <wp:effectExtent l="0" t="0" r="25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175760" cy="1032510"/>
                    </a:xfrm>
                    <a:prstGeom prst="rect">
                      <a:avLst/>
                    </a:prstGeom>
                    <a:noFill/>
                    <a:ln>
                      <a:noFill/>
                    </a:ln>
                  </pic:spPr>
                </pic:pic>
              </a:graphicData>
            </a:graphic>
          </wp:inline>
        </w:drawing>
      </w:r>
    </w:p>
    <w:p w14:paraId="2E646306">
      <w:pPr>
        <w:pStyle w:val="3"/>
        <w:keepNext w:val="0"/>
        <w:keepLines w:val="0"/>
        <w:widowControl/>
        <w:suppressLineNumbers w:val="0"/>
        <w:spacing w:line="24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图3  SNR20dB运行结果</w:t>
      </w:r>
    </w:p>
    <w:p w14:paraId="3D845621">
      <w:pPr>
        <w:pStyle w:val="3"/>
        <w:keepNext w:val="0"/>
        <w:keepLines w:val="0"/>
        <w:widowControl/>
        <w:suppressLineNumbers w:val="0"/>
        <w:spacing w:line="240" w:lineRule="auto"/>
        <w:ind w:left="1680" w:hanging="1687" w:hangingChars="70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初步运行结果分析：</w:t>
      </w:r>
    </w:p>
    <w:p w14:paraId="0AF605F7">
      <w:pPr>
        <w:pStyle w:val="3"/>
        <w:keepNext w:val="0"/>
        <w:keepLines w:val="0"/>
        <w:widowControl/>
        <w:suppressLineNumbers w:val="0"/>
        <w:spacing w:line="240" w:lineRule="auto"/>
        <w:ind w:left="1680" w:hanging="1680" w:hangingChars="7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一、系统初始化情况</w:t>
      </w:r>
    </w:p>
    <w:p w14:paraId="64DBD414">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bookmarkStart w:id="0" w:name="_GoBack"/>
      <w:bookmarkEnd w:id="0"/>
      <w:r>
        <w:rPr>
          <w:rFonts w:hint="eastAsia" w:ascii="宋体" w:hAnsi="宋体" w:eastAsia="宋体" w:cs="宋体"/>
          <w:b w:val="0"/>
          <w:bCs w:val="0"/>
          <w:sz w:val="24"/>
          <w:szCs w:val="24"/>
          <w:lang w:val="en-US" w:eastAsia="zh-CN"/>
        </w:rPr>
        <w:t>预期初始化过程：</w:t>
      </w:r>
    </w:p>
    <w:p w14:paraId="60765EC1">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模型加载 ：加载BERT预训练模型（首次运行需要下载）</w:t>
      </w:r>
    </w:p>
    <w:p w14:paraId="26ADA794">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 语料库编码 ：预编码40条默认语料库句子</w:t>
      </w:r>
    </w:p>
    <w:p w14:paraId="60FD213B">
      <w:pPr>
        <w:pStyle w:val="3"/>
        <w:keepNext w:val="0"/>
        <w:keepLines w:val="0"/>
        <w:widowControl/>
        <w:suppressLineNumbers w:val="0"/>
        <w:spacing w:line="240" w:lineRule="auto"/>
        <w:ind w:firstLine="240" w:firstLineChars="1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 系统准备 ：初始化完成，等待用户输入</w:t>
      </w:r>
    </w:p>
    <w:p w14:paraId="3DE6AAB1">
      <w:pPr>
        <w:pStyle w:val="3"/>
        <w:keepNext w:val="0"/>
        <w:keepLines w:val="0"/>
        <w:widowControl/>
        <w:suppressLineNumbers w:val="0"/>
        <w:spacing w:line="240" w:lineRule="auto"/>
        <w:ind w:left="1680" w:hanging="1680" w:hangingChars="7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可能遇到的问题：</w:t>
      </w:r>
    </w:p>
    <w:p w14:paraId="22D41909">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模型下载 ：首次运行时BERT模型下载可能较慢</w:t>
      </w:r>
    </w:p>
    <w:p w14:paraId="7FC5F96A">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 内存使用 ：BERT模型占用较大内存</w:t>
      </w:r>
    </w:p>
    <w:p w14:paraId="5FC9B3C8">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 初始化时间 ：完整初始化可能需要1-2分钟</w:t>
      </w:r>
    </w:p>
    <w:p w14:paraId="6198E24C">
      <w:pPr>
        <w:pStyle w:val="3"/>
        <w:keepNext w:val="0"/>
        <w:keepLines w:val="0"/>
        <w:widowControl/>
        <w:suppressLineNumbers w:val="0"/>
        <w:spacing w:line="240" w:lineRule="auto"/>
        <w:ind w:left="1680" w:hanging="1680" w:hangingChars="7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二、编码解码性能分析</w:t>
      </w:r>
    </w:p>
    <w:p w14:paraId="46B53044">
      <w:pPr>
        <w:pStyle w:val="3"/>
        <w:keepNext w:val="0"/>
        <w:keepLines w:val="0"/>
        <w:widowControl/>
        <w:suppressLineNumbers w:val="0"/>
        <w:spacing w:line="240" w:lineRule="auto"/>
        <w:ind w:left="1680" w:hanging="1680" w:hangingChars="7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预期性能指标：</w:t>
      </w:r>
    </w:p>
    <w:p w14:paraId="2A01FD06">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编码时间 ：0.1-0.2秒/句（BERT模型前向传播）</w:t>
      </w:r>
    </w:p>
    <w:p w14:paraId="163BD285">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传输时间 ：&lt;0.01秒/句（添加噪声操作）</w:t>
      </w:r>
    </w:p>
    <w:p w14:paraId="5F95762C">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解码时间 ：0.03-0.05秒/句（检索式解码）</w:t>
      </w:r>
    </w:p>
    <w:p w14:paraId="02FEBB63">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总处理时间 ：0.15-0.25秒/句</w:t>
      </w:r>
    </w:p>
    <w:p w14:paraId="423744DB">
      <w:pPr>
        <w:pStyle w:val="3"/>
        <w:keepNext w:val="0"/>
        <w:keepLines w:val="0"/>
        <w:widowControl/>
        <w:suppressLineNumbers w:val="0"/>
        <w:spacing w:line="240" w:lineRule="auto"/>
        <w:ind w:left="1680" w:hanging="1680" w:hangingChars="7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性能影响因素：</w:t>
      </w:r>
    </w:p>
    <w:p w14:paraId="751FB27C">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硬件性能 ：CPU/GPU性能影响处理速度</w:t>
      </w:r>
    </w:p>
    <w:p w14:paraId="6ED10741">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 模型大小 ：BERT模型较大，处理时间较长</w:t>
      </w:r>
    </w:p>
    <w:p w14:paraId="53691525">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 语料库大小 ：语料库越大，检索时间越长</w:t>
      </w:r>
    </w:p>
    <w:p w14:paraId="20F46ED6">
      <w:pPr>
        <w:pStyle w:val="3"/>
        <w:keepNext w:val="0"/>
        <w:keepLines w:val="0"/>
        <w:widowControl/>
        <w:suppressLineNumbers w:val="0"/>
        <w:spacing w:line="240" w:lineRule="auto"/>
        <w:ind w:left="1680" w:hanging="1680" w:hangingChars="7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三、语义匹配效果分析</w:t>
      </w:r>
    </w:p>
    <w:p w14:paraId="044D0A36">
      <w:pPr>
        <w:pStyle w:val="3"/>
        <w:keepNext w:val="0"/>
        <w:keepLines w:val="0"/>
        <w:widowControl/>
        <w:suppressLineNumbers w:val="0"/>
        <w:spacing w:line="240" w:lineRule="auto"/>
        <w:ind w:left="1680" w:hanging="1680" w:hangingChars="7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检索式解码器效果：</w:t>
      </w:r>
    </w:p>
    <w:p w14:paraId="15D7E412">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语义准确性 ：</w:t>
      </w:r>
    </w:p>
    <w:p w14:paraId="7A07911C">
      <w:pPr>
        <w:pStyle w:val="3"/>
        <w:keepNext w:val="0"/>
        <w:keepLines w:val="0"/>
        <w:widowControl/>
        <w:suppressLineNumbers w:val="0"/>
        <w:spacing w:line="240" w:lineRule="auto"/>
        <w:ind w:firstLine="240" w:firstLineChars="1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 对于语料库中存在的句子：高匹配度（相似度&gt;0.95）</w:t>
      </w:r>
    </w:p>
    <w:p w14:paraId="49D91ABF">
      <w:pPr>
        <w:pStyle w:val="3"/>
        <w:keepNext w:val="0"/>
        <w:keepLines w:val="0"/>
        <w:widowControl/>
        <w:suppressLineNumbers w:val="0"/>
        <w:spacing w:line="240" w:lineRule="auto"/>
        <w:ind w:left="1680" w:hanging="1680" w:hangingChars="7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 对于语料库中不存在的句子：找到语义相似的句子</w:t>
      </w:r>
    </w:p>
    <w:p w14:paraId="394D83DA">
      <w:pPr>
        <w:pStyle w:val="3"/>
        <w:keepNext w:val="0"/>
        <w:keepLines w:val="0"/>
        <w:widowControl/>
        <w:suppressLineNumbers w:val="0"/>
        <w:spacing w:line="240" w:lineRule="auto"/>
        <w:ind w:left="1680" w:hanging="1680" w:hangingChars="7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 示例：输入"明天开会"，可能匹配到"明天开会"或"明天有会议"</w:t>
      </w:r>
    </w:p>
    <w:p w14:paraId="2E2ED3BB">
      <w:pPr>
        <w:pStyle w:val="3"/>
        <w:keepNext w:val="0"/>
        <w:keepLines w:val="0"/>
        <w:widowControl/>
        <w:suppressLineNumbers w:val="0"/>
        <w:spacing w:line="240" w:lineRule="auto"/>
        <w:ind w:left="1680" w:hanging="1680" w:hangingChars="7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 噪声容忍度 ：</w:t>
      </w:r>
    </w:p>
    <w:p w14:paraId="0B6AE6C3">
      <w:pPr>
        <w:pStyle w:val="3"/>
        <w:keepNext w:val="0"/>
        <w:keepLines w:val="0"/>
        <w:widowControl/>
        <w:suppressLineNumbers w:val="0"/>
        <w:spacing w:line="240" w:lineRule="auto"/>
        <w:ind w:left="1680" w:hanging="1680" w:hangingChars="7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 低噪声（SNR=20dB）：几乎完美恢复</w:t>
      </w:r>
    </w:p>
    <w:p w14:paraId="1EC477BC">
      <w:pPr>
        <w:pStyle w:val="3"/>
        <w:keepNext w:val="0"/>
        <w:keepLines w:val="0"/>
        <w:widowControl/>
        <w:suppressLineNumbers w:val="0"/>
        <w:spacing w:line="240" w:lineRule="auto"/>
        <w:ind w:left="1680" w:hanging="1680" w:hangingChars="7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 中等噪声（SNR=10dB）：语义基本保持</w:t>
      </w:r>
    </w:p>
    <w:p w14:paraId="489F60A6">
      <w:pPr>
        <w:pStyle w:val="3"/>
        <w:keepNext w:val="0"/>
        <w:keepLines w:val="0"/>
        <w:widowControl/>
        <w:suppressLineNumbers w:val="0"/>
        <w:spacing w:line="240" w:lineRule="auto"/>
        <w:ind w:left="1680" w:hanging="1680" w:hangingChars="7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 高噪声（SNR=5dB）：可能出现语义偏差</w:t>
      </w:r>
    </w:p>
    <w:p w14:paraId="43F6FCDB">
      <w:pPr>
        <w:pStyle w:val="3"/>
        <w:keepNext w:val="0"/>
        <w:keepLines w:val="0"/>
        <w:widowControl/>
        <w:suppressLineNumbers w:val="0"/>
        <w:spacing w:line="240" w:lineRule="auto"/>
        <w:ind w:left="1680" w:hanging="1680" w:hangingChars="7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四、不同信噪比下的表现</w:t>
      </w:r>
    </w:p>
    <w:p w14:paraId="77A5F4E7">
      <w:pPr>
        <w:pStyle w:val="3"/>
        <w:keepNext w:val="0"/>
        <w:keepLines w:val="0"/>
        <w:widowControl/>
        <w:suppressLineNumbers w:val="0"/>
        <w:spacing w:line="240" w:lineRule="auto"/>
        <w:ind w:left="1680" w:hanging="1680" w:hangingChars="7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预期表现：</w:t>
      </w:r>
    </w:p>
    <w:p w14:paraId="3FAA3163">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SNR=20dB ：噪声很小，解码结果与原始文本高度一致</w:t>
      </w:r>
    </w:p>
    <w:p w14:paraId="090075B1">
      <w:pPr>
        <w:pStyle w:val="3"/>
        <w:keepNext w:val="0"/>
        <w:keepLines w:val="0"/>
        <w:widowControl/>
        <w:suppressLineNumbers w:val="0"/>
        <w:spacing w:line="240" w:lineRule="auto"/>
        <w:ind w:left="1679" w:leftChars="114"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SNR=10dB ：噪声适中，语义基本保持，可能有细微差异</w:t>
      </w:r>
    </w:p>
    <w:p w14:paraId="7B4BFB5A">
      <w:pPr>
        <w:pStyle w:val="3"/>
        <w:keepNext w:val="0"/>
        <w:keepLines w:val="0"/>
        <w:widowControl/>
        <w:suppressLineNumbers w:val="0"/>
        <w:spacing w:line="240" w:lineRule="auto"/>
        <w:ind w:left="1679" w:leftChars="114" w:hanging="1440" w:hangingChars="600"/>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SNR=5dB ：噪声较大，语义可能有明显差异但基本可理解</w:t>
      </w:r>
    </w:p>
    <w:p w14:paraId="5EE0BA70">
      <w:pPr>
        <w:pStyle w:val="3"/>
        <w:keepNext w:val="0"/>
        <w:keepLines w:val="0"/>
        <w:widowControl/>
        <w:suppressLineNumbers w:val="0"/>
        <w:spacing w:line="240" w:lineRule="auto"/>
        <w:ind w:left="1680" w:hanging="1687" w:hangingChars="700"/>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代码架构分析</w:t>
      </w:r>
      <w:r>
        <w:rPr>
          <w:rFonts w:hint="eastAsia" w:ascii="宋体" w:hAnsi="宋体" w:eastAsia="宋体" w:cs="宋体"/>
          <w:sz w:val="24"/>
          <w:szCs w:val="24"/>
          <w:lang w:val="en-US" w:eastAsia="zh-CN"/>
        </w:rPr>
        <w:t>：语义通信系统采用 模块化设计 ，将语义通信过程分解为多个独          立的功能模块，实现了高度的可扩展性和可维护性。系统架构遵循分层设计原则，从底层的信道模型到高层的通信器接口，形成了完整的语义通信链路。</w:t>
      </w:r>
    </w:p>
    <w:p w14:paraId="28134CC2">
      <w:pPr>
        <w:pStyle w:val="3"/>
        <w:keepNext w:val="0"/>
        <w:keepLines w:val="0"/>
        <w:widowControl/>
        <w:suppressLineNumbers w:val="0"/>
        <w:spacing w:line="240" w:lineRule="auto"/>
        <w:ind w:left="1680" w:hanging="1680" w:hangingChars="7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工程目录：semantic_communication/</w:t>
      </w:r>
    </w:p>
    <w:p w14:paraId="245DEFF6">
      <w:pPr>
        <w:pStyle w:val="3"/>
        <w:keepNext w:val="0"/>
        <w:keepLines w:val="0"/>
        <w:widowControl/>
        <w:suppressLineNumbers w:val="0"/>
        <w:spacing w:line="240" w:lineRule="auto"/>
        <w:ind w:left="1679" w:leftChars="228" w:hanging="1200" w:hangingChars="5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core/            # 核心模块</w:t>
      </w:r>
    </w:p>
    <w:p w14:paraId="33D787FB">
      <w:pPr>
        <w:pStyle w:val="3"/>
        <w:keepNext w:val="0"/>
        <w:keepLines w:val="0"/>
        <w:widowControl/>
        <w:suppressLineNumbers w:val="0"/>
        <w:spacing w:line="240" w:lineRule="auto"/>
        <w:ind w:left="1679" w:leftChars="228" w:hanging="1200" w:hangingChars="5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 communicator.py  # 语义通信器</w:t>
      </w:r>
    </w:p>
    <w:p w14:paraId="43BC8B11">
      <w:pPr>
        <w:pStyle w:val="3"/>
        <w:keepNext w:val="0"/>
        <w:keepLines w:val="0"/>
        <w:widowControl/>
        <w:suppressLineNumbers w:val="0"/>
        <w:spacing w:line="240" w:lineRule="auto"/>
        <w:ind w:left="1679" w:leftChars="228" w:hanging="1200" w:hangingChars="5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decoders/        # 解码器模块</w:t>
      </w:r>
    </w:p>
    <w:p w14:paraId="0064D42E">
      <w:pPr>
        <w:pStyle w:val="3"/>
        <w:keepNext w:val="0"/>
        <w:keepLines w:val="0"/>
        <w:widowControl/>
        <w:suppressLineNumbers w:val="0"/>
        <w:spacing w:line="240" w:lineRule="auto"/>
        <w:ind w:left="1679" w:leftChars="228" w:hanging="1200" w:hangingChars="5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 base_decoder.py     # 基础解码器</w:t>
      </w:r>
    </w:p>
    <w:p w14:paraId="1A780EE5">
      <w:pPr>
        <w:pStyle w:val="3"/>
        <w:keepNext w:val="0"/>
        <w:keepLines w:val="0"/>
        <w:widowControl/>
        <w:suppressLineNumbers w:val="0"/>
        <w:spacing w:line="240" w:lineRule="auto"/>
        <w:ind w:left="1679" w:leftChars="228" w:hanging="1200" w:hangingChars="5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 retrieval_decoder.py  # 检索式解码器</w:t>
      </w:r>
    </w:p>
    <w:p w14:paraId="42507B35">
      <w:pPr>
        <w:pStyle w:val="3"/>
        <w:keepNext w:val="0"/>
        <w:keepLines w:val="0"/>
        <w:widowControl/>
        <w:suppressLineNumbers w:val="0"/>
        <w:spacing w:line="240" w:lineRule="auto"/>
        <w:ind w:left="1679" w:leftChars="228" w:hanging="1200" w:hangingChars="5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 sentence_decoder.py   # 句子生成解码器</w:t>
      </w:r>
    </w:p>
    <w:p w14:paraId="67E54680">
      <w:pPr>
        <w:pStyle w:val="3"/>
        <w:keepNext w:val="0"/>
        <w:keepLines w:val="0"/>
        <w:widowControl/>
        <w:suppressLineNumbers w:val="0"/>
        <w:spacing w:line="24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encoders/        # 编码器模块</w:t>
      </w:r>
    </w:p>
    <w:p w14:paraId="49BF6F58">
      <w:pPr>
        <w:pStyle w:val="3"/>
        <w:keepNext w:val="0"/>
        <w:keepLines w:val="0"/>
        <w:widowControl/>
        <w:suppressLineNumbers w:val="0"/>
        <w:spacing w:line="24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channels/        # 信道模型</w:t>
      </w:r>
    </w:p>
    <w:p w14:paraId="4C3C8A4A">
      <w:pPr>
        <w:pStyle w:val="3"/>
        <w:keepNext w:val="0"/>
        <w:keepLines w:val="0"/>
        <w:widowControl/>
        <w:suppressLineNumbers w:val="0"/>
        <w:spacing w:line="240" w:lineRule="auto"/>
        <w:ind w:left="1679" w:leftChars="228" w:hanging="1200" w:hangingChars="5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utils/           # 工具函数</w:t>
      </w:r>
    </w:p>
    <w:p w14:paraId="6FFEC0FA">
      <w:pPr>
        <w:pStyle w:val="3"/>
        <w:keepNext w:val="0"/>
        <w:keepLines w:val="0"/>
        <w:widowControl/>
        <w:suppressLineNumbers w:val="0"/>
        <w:spacing w:line="240" w:lineRule="auto"/>
        <w:ind w:left="1679" w:leftChars="228" w:hanging="1200" w:hangingChars="5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examples/        # 示例代码</w:t>
      </w:r>
    </w:p>
    <w:p w14:paraId="6648D30A">
      <w:pPr>
        <w:pStyle w:val="3"/>
        <w:keepNext w:val="0"/>
        <w:keepLines w:val="0"/>
        <w:widowControl/>
        <w:suppressLineNumbers w:val="0"/>
        <w:spacing w:line="240" w:lineRule="auto"/>
        <w:ind w:left="1679" w:leftChars="228" w:hanging="1200" w:hangingChars="50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run_demo.py      # 演示脚本</w:t>
      </w:r>
    </w:p>
    <w:p w14:paraId="472C7256">
      <w:pPr>
        <w:spacing w:line="240" w:lineRule="auto"/>
        <w:jc w:val="left"/>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核心模块分析</w:t>
      </w:r>
      <w:r>
        <w:rPr>
          <w:rFonts w:hint="eastAsia" w:ascii="宋体" w:hAnsi="宋体" w:eastAsia="宋体" w:cs="宋体"/>
          <w:sz w:val="24"/>
          <w:szCs w:val="24"/>
          <w:lang w:val="en-US" w:eastAsia="zh-CN"/>
        </w:rPr>
        <w:t>：</w:t>
      </w:r>
    </w:p>
    <w:p w14:paraId="741496F7">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1. 通信器模块 (core/communicator.py)</w:t>
      </w:r>
    </w:p>
    <w:p w14:paraId="0579C6F4">
      <w:pPr>
        <w:spacing w:line="24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 ：作为系统的核心协调者，管理编码、传输和解码的完整流程。</w:t>
      </w:r>
    </w:p>
    <w:p w14:paraId="07EF1CD4">
      <w:pPr>
        <w:spacing w:line="24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设计特点 ：</w:t>
      </w:r>
    </w:p>
    <w:p w14:paraId="3ABA0CFE">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延迟初始化 ：采用延迟加载机制，只在需要时初始化模型，减少启动时间</w:t>
      </w:r>
    </w:p>
    <w:p w14:paraId="51A2A0E7">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多解码器支持 ：支持不同类型的解码器（生成式和检索式）</w:t>
      </w:r>
    </w:p>
    <w:p w14:paraId="1BEAF2FC">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性能监控 ：集成了详细的性能统计功能</w:t>
      </w:r>
    </w:p>
    <w:p w14:paraId="0097ABC6">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缓存机制 ：实现了编码结果缓存，提高处理效率</w:t>
      </w:r>
    </w:p>
    <w:p w14:paraId="2143874D">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关键方法 ：</w:t>
      </w:r>
    </w:p>
    <w:p w14:paraId="0B663474">
      <w:pPr>
        <w:spacing w:line="240" w:lineRule="auto"/>
        <w:ind w:firstLine="240" w:firstLineChars="10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encode() ：将文本编码为语义向量 </w:t>
      </w:r>
    </w:p>
    <w:p w14:paraId="282A382A">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transmit() ：通过信道传输语义向量</w:t>
      </w:r>
    </w:p>
    <w:p w14:paraId="6EDB4F73">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decode() ：从接收的语义向量恢复文本</w:t>
      </w:r>
    </w:p>
    <w:p w14:paraId="0B1E3620">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communicate() ：完整的语义通信流程</w:t>
      </w:r>
    </w:p>
    <w:p w14:paraId="51A72119">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2. 解码器模块 (decoders/) 2.1 基础解码器 (base_decoder.py)</w:t>
      </w:r>
    </w:p>
    <w:p w14:paraId="555CFCDE">
      <w:pPr>
        <w:spacing w:line="240" w:lineRule="auto"/>
        <w:ind w:firstLine="240" w:firstLineChars="10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定义了解码器的基本接口 </w:t>
      </w:r>
    </w:p>
    <w:p w14:paraId="35D9B1AE">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提供了通用的解码器功能 2.2 检索式解码器 (retrieval_decoder.py)</w:t>
      </w:r>
    </w:p>
    <w:p w14:paraId="5C26F96C">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核心功能 ：通过预编码语料库和余弦相似度匹配实现语义恢复</w:t>
      </w:r>
    </w:p>
    <w:p w14:paraId="30C4CE0F">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预编码语料库 ：提前将语料库中的句子编码为语义向量</w:t>
      </w:r>
    </w:p>
    <w:p w14:paraId="70A6F418">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余弦相似度匹配 ：计算输入语义向量与语料库向量的相似度</w:t>
      </w:r>
    </w:p>
    <w:p w14:paraId="6DCF7829">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top-k检索 ：返回最相似的k个句子</w:t>
      </w:r>
    </w:p>
    <w:p w14:paraId="00BC0B12">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技术特点 ：</w:t>
      </w:r>
    </w:p>
    <w:p w14:paraId="357080E5">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使用BERT模型进行语义编码</w:t>
      </w:r>
    </w:p>
    <w:p w14:paraId="773EC810">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支持动态扩展语料库</w:t>
      </w:r>
    </w:p>
    <w:p w14:paraId="73CD7421">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提供相似度分数评估 2.3 句子生成解码器 (sentence_decoder.py)</w:t>
      </w:r>
    </w:p>
    <w:p w14:paraId="7B93CAFA">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核心功能 ：基于BERT掩码语言模型生成文本</w:t>
      </w:r>
    </w:p>
    <w:p w14:paraId="794BF6C4">
      <w:pPr>
        <w:spacing w:line="240" w:lineRule="auto"/>
        <w:jc w:val="left"/>
        <w:rPr>
          <w:rFonts w:hint="eastAsia" w:ascii="宋体" w:hAnsi="宋体" w:eastAsia="宋体" w:cs="宋体"/>
          <w:sz w:val="24"/>
          <w:szCs w:val="24"/>
          <w:lang w:val="en-US" w:eastAsia="zh-CN"/>
        </w:rPr>
      </w:pPr>
    </w:p>
    <w:p w14:paraId="685B1EFB">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使用BERT MLM模型进行文本生成</w:t>
      </w:r>
    </w:p>
    <w:p w14:paraId="5A8D7279">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支持完整句子生成</w:t>
      </w:r>
    </w:p>
    <w:p w14:paraId="77329DB4">
      <w:pPr>
        <w:spacing w:line="24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3. 编码器模块 (encoders/) </w:t>
      </w:r>
    </w:p>
    <w:p w14:paraId="28FE9C9C">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负责将文本编码为语义向量</w:t>
      </w:r>
    </w:p>
    <w:p w14:paraId="65EBBDC7">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支持多种编码模型</w:t>
      </w:r>
    </w:p>
    <w:p w14:paraId="13D72945">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4. 信道模块 (channels/)</w:t>
      </w:r>
    </w:p>
    <w:p w14:paraId="7AB06EC5">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实现了加性高斯噪声（AWGN）信道模型</w:t>
      </w:r>
    </w:p>
    <w:p w14:paraId="2599668D">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模拟真实信道的噪声干扰</w:t>
      </w:r>
    </w:p>
    <w:p w14:paraId="4D1E600B">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三、数据流分析</w:t>
      </w:r>
    </w:p>
    <w:p w14:paraId="604818DB">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语义通信流程</w:t>
      </w:r>
    </w:p>
    <w:p w14:paraId="1F2D5D2A">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输入文本 → 2. 语义编码 → 3. 信道传输 → 4. 语义解码 → 5. 输出文本</w:t>
      </w:r>
    </w:p>
    <w:p w14:paraId="2D492CAB">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关键数据结构</w:t>
      </w:r>
    </w:p>
    <w:p w14:paraId="757D33EA">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语义向量 ：BERT模型输出的768维向量，包含文本的语义信息</w:t>
      </w:r>
    </w:p>
    <w:p w14:paraId="1350DA29">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噪声向量 ：添加高斯噪声后的语义向量</w:t>
      </w:r>
    </w:p>
    <w:p w14:paraId="3B5B0042">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语料库向量 ：预编码的语料库句子向量</w:t>
      </w:r>
    </w:p>
    <w:p w14:paraId="77834BAF">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处理流程</w:t>
      </w:r>
    </w:p>
    <w:p w14:paraId="2B2988AE">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编码阶段 ：</w:t>
      </w:r>
    </w:p>
    <w:p w14:paraId="5FD04E2D">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文本输入 → tokenizer处理 → BERT编码 → 语义向量</w:t>
      </w:r>
    </w:p>
    <w:p w14:paraId="1E027E95">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传输阶段 ：</w:t>
      </w:r>
    </w:p>
    <w:p w14:paraId="54C9EDC6">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语义向量 → 添加高斯噪声 → 噪声向量</w:t>
      </w:r>
    </w:p>
    <w:p w14:paraId="0FFD85AD">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解码阶段 ：</w:t>
      </w:r>
    </w:p>
    <w:p w14:paraId="7319A74B">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噪声向量 → 相似度计算 → 语料库匹配 → 输出文本</w:t>
      </w:r>
    </w:p>
    <w:p w14:paraId="2B7ABF6C">
      <w:pPr>
        <w:spacing w:line="240" w:lineRule="auto"/>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改进方向</w:t>
      </w:r>
      <w:r>
        <w:rPr>
          <w:rFonts w:hint="eastAsia" w:ascii="宋体" w:hAnsi="宋体" w:eastAsia="宋体" w:cs="宋体"/>
          <w:sz w:val="24"/>
          <w:szCs w:val="24"/>
          <w:lang w:val="en-US" w:eastAsia="zh-CN"/>
        </w:rPr>
        <w:t>：</w:t>
      </w:r>
    </w:p>
    <w:p w14:paraId="6C351189">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模型优化</w:t>
      </w:r>
    </w:p>
    <w:p w14:paraId="7B0055EC">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使用更轻量级的模型 ：如DistilBERT，减少模型大小和加载时间</w:t>
      </w:r>
    </w:p>
    <w:p w14:paraId="57409B0D">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微调预训练模型 ：在特定领域数据上微调，提高语义表示质量</w:t>
      </w:r>
    </w:p>
    <w:p w14:paraId="7DC4F097">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多语言支持 ：扩展支持更多语言的语义编码</w:t>
      </w:r>
    </w:p>
    <w:p w14:paraId="31504763">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2. 解码器增强</w:t>
      </w:r>
    </w:p>
    <w:p w14:paraId="78B92393">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混合解码策略 ：结合生成式和检索式解码的优点</w:t>
      </w:r>
    </w:p>
    <w:p w14:paraId="69212163">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动态语料库 ：根据输入内容自动扩展语料库</w:t>
      </w:r>
    </w:p>
    <w:p w14:paraId="13ADB718">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上下文感知 ：考虑对话历史，提高语义理解准确性</w:t>
      </w:r>
    </w:p>
    <w:p w14:paraId="2CD96A03">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3. 性能优化</w:t>
      </w:r>
    </w:p>
    <w:p w14:paraId="736CE698">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量化模型 ：使用模型量化技术减少内存使用</w:t>
      </w:r>
    </w:p>
    <w:p w14:paraId="090287FA">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并行处理 ：实现更高效的批处理机制</w:t>
      </w:r>
    </w:p>
    <w:p w14:paraId="0E8B068C">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缓存优化 ：改进缓存策略，减少重复计算</w:t>
      </w:r>
    </w:p>
    <w:p w14:paraId="10A28A27">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4. 功能扩展</w:t>
      </w:r>
    </w:p>
    <w:p w14:paraId="791C61F2">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多模态支持 ：扩展到图像、音频等其他模态</w:t>
      </w:r>
    </w:p>
    <w:p w14:paraId="00D6EA9F">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对话系统集成 ：与对话系统集成，实现语义级别的对话管理</w:t>
      </w:r>
    </w:p>
    <w:p w14:paraId="59AC2C5E">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实时通信 ：优化系统以支持实时语义通信场景</w:t>
      </w:r>
    </w:p>
    <w:p w14:paraId="41BF3ACD">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5. 评估体系</w:t>
      </w:r>
    </w:p>
    <w:p w14:paraId="01295463">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更全面的评估指标 ：添加ROUGE、METEOR等评估指标</w:t>
      </w:r>
    </w:p>
    <w:p w14:paraId="3057267E">
      <w:pPr>
        <w:spacing w:line="240" w:lineRule="auto"/>
        <w:ind w:firstLine="240" w:firstLineChars="1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人工评估 ：进行人工评估，验证语义匹配质量</w:t>
      </w:r>
    </w:p>
    <w:p w14:paraId="71BDFA60">
      <w:pPr>
        <w:spacing w:line="240" w:lineRule="auto"/>
        <w:ind w:firstLine="240" w:firstLineChars="10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不同噪声场景测试 ：在各种噪声条件下测试系统性能</w:t>
      </w:r>
    </w:p>
    <w:p w14:paraId="28D29A53">
      <w:pPr>
        <w:spacing w:line="240" w:lineRule="auto"/>
        <w:jc w:val="left"/>
        <w:rPr>
          <w:rFonts w:hint="default" w:ascii="宋体" w:hAnsi="宋体" w:eastAsia="宋体" w:cs="宋体"/>
          <w:sz w:val="24"/>
          <w:szCs w:val="24"/>
          <w:lang w:val="en-US" w:eastAsia="zh-CN"/>
        </w:rPr>
      </w:pPr>
    </w:p>
    <w:p w14:paraId="46797BA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C77AB9"/>
    <w:rsid w:val="043A35D9"/>
    <w:rsid w:val="12AD3208"/>
    <w:rsid w:val="16875ABA"/>
    <w:rsid w:val="16CD5BE6"/>
    <w:rsid w:val="16F969DB"/>
    <w:rsid w:val="17323F30"/>
    <w:rsid w:val="18D77E4E"/>
    <w:rsid w:val="1C2F586E"/>
    <w:rsid w:val="1D8334A3"/>
    <w:rsid w:val="1E675979"/>
    <w:rsid w:val="1E696B3C"/>
    <w:rsid w:val="21914E23"/>
    <w:rsid w:val="24AD7A37"/>
    <w:rsid w:val="2613738E"/>
    <w:rsid w:val="26217CFD"/>
    <w:rsid w:val="295B1778"/>
    <w:rsid w:val="31240A07"/>
    <w:rsid w:val="33F56325"/>
    <w:rsid w:val="343C3F54"/>
    <w:rsid w:val="36F62AE0"/>
    <w:rsid w:val="38E54BBA"/>
    <w:rsid w:val="39557F91"/>
    <w:rsid w:val="490C57F6"/>
    <w:rsid w:val="4BB40B47"/>
    <w:rsid w:val="4FAD1966"/>
    <w:rsid w:val="50F66036"/>
    <w:rsid w:val="516D3ACE"/>
    <w:rsid w:val="551E34D6"/>
    <w:rsid w:val="56CF0F2B"/>
    <w:rsid w:val="65D5198E"/>
    <w:rsid w:val="66833819"/>
    <w:rsid w:val="66855163"/>
    <w:rsid w:val="68153C99"/>
    <w:rsid w:val="6CC77AB9"/>
    <w:rsid w:val="75157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qFormat/>
    <w:uiPriority w:val="0"/>
    <w:pPr>
      <w:spacing w:before="180" w:after="80"/>
      <w:outlineLvl w:val="2"/>
    </w:pPr>
    <w:rPr>
      <w:rFonts w:ascii="Arial" w:hAnsi="Arial" w:eastAsia="Arial" w:cs="Arial"/>
      <w:b/>
      <w:bCs/>
      <w:color w:val="4472C4"/>
      <w:sz w:val="24"/>
      <w:szCs w:val="2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2026-04-03T08:59:00Z</dcterms:created>
  <dc:creator>^_^</dc:creator>
  <cp:lastModifiedBy>^_^</cp:lastModifiedBy>
  <dcterms:modified xsi:type="dcterms:W3CDTF">2026-04-03T09:53:55Z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B1E0C6D046A145C3AE1FA8D67780E55F_11</vt:lpwstr>
  </property>
  <property fmtid="{D5CDD505-2E9C-101B-9397-08002B2CF9AE}" pid="4" name="KSOTemplateDocerSaveRecord">
    <vt:lpwstr>eyJoZGlkIjoiYjExYjI5MmJhYTBlODc2YjE0MTQ1YjAyYTExODliODIiLCJ1c2VySWQiOiI4Njc5ODY2NzEifQ==</vt:lpwstr>
  </property>
</Properties>
</file>