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EA3E47" w:rsidRPr="00EA3E47">
        <w:rPr>
          <w:u w:val="single"/>
        </w:rPr>
        <w:t>Борзенков А. О.</w:t>
      </w:r>
      <w:r w:rsidR="00EA3E47">
        <w:rPr>
          <w:u w:val="single"/>
        </w:rPr>
        <w:t>________________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120009СФИТ4_________________________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EA3E47" w:rsidRPr="00EA3E47">
        <w:rPr>
          <w:rFonts w:ascii="Times New Roman" w:hAnsi="Times New Roman"/>
          <w:u w:val="single"/>
        </w:rPr>
        <w:t>Борзенков А. О.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120009СФИТ4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  <w:bookmarkStart w:id="0" w:name="_GoBack"/>
      <w:bookmarkEnd w:id="0"/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F1300"/>
    <w:rsid w:val="00CF299E"/>
    <w:rsid w:val="00D11EFB"/>
    <w:rsid w:val="00D95779"/>
    <w:rsid w:val="00DD18A6"/>
    <w:rsid w:val="00E02867"/>
    <w:rsid w:val="00E568C3"/>
    <w:rsid w:val="00EA3E47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2015-04-30T07:38:00Z</dcterms:created>
  <dcterms:modified xsi:type="dcterms:W3CDTF">2015-04-30T07:38:00Z</dcterms:modified>
</cp:coreProperties>
</file>