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A3809" w:rsidP="00C45F13">
      <w:pPr>
        <w:pStyle w:val="1"/>
      </w:pPr>
      <w:r>
        <w:t>Windows 10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  <w:r w:rsidR="00620120">
        <w:rPr>
          <w:rFonts w:hint="eastAsia"/>
        </w:rPr>
        <w:t xml:space="preserve"> </w:t>
      </w:r>
      <w:bookmarkStart w:id="0" w:name="_GoBack"/>
      <w:bookmarkEnd w:id="0"/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A1226F" w:rsidP="00C45F13">
      <w:pPr>
        <w:jc w:val="center"/>
      </w:pPr>
      <w:r w:rsidRPr="00A1226F">
        <w:rPr>
          <w:noProof/>
        </w:rPr>
        <w:drawing>
          <wp:inline distT="0" distB="0" distL="0" distR="0" wp14:anchorId="12F55623" wp14:editId="55874E74">
            <wp:extent cx="5274310" cy="3660775"/>
            <wp:effectExtent l="19050" t="19050" r="21590" b="15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A1226F" w:rsidP="00C45F13">
      <w:pPr>
        <w:jc w:val="center"/>
      </w:pPr>
      <w:r>
        <w:rPr>
          <w:noProof/>
        </w:rPr>
        <w:drawing>
          <wp:inline distT="0" distB="0" distL="0" distR="0">
            <wp:extent cx="3454400" cy="666750"/>
            <wp:effectExtent l="19050" t="19050" r="1270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 w:rsidR="00A1226F">
        <w:t>Windows</w:t>
      </w:r>
      <w:r>
        <w:t xml:space="preserve">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 w:rsidR="00A1226F">
        <w:t>zip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CF0D4D" w:rsidRDefault="005C29C1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965450" cy="2012950"/>
            <wp:effectExtent l="19050" t="19050" r="2540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9C1" w:rsidRDefault="005C29C1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t xml:space="preserve">zip </w:t>
      </w:r>
      <w:r>
        <w:rPr>
          <w:rFonts w:hint="eastAsia"/>
        </w:rPr>
        <w:t>檔後，放到使用者權限最大的資料夾中，同時解壓縮</w:t>
      </w:r>
    </w:p>
    <w:p w:rsidR="005C29C1" w:rsidRDefault="005C29C1" w:rsidP="00A756CB">
      <w:pPr>
        <w:jc w:val="center"/>
      </w:pPr>
    </w:p>
    <w:p w:rsidR="005C29C1" w:rsidRDefault="00694022" w:rsidP="00A756CB">
      <w:pPr>
        <w:jc w:val="center"/>
      </w:pPr>
      <w:r>
        <w:rPr>
          <w:noProof/>
        </w:rPr>
        <w:drawing>
          <wp:inline distT="0" distB="0" distL="0" distR="0">
            <wp:extent cx="1231900" cy="1524000"/>
            <wp:effectExtent l="19050" t="19050" r="25400" b="190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Default="0069402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B4BBA">
        <w:rPr>
          <w:rFonts w:hint="eastAsia"/>
        </w:rPr>
        <w:t>進入控制台首頁，</w:t>
      </w:r>
      <w:r>
        <w:rPr>
          <w:rFonts w:hint="eastAsia"/>
        </w:rPr>
        <w:t>會看到進階系統設定，按下去</w:t>
      </w:r>
    </w:p>
    <w:p w:rsidR="00073D69" w:rsidRDefault="00073D69" w:rsidP="00A756CB">
      <w:pPr>
        <w:jc w:val="center"/>
      </w:pPr>
    </w:p>
    <w:p w:rsidR="00073D69" w:rsidRDefault="00BB6855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300" cy="3514155"/>
            <wp:effectExtent l="19050" t="19050" r="19050" b="1016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11" cy="3526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Pr="005C29C1" w:rsidRDefault="00636E90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B6855">
        <w:rPr>
          <w:rFonts w:hint="eastAsia"/>
        </w:rPr>
        <w:t>選擇「進階」，</w:t>
      </w:r>
      <w:r w:rsidR="00FD266B">
        <w:rPr>
          <w:rFonts w:hint="eastAsia"/>
        </w:rPr>
        <w:t>按下「環</w:t>
      </w:r>
      <w:r>
        <w:rPr>
          <w:rFonts w:hint="eastAsia"/>
        </w:rPr>
        <w:t>境變</w:t>
      </w:r>
      <w:r w:rsidR="00FD266B">
        <w:rPr>
          <w:rFonts w:hint="eastAsia"/>
        </w:rPr>
        <w:t>數」</w:t>
      </w:r>
    </w:p>
    <w:p w:rsidR="005C29C1" w:rsidRDefault="005C29C1" w:rsidP="00A756CB">
      <w:pPr>
        <w:jc w:val="center"/>
      </w:pPr>
    </w:p>
    <w:p w:rsidR="00F65383" w:rsidRDefault="00D26C87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870200" cy="2714774"/>
            <wp:effectExtent l="19050" t="19050" r="25400" b="285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16" cy="273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C87" w:rsidRDefault="00D26C87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按下「系統變數」下方的「新增」鈕，新增變數</w:t>
      </w:r>
    </w:p>
    <w:p w:rsidR="008F126F" w:rsidRDefault="008F126F" w:rsidP="00A756CB">
      <w:pPr>
        <w:jc w:val="center"/>
      </w:pPr>
    </w:p>
    <w:p w:rsidR="008F126F" w:rsidRDefault="008F126F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6850" cy="1333500"/>
            <wp:effectExtent l="19050" t="19050" r="19050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26F" w:rsidRDefault="008F126F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>
        <w:t>新增變</w:t>
      </w:r>
      <w:r>
        <w:rPr>
          <w:rFonts w:hint="eastAsia"/>
        </w:rPr>
        <w:t>數名稱「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」，選擇</w:t>
      </w:r>
      <w:r>
        <w:rPr>
          <w:rFonts w:hint="eastAsia"/>
        </w:rPr>
        <w:t xml:space="preserve"> </w:t>
      </w:r>
      <w:r>
        <w:t xml:space="preserve">jdk-13.0.2 </w:t>
      </w:r>
      <w:r>
        <w:rPr>
          <w:rFonts w:hint="eastAsia"/>
        </w:rPr>
        <w:t>路徑至變數值</w:t>
      </w:r>
      <w:r w:rsidR="00CD420D">
        <w:rPr>
          <w:rFonts w:hint="eastAsia"/>
        </w:rPr>
        <w:t>，按下確定</w:t>
      </w:r>
    </w:p>
    <w:p w:rsidR="00697576" w:rsidRDefault="00697576" w:rsidP="00A756CB">
      <w:pPr>
        <w:jc w:val="center"/>
      </w:pPr>
    </w:p>
    <w:p w:rsidR="005F27C5" w:rsidRDefault="004D3CB8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94000" cy="2920461"/>
            <wp:effectExtent l="19050" t="19050" r="25400" b="133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0" cy="2929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3CB8" w:rsidRDefault="004D3CB8" w:rsidP="00A756CB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連續按下確定</w:t>
      </w:r>
      <w:r w:rsidR="00E42AB3">
        <w:rPr>
          <w:rFonts w:hint="eastAsia"/>
        </w:rPr>
        <w:t>，直到設定的相關視窗消失</w:t>
      </w:r>
    </w:p>
    <w:p w:rsidR="00587148" w:rsidRDefault="00587148" w:rsidP="00A756CB">
      <w:pPr>
        <w:jc w:val="center"/>
      </w:pPr>
    </w:p>
    <w:p w:rsidR="00587148" w:rsidRDefault="000A32A6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050" cy="1526896"/>
            <wp:effectExtent l="19050" t="19050" r="25400" b="165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69" cy="1534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2A6" w:rsidRPr="005F27C5" w:rsidRDefault="000A32A6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打開命令提示字元，輸入「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」，確認版本</w:t>
      </w:r>
    </w:p>
    <w:p w:rsidR="00697576" w:rsidRDefault="00697576" w:rsidP="00A756CB">
      <w:pPr>
        <w:jc w:val="center"/>
      </w:pPr>
    </w:p>
    <w:p w:rsidR="003A427B" w:rsidRDefault="00DF7E4E" w:rsidP="00DF7E4E">
      <w:r>
        <w:rPr>
          <w:rFonts w:hint="eastAsia"/>
        </w:rPr>
        <w:t>若是版本號碼</w:t>
      </w:r>
      <w:r w:rsidR="0047575D">
        <w:rPr>
          <w:rFonts w:hint="eastAsia"/>
        </w:rPr>
        <w:t>如上方</w:t>
      </w:r>
      <w:r>
        <w:rPr>
          <w:rFonts w:hint="eastAsia"/>
        </w:rPr>
        <w:t>圖示</w:t>
      </w:r>
      <w:r w:rsidR="0047575D">
        <w:rPr>
          <w:rFonts w:hint="eastAsia"/>
        </w:rPr>
        <w:t>，代表</w:t>
      </w:r>
      <w:r w:rsidR="0047575D">
        <w:rPr>
          <w:rFonts w:hint="eastAsia"/>
        </w:rPr>
        <w:t xml:space="preserve"> </w:t>
      </w:r>
      <w:r w:rsidR="0047575D">
        <w:t xml:space="preserve">OpenJDK </w:t>
      </w:r>
      <w:r w:rsidR="0047575D">
        <w:rPr>
          <w:rFonts w:hint="eastAsia"/>
        </w:rPr>
        <w:t>安裝成功。</w:t>
      </w:r>
    </w:p>
    <w:p w:rsidR="00DF7E4E" w:rsidRPr="005C29C1" w:rsidRDefault="00DF7E4E" w:rsidP="00DF7E4E"/>
    <w:p w:rsidR="00D73C37" w:rsidRDefault="00D73C37" w:rsidP="00542C8C">
      <w:pPr>
        <w:pStyle w:val="2"/>
      </w:pPr>
      <w:r>
        <w:t>Solr 8.3</w:t>
      </w:r>
    </w:p>
    <w:p w:rsidR="00A9516E" w:rsidRDefault="00A9516E" w:rsidP="00A9516E">
      <w:r>
        <w:rPr>
          <w:rFonts w:hint="eastAsia"/>
        </w:rPr>
        <w:t xml:space="preserve">Solr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以開放、通用式界面（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綜合式的管理介面。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0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1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2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30A" w:rsidRDefault="00CD4A95" w:rsidP="00777B5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Solr </w:t>
      </w:r>
      <w:r>
        <w:rPr>
          <w:rFonts w:hint="eastAsia"/>
        </w:rPr>
        <w:t>首頁</w:t>
      </w:r>
    </w:p>
    <w:p w:rsidR="00777B58" w:rsidRDefault="00777B58" w:rsidP="00777B58">
      <w:pPr>
        <w:jc w:val="center"/>
      </w:pPr>
    </w:p>
    <w:p w:rsidR="00777B58" w:rsidRDefault="00777B58" w:rsidP="00777B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02100" cy="3088932"/>
            <wp:effectExtent l="19050" t="19050" r="12700" b="165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38" cy="3099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  <w:r w:rsidR="00777B58">
        <w:rPr>
          <w:rFonts w:hint="eastAsia"/>
        </w:rPr>
        <w:t>，目前為</w:t>
      </w:r>
      <w:r w:rsidR="00777B58">
        <w:rPr>
          <w:rFonts w:hint="eastAsia"/>
        </w:rPr>
        <w:t xml:space="preserve"> </w:t>
      </w:r>
      <w:r w:rsidR="00777B58">
        <w:t xml:space="preserve">8.5.0 </w:t>
      </w:r>
      <w:r w:rsidR="00777B58">
        <w:rPr>
          <w:rFonts w:hint="eastAsia"/>
        </w:rPr>
        <w:t>版</w:t>
      </w:r>
    </w:p>
    <w:p w:rsidR="00777B58" w:rsidRDefault="00777B58" w:rsidP="0076530A">
      <w:pPr>
        <w:jc w:val="center"/>
      </w:pPr>
    </w:p>
    <w:p w:rsidR="00777B58" w:rsidRDefault="00570CCF" w:rsidP="0076530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4250" cy="2602428"/>
            <wp:effectExtent l="19050" t="19050" r="25400" b="266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64" cy="2604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CCF" w:rsidRDefault="00570CCF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選擇下載連結，進行下載</w:t>
      </w:r>
    </w:p>
    <w:p w:rsidR="00B204B0" w:rsidRPr="00C70BE7" w:rsidRDefault="00B204B0" w:rsidP="00DB2DC0"/>
    <w:p w:rsidR="006D4F31" w:rsidRDefault="00D73C37" w:rsidP="00CC1DDD">
      <w:pPr>
        <w:pStyle w:val="3"/>
        <w:rPr>
          <w:rFonts w:asciiTheme="minorEastAsia" w:eastAsiaTheme="minorEastAsia" w:hAnsiTheme="minorEastAsia"/>
        </w:rPr>
      </w:pPr>
      <w:r w:rsidRPr="0035216A">
        <w:rPr>
          <w:rFonts w:asciiTheme="minorEastAsia" w:eastAsiaTheme="minorEastAsia" w:hAnsiTheme="minorEastAsia" w:hint="eastAsia"/>
        </w:rPr>
        <w:t>安裝</w:t>
      </w:r>
    </w:p>
    <w:p w:rsidR="00332373" w:rsidRPr="00332373" w:rsidRDefault="00332373" w:rsidP="00332373">
      <w:r>
        <w:rPr>
          <w:rFonts w:hint="eastAsia"/>
        </w:rPr>
        <w:t>我們將</w:t>
      </w:r>
      <w:r>
        <w:rPr>
          <w:rFonts w:hint="eastAsia"/>
        </w:rPr>
        <w:t xml:space="preserve"> </w:t>
      </w:r>
      <w:r>
        <w:t xml:space="preserve">zip </w:t>
      </w:r>
      <w:r>
        <w:rPr>
          <w:rFonts w:hint="eastAsia"/>
        </w:rPr>
        <w:t>解壓縮至使用者</w:t>
      </w:r>
      <w:r>
        <w:rPr>
          <w:rFonts w:ascii="新細明體" w:eastAsia="新細明體" w:hAnsi="新細明體" w:cs="新細明體" w:hint="eastAsia"/>
        </w:rPr>
        <w:t>權限最大的資料夾當中，進行操作。</w:t>
      </w:r>
    </w:p>
    <w:p w:rsidR="001B1D77" w:rsidRDefault="005118A5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47850" cy="1348022"/>
            <wp:effectExtent l="19050" t="19050" r="19050" b="2413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52" cy="1352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A5" w:rsidRDefault="005118A5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 w:rsidR="00121AB0">
        <w:rPr>
          <w:rFonts w:hint="eastAsia"/>
        </w:rPr>
        <w:t>將</w:t>
      </w:r>
      <w:r w:rsidR="00121AB0">
        <w:rPr>
          <w:rFonts w:hint="eastAsia"/>
        </w:rPr>
        <w:t xml:space="preserve"> </w:t>
      </w:r>
      <w:r w:rsidR="00121AB0">
        <w:t>solr-8.5.0</w:t>
      </w:r>
      <w:r w:rsidR="00121AB0">
        <w:rPr>
          <w:rFonts w:hint="eastAsia"/>
        </w:rPr>
        <w:t>解壓縮</w:t>
      </w:r>
    </w:p>
    <w:p w:rsidR="00332373" w:rsidRDefault="00332373" w:rsidP="006D4F31">
      <w:pPr>
        <w:jc w:val="center"/>
      </w:pPr>
    </w:p>
    <w:p w:rsidR="00332373" w:rsidRDefault="00332373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74900" cy="2105025"/>
            <wp:effectExtent l="19050" t="19050" r="25400" b="285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02" cy="2119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373" w:rsidRDefault="00332373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695117">
        <w:rPr>
          <w:rFonts w:hint="eastAsia"/>
        </w:rPr>
        <w:t>空白處先按</w:t>
      </w:r>
      <w:r w:rsidR="005F74F0">
        <w:rPr>
          <w:rFonts w:hint="eastAsia"/>
        </w:rPr>
        <w:t>鍵盤</w:t>
      </w:r>
      <w:r w:rsidR="00695117">
        <w:rPr>
          <w:rFonts w:hint="eastAsia"/>
        </w:rPr>
        <w:t xml:space="preserve"> </w:t>
      </w:r>
      <w:r w:rsidR="00695117">
        <w:t>Shift</w:t>
      </w:r>
      <w:r w:rsidR="00695117">
        <w:rPr>
          <w:rFonts w:hint="eastAsia"/>
        </w:rPr>
        <w:t>，</w:t>
      </w:r>
      <w:r w:rsidR="0030040E">
        <w:rPr>
          <w:rFonts w:hint="eastAsia"/>
        </w:rPr>
        <w:t>隨後</w:t>
      </w:r>
      <w:r w:rsidR="00695117">
        <w:rPr>
          <w:rFonts w:hint="eastAsia"/>
        </w:rPr>
        <w:t>按下滑鼠右鍵，選擇「</w:t>
      </w:r>
      <w:r w:rsidR="00695117">
        <w:rPr>
          <w:rFonts w:hint="eastAsia"/>
        </w:rPr>
        <w:t>P</w:t>
      </w:r>
      <w:r w:rsidR="00695117">
        <w:t>owerShell</w:t>
      </w:r>
      <w:r w:rsidR="00695117">
        <w:rPr>
          <w:rFonts w:hint="eastAsia"/>
        </w:rPr>
        <w:t>」視窗</w:t>
      </w:r>
    </w:p>
    <w:p w:rsidR="00C05B66" w:rsidRDefault="00C05B66" w:rsidP="006D4F31">
      <w:pPr>
        <w:jc w:val="center"/>
      </w:pPr>
    </w:p>
    <w:p w:rsidR="00C05B66" w:rsidRDefault="007C65D4" w:rsidP="006D4F31">
      <w:pPr>
        <w:jc w:val="center"/>
      </w:pPr>
      <w:r w:rsidRPr="007C65D4">
        <w:rPr>
          <w:noProof/>
        </w:rPr>
        <w:drawing>
          <wp:inline distT="0" distB="0" distL="0" distR="0" wp14:anchorId="4E133A69" wp14:editId="78D0D261">
            <wp:extent cx="5201376" cy="1371791"/>
            <wp:effectExtent l="19050" t="19050" r="18415" b="190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F31" w:rsidRDefault="007C65D4" w:rsidP="005B627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版本後，進入</w:t>
      </w:r>
      <w:r>
        <w:rPr>
          <w:rFonts w:hint="eastAsia"/>
        </w:rPr>
        <w:t xml:space="preserve"> </w:t>
      </w:r>
      <w:r>
        <w:t xml:space="preserve">solr-8.5.0 </w:t>
      </w:r>
      <w:r>
        <w:rPr>
          <w:rFonts w:hint="eastAsia"/>
        </w:rPr>
        <w:t>資料夾</w:t>
      </w:r>
    </w:p>
    <w:p w:rsidR="006D4F31" w:rsidRDefault="006D4F31" w:rsidP="00A33550"/>
    <w:p w:rsidR="00A33550" w:rsidRDefault="00A33550" w:rsidP="00A33550">
      <w:r>
        <w:rPr>
          <w:rFonts w:hint="eastAsia"/>
        </w:rPr>
        <w:t>快速教學連結</w:t>
      </w:r>
      <w:r>
        <w:rPr>
          <w:rFonts w:hint="eastAsia"/>
        </w:rPr>
        <w:t>:</w:t>
      </w:r>
      <w:r>
        <w:t xml:space="preserve"> </w:t>
      </w:r>
      <w:hyperlink r:id="rId29" w:anchor="solr-tutorial" w:tgtFrame="_blank" w:history="1">
        <w:r w:rsidR="00CD4DF3" w:rsidRPr="00CD4DF3">
          <w:rPr>
            <w:rStyle w:val="a5"/>
            <w:w w:val="90"/>
          </w:rPr>
          <w:t>https://lucene.apache.org/solr/guide/8_5/solr-tutorial.html#solr-tutorial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0E3955" w:rsidP="00C07BA3">
            <w:r>
              <w:t>&gt;</w:t>
            </w:r>
            <w:r w:rsidR="00194239">
              <w:t xml:space="preserve"> cd solr-8.</w:t>
            </w:r>
            <w:r w:rsidR="00774FC7">
              <w:t>5</w:t>
            </w:r>
            <w:r w:rsidR="00194239">
              <w:t>.0</w:t>
            </w:r>
          </w:p>
          <w:p w:rsidR="00194239" w:rsidRDefault="000E3955" w:rsidP="00C07BA3">
            <w:r>
              <w:t>&gt;</w:t>
            </w:r>
            <w:r w:rsidR="007510B5">
              <w:t xml:space="preserve"> </w:t>
            </w:r>
            <w:r w:rsidR="00155625" w:rsidRPr="00155625">
              <w:t>.\bin\solr start -e</w:t>
            </w:r>
            <w:r w:rsidR="00261756">
              <w:t xml:space="preserve">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>o begin, how many Solr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33012F" w:rsidRPr="00634D61" w:rsidRDefault="0033012F" w:rsidP="00C07BA3">
            <w:pPr>
              <w:rPr>
                <w:color w:val="0070C0"/>
              </w:rPr>
            </w:pPr>
            <w:r w:rsidRPr="00634D61">
              <w:rPr>
                <w:rFonts w:hint="eastAsia"/>
                <w:color w:val="0070C0"/>
              </w:rPr>
              <w:t>安裝過程若是出現防火牆提示，請依預設開啟（按下確定）。</w:t>
            </w:r>
          </w:p>
          <w:p w:rsidR="0033012F" w:rsidRDefault="0033012F" w:rsidP="00C07BA3">
            <w:r>
              <w:t>…</w:t>
            </w:r>
          </w:p>
          <w:p w:rsidR="00D87F70" w:rsidRDefault="00D87F70" w:rsidP="00C07BA3">
            <w:r>
              <w:rPr>
                <w:rFonts w:hint="eastAsia"/>
              </w:rPr>
              <w:t>（各自出現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r>
              <w:rPr>
                <w:rFonts w:hint="eastAsia"/>
              </w:rPr>
              <w:t>）</w:t>
            </w:r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[gettingstarted]</w:t>
            </w:r>
          </w:p>
          <w:p w:rsidR="0010090A" w:rsidRPr="0010090A" w:rsidRDefault="0010090A" w:rsidP="00C07BA3"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>ow many shards would you like to split techproducts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>lease choose a configuration for the techproducts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>default or sample_techproducts_configs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lastRenderedPageBreak/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'techproducts'</w:t>
            </w:r>
            <w:r>
              <w:t xml:space="preserve"> with 2 shard(s), 2 replica(s) with config-set </w:t>
            </w:r>
            <w:r w:rsidRPr="00C32A9E">
              <w:t>'techproducts'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r>
              <w:t xml:space="preserve">SolrCloud example running, please visit: </w:t>
            </w:r>
            <w:hyperlink r:id="rId30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E3955" w:rsidP="00C07BA3">
            <w:r>
              <w:t>&gt;</w:t>
            </w:r>
            <w:r w:rsidR="00012236">
              <w:t xml:space="preserve"> </w:t>
            </w:r>
          </w:p>
        </w:tc>
      </w:tr>
    </w:tbl>
    <w:p w:rsidR="00634D45" w:rsidRDefault="00634D45" w:rsidP="00A2318D"/>
    <w:p w:rsidR="00361E54" w:rsidRDefault="00361E54" w:rsidP="00361E54">
      <w:pPr>
        <w:jc w:val="center"/>
      </w:pPr>
      <w:r>
        <w:rPr>
          <w:noProof/>
        </w:rPr>
        <w:drawing>
          <wp:inline distT="0" distB="0" distL="0" distR="0" wp14:anchorId="3F51955C" wp14:editId="4C886CFB">
            <wp:extent cx="5274310" cy="5603240"/>
            <wp:effectExtent l="19050" t="19050" r="21590" b="165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E54" w:rsidRDefault="00361E54" w:rsidP="00361E5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3B36">
        <w:rPr>
          <w:rFonts w:hint="eastAsia"/>
        </w:rPr>
        <w:t>正常的流程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r>
        <w:t xml:space="preserve">Solr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FB233A" w:rsidP="00816391">
      <w:pPr>
        <w:jc w:val="center"/>
      </w:pPr>
      <w:r w:rsidRPr="00FB233A">
        <w:rPr>
          <w:noProof/>
        </w:rPr>
        <w:lastRenderedPageBreak/>
        <w:drawing>
          <wp:inline distT="0" distB="0" distL="0" distR="0" wp14:anchorId="44E9E9B2" wp14:editId="31C13E60">
            <wp:extent cx="5274310" cy="2541905"/>
            <wp:effectExtent l="19050" t="19050" r="21590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r>
        <w:t xml:space="preserve">Solr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</w:t>
      </w:r>
      <w:r w:rsidR="00115B15">
        <w:t>5</w:t>
      </w:r>
      <w:r w:rsidR="000A6A7E" w:rsidRPr="000A6A7E">
        <w:t>.0/example/exampledocs/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</w:t>
      </w:r>
      <w:r w:rsidR="00115B15">
        <w:t>5</w:t>
      </w:r>
      <w:r>
        <w:t>.0</w:t>
      </w:r>
      <w:r>
        <w:rPr>
          <w:rFonts w:hint="eastAsia"/>
        </w:rPr>
        <w:t>」資料夾內，而後輸入指令「</w:t>
      </w:r>
      <w:r w:rsidR="00A21588" w:rsidRPr="0056175A">
        <w:rPr>
          <w:b/>
        </w:rPr>
        <w:t>java -jar -Dc=techproducts -Dauto example\exampledocs\post.jar example\exampledocs\</w:t>
      </w:r>
      <w:r w:rsidR="004138B9">
        <w:rPr>
          <w:b/>
          <w:shd w:val="pct15" w:color="auto" w:fill="FFFFFF"/>
        </w:rPr>
        <w:t>104.json</w:t>
      </w:r>
      <w:r w:rsidR="0049521B">
        <w:rPr>
          <w:rFonts w:hint="eastAsia"/>
          <w:shd w:val="pct15" w:color="auto" w:fill="FFFFFF"/>
        </w:rPr>
        <w:t>」</w:t>
      </w:r>
      <w:r>
        <w:rPr>
          <w:rFonts w:hint="eastAsia"/>
        </w:rPr>
        <w:t>，程式會將</w:t>
      </w:r>
      <w:r>
        <w:rPr>
          <w:rFonts w:hint="eastAsia"/>
        </w:rPr>
        <w:t>e</w:t>
      </w:r>
      <w:r>
        <w:t xml:space="preserve">xampledocs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CB7FFC" w:rsidP="001C773D">
      <w:pPr>
        <w:jc w:val="center"/>
      </w:pPr>
      <w:r>
        <w:rPr>
          <w:noProof/>
        </w:rPr>
        <w:drawing>
          <wp:inline distT="0" distB="0" distL="0" distR="0">
            <wp:extent cx="3076575" cy="2066925"/>
            <wp:effectExtent l="19050" t="19050" r="28575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F7E1E">
        <w:t>example</w:t>
      </w:r>
      <w:r w:rsidR="000F7E1E">
        <w:rPr>
          <w:rFonts w:hint="eastAsia"/>
        </w:rPr>
        <w:t>資料夾裡面的內容</w:t>
      </w:r>
    </w:p>
    <w:p w:rsidR="00CB7FFC" w:rsidRDefault="00CB7FFC" w:rsidP="001C773D">
      <w:pPr>
        <w:jc w:val="center"/>
      </w:pPr>
    </w:p>
    <w:p w:rsidR="00CB7FFC" w:rsidRDefault="00CB7FFC" w:rsidP="001C773D">
      <w:pPr>
        <w:jc w:val="center"/>
      </w:pPr>
      <w:r w:rsidRPr="00CB7FFC">
        <w:rPr>
          <w:noProof/>
        </w:rPr>
        <w:lastRenderedPageBreak/>
        <w:drawing>
          <wp:inline distT="0" distB="0" distL="0" distR="0" wp14:anchorId="16DF4C1A" wp14:editId="515BA8C1">
            <wp:extent cx="2216713" cy="3971925"/>
            <wp:effectExtent l="19050" t="19050" r="1270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565" cy="398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FFC" w:rsidRDefault="00CB7FFC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exampledocs </w:t>
      </w:r>
      <w:r>
        <w:rPr>
          <w:rFonts w:hint="eastAsia"/>
        </w:rPr>
        <w:t>資料夾內容</w:t>
      </w:r>
    </w:p>
    <w:p w:rsidR="00CB7FFC" w:rsidRDefault="00CB7FFC" w:rsidP="001C773D">
      <w:pPr>
        <w:jc w:val="center"/>
      </w:pPr>
    </w:p>
    <w:p w:rsidR="00CB7FFC" w:rsidRDefault="008E4F99" w:rsidP="001C773D">
      <w:pPr>
        <w:jc w:val="center"/>
      </w:pPr>
      <w:r w:rsidRPr="008E4F99">
        <w:rPr>
          <w:noProof/>
        </w:rPr>
        <w:drawing>
          <wp:inline distT="0" distB="0" distL="0" distR="0" wp14:anchorId="673E9CC3" wp14:editId="68FC4203">
            <wp:extent cx="2781688" cy="1238423"/>
            <wp:effectExtent l="19050" t="19050" r="1905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56D" w:rsidRDefault="008E4F99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保留</w:t>
      </w:r>
      <w:r>
        <w:rPr>
          <w:rFonts w:hint="eastAsia"/>
        </w:rPr>
        <w:t xml:space="preserve"> </w:t>
      </w:r>
      <w:r>
        <w:t>post.jar</w:t>
      </w:r>
      <w:r>
        <w:rPr>
          <w:rFonts w:hint="eastAsia"/>
        </w:rPr>
        <w:t>，</w:t>
      </w:r>
      <w:r w:rsidR="00171E8E">
        <w:rPr>
          <w:rFonts w:hint="eastAsia"/>
        </w:rPr>
        <w:t>放置</w:t>
      </w:r>
      <w:r w:rsidR="00171E8E">
        <w:rPr>
          <w:rFonts w:hint="eastAsia"/>
        </w:rPr>
        <w:t xml:space="preserve"> </w:t>
      </w:r>
      <w:r w:rsidR="00171E8E">
        <w:t xml:space="preserve">104.json </w:t>
      </w:r>
      <w:r w:rsidR="00171E8E">
        <w:rPr>
          <w:rFonts w:hint="eastAsia"/>
        </w:rPr>
        <w:t>在其中</w:t>
      </w:r>
    </w:p>
    <w:p w:rsidR="000E090C" w:rsidRDefault="000E090C" w:rsidP="001C773D">
      <w:pPr>
        <w:jc w:val="center"/>
      </w:pPr>
    </w:p>
    <w:p w:rsidR="007054FD" w:rsidRDefault="0038082A" w:rsidP="001C773D">
      <w:pPr>
        <w:jc w:val="center"/>
      </w:pPr>
      <w:r w:rsidRPr="0038082A">
        <w:rPr>
          <w:noProof/>
        </w:rPr>
        <w:drawing>
          <wp:inline distT="0" distB="0" distL="0" distR="0" wp14:anchorId="29AB6589" wp14:editId="53B20183">
            <wp:extent cx="5274310" cy="999490"/>
            <wp:effectExtent l="19050" t="19050" r="2159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7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r>
              <w:rPr>
                <w:rFonts w:hint="eastAsia"/>
              </w:rPr>
              <w:t>t</w:t>
            </w:r>
            <w:r>
              <w:t>echproducts</w:t>
            </w:r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6E1095" w:rsidP="00F94999">
      <w:pPr>
        <w:jc w:val="center"/>
      </w:pPr>
      <w:r>
        <w:rPr>
          <w:noProof/>
        </w:rPr>
        <w:drawing>
          <wp:inline distT="0" distB="0" distL="0" distR="0">
            <wp:extent cx="4403865" cy="3954026"/>
            <wp:effectExtent l="19050" t="19050" r="15875" b="279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06" cy="397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6E1095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019341" cy="3326351"/>
            <wp:effectExtent l="19050" t="19050" r="19685" b="266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77" cy="3333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8F0636" w:rsidP="00EF2D7F">
      <w:pPr>
        <w:jc w:val="center"/>
      </w:pPr>
      <w:r>
        <w:rPr>
          <w:noProof/>
        </w:rPr>
        <w:drawing>
          <wp:inline distT="0" distB="0" distL="0" distR="0">
            <wp:extent cx="3828422" cy="3353790"/>
            <wp:effectExtent l="19050" t="19050" r="19685" b="184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36" cy="3365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</w:t>
      </w:r>
      <w:r w:rsidR="00E67D24">
        <w:rPr>
          <w:rFonts w:hint="eastAsia"/>
        </w:rPr>
        <w:t>前、</w:t>
      </w:r>
      <w:r>
        <w:rPr>
          <w:rFonts w:hint="eastAsia"/>
        </w:rPr>
        <w:t>後文字（字串）</w:t>
      </w:r>
    </w:p>
    <w:p w:rsidR="00D358CB" w:rsidRDefault="00D358CB" w:rsidP="00EF2D7F">
      <w:pPr>
        <w:jc w:val="center"/>
      </w:pPr>
    </w:p>
    <w:p w:rsidR="00D358CB" w:rsidRDefault="002C3566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44945" cy="3690499"/>
            <wp:effectExtent l="19050" t="19050" r="27305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262" cy="369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</w:t>
      </w:r>
      <w:r w:rsidR="002C3566">
        <w:t xml:space="preserve"> </w:t>
      </w:r>
      <w:r w:rsidR="002C3566">
        <w:rPr>
          <w:rFonts w:hint="eastAsia"/>
        </w:rPr>
        <w:t>或</w:t>
      </w:r>
      <w:r w:rsidR="002C3566">
        <w:rPr>
          <w:rFonts w:hint="eastAsia"/>
        </w:rPr>
        <w:t xml:space="preserve"> </w:t>
      </w:r>
      <w:r w:rsidR="002C3566">
        <w:t>AND</w:t>
      </w:r>
      <w:r>
        <w:t xml:space="preserve"> </w:t>
      </w:r>
      <w:r>
        <w:rPr>
          <w:rFonts w:hint="eastAsia"/>
        </w:rPr>
        <w:t>查詢</w:t>
      </w:r>
    </w:p>
    <w:p w:rsidR="00EF2D7F" w:rsidRDefault="00EF2D7F" w:rsidP="00FC1A76"/>
    <w:p w:rsidR="007521DB" w:rsidRDefault="007521DB" w:rsidP="000A2E54">
      <w:pPr>
        <w:pStyle w:val="3"/>
      </w:pP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DB" w:rsidTr="007521DB">
        <w:tc>
          <w:tcPr>
            <w:tcW w:w="8296" w:type="dxa"/>
          </w:tcPr>
          <w:p w:rsidR="007521DB" w:rsidRDefault="007521DB" w:rsidP="00FC1A76">
            <w:r>
              <w:rPr>
                <w:rFonts w:hint="eastAsia"/>
              </w:rPr>
              <w:t>範例</w:t>
            </w:r>
          </w:p>
        </w:tc>
      </w:tr>
      <w:tr w:rsidR="007521DB" w:rsidTr="007521DB">
        <w:tc>
          <w:tcPr>
            <w:tcW w:w="8296" w:type="dxa"/>
          </w:tcPr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'util'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'child_process'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'text/html,application/xhtml+xml,application/xml;q=0.9,image/webp,image/apng,*/*;q=0.8,application/signed-exchange;v=b3'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'zh-TW,zh;q=0.9,en-US;q=0.8,en;q=0.7'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 w:rsidRPr="007521DB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BA4296" w:rsidRDefault="00BA4296" w:rsidP="00FC1A76"/>
    <w:p w:rsidR="007521DB" w:rsidRDefault="000A2E54" w:rsidP="00FC1A76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</w:t>
      </w:r>
      <w:r w:rsidR="00B52566">
        <w:rPr>
          <w:rFonts w:hint="eastAsia"/>
        </w:rPr>
        <w:t>將上面的範例寫入，</w:t>
      </w:r>
      <w:r>
        <w:rPr>
          <w:rFonts w:hint="eastAsia"/>
        </w:rPr>
        <w:t>用指令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來執行</w:t>
      </w:r>
      <w:r w:rsidR="00B52566">
        <w:rPr>
          <w:rFonts w:hint="eastAsia"/>
        </w:rPr>
        <w:t>：</w:t>
      </w:r>
    </w:p>
    <w:p w:rsidR="00B52566" w:rsidRPr="00B52566" w:rsidRDefault="00B52566" w:rsidP="00FC1A76">
      <w:r>
        <w:t>$ node search.js</w:t>
      </w:r>
    </w:p>
    <w:p w:rsidR="00776E56" w:rsidRDefault="00776E56" w:rsidP="00FC1A76"/>
    <w:p w:rsidR="00776E56" w:rsidRDefault="00776E56" w:rsidP="00E54E99">
      <w:pPr>
        <w:pStyle w:val="3"/>
      </w:pPr>
      <w:r>
        <w:rPr>
          <w:rFonts w:hint="eastAsia"/>
        </w:rPr>
        <w:lastRenderedPageBreak/>
        <w:t>新增單筆索引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3170" w:rsidTr="00043170">
        <w:tc>
          <w:tcPr>
            <w:tcW w:w="8296" w:type="dxa"/>
          </w:tcPr>
          <w:p w:rsidR="00043170" w:rsidRDefault="00043170" w:rsidP="00043170">
            <w:r>
              <w:rPr>
                <w:rFonts w:hint="eastAsia"/>
              </w:rPr>
              <w:t>範例</w:t>
            </w:r>
          </w:p>
        </w:tc>
      </w:tr>
      <w:tr w:rsidR="00043170" w:rsidTr="00043170">
        <w:tc>
          <w:tcPr>
            <w:tcW w:w="8296" w:type="dxa"/>
          </w:tcPr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043170" w:rsidRPr="00043170" w:rsidRDefault="00043170" w:rsidP="0004317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043170" w:rsidRPr="00043170" w:rsidRDefault="00043170" w:rsidP="00043170"/>
    <w:p w:rsidR="00776E56" w:rsidRDefault="004115AB" w:rsidP="00043170">
      <w:pPr>
        <w:jc w:val="center"/>
      </w:pPr>
      <w:r w:rsidRPr="004115AB">
        <w:rPr>
          <w:noProof/>
        </w:rPr>
        <w:drawing>
          <wp:inline distT="0" distB="0" distL="0" distR="0" wp14:anchorId="50A2E03E" wp14:editId="18D2CF24">
            <wp:extent cx="1199819" cy="1992427"/>
            <wp:effectExtent l="19050" t="19050" r="19685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4115AB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4115AB" w:rsidRDefault="004115AB" w:rsidP="00043170">
      <w:pPr>
        <w:jc w:val="center"/>
      </w:pPr>
    </w:p>
    <w:p w:rsidR="004115AB" w:rsidRDefault="004115AB" w:rsidP="00043170">
      <w:pPr>
        <w:jc w:val="center"/>
      </w:pPr>
      <w:r w:rsidRPr="004115AB">
        <w:rPr>
          <w:noProof/>
        </w:rPr>
        <w:drawing>
          <wp:inline distT="0" distB="0" distL="0" distR="0" wp14:anchorId="47EBDC98" wp14:editId="1A0E12E8">
            <wp:extent cx="2367926" cy="2115339"/>
            <wp:effectExtent l="19050" t="19050" r="13335" b="184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1539" cy="2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4115AB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</w:t>
      </w:r>
      <w:r w:rsidR="00102C3B">
        <w:rPr>
          <w:rFonts w:hint="eastAsia"/>
        </w:rPr>
        <w:t>，按下</w:t>
      </w:r>
      <w:r w:rsidR="00102C3B">
        <w:rPr>
          <w:rFonts w:hint="eastAsia"/>
        </w:rPr>
        <w:t xml:space="preserve"> </w:t>
      </w:r>
      <w:r w:rsidR="00102C3B">
        <w:t xml:space="preserve">Submit Document </w:t>
      </w:r>
      <w:r w:rsidR="00102C3B">
        <w:rPr>
          <w:rFonts w:hint="eastAsia"/>
        </w:rPr>
        <w:t>鈕</w:t>
      </w:r>
    </w:p>
    <w:p w:rsidR="004115AB" w:rsidRDefault="004115AB" w:rsidP="00043170">
      <w:pPr>
        <w:jc w:val="center"/>
      </w:pPr>
    </w:p>
    <w:p w:rsidR="004115AB" w:rsidRDefault="007B3CF5" w:rsidP="00043170">
      <w:pPr>
        <w:jc w:val="center"/>
      </w:pPr>
      <w:r w:rsidRPr="007B3CF5">
        <w:rPr>
          <w:noProof/>
        </w:rPr>
        <w:drawing>
          <wp:inline distT="0" distB="0" distL="0" distR="0" wp14:anchorId="4449F1AE" wp14:editId="52747441">
            <wp:extent cx="1141678" cy="1192138"/>
            <wp:effectExtent l="19050" t="19050" r="20955" b="273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5267" cy="121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CF5" w:rsidRDefault="007B3CF5" w:rsidP="0004317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5C481A" w:rsidRDefault="005C481A" w:rsidP="00043170">
      <w:pPr>
        <w:jc w:val="center"/>
      </w:pPr>
    </w:p>
    <w:p w:rsidR="005C481A" w:rsidRDefault="005C481A" w:rsidP="00043170">
      <w:pPr>
        <w:jc w:val="center"/>
      </w:pPr>
      <w:r>
        <w:rPr>
          <w:noProof/>
        </w:rPr>
        <w:drawing>
          <wp:inline distT="0" distB="0" distL="0" distR="0">
            <wp:extent cx="5264150" cy="2563495"/>
            <wp:effectExtent l="19050" t="19050" r="1270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5AB" w:rsidRDefault="005C481A" w:rsidP="00A9594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透過查詢，可以看到新增的結果</w:t>
      </w:r>
    </w:p>
    <w:p w:rsidR="00776E56" w:rsidRDefault="00776E56" w:rsidP="00FC1A76"/>
    <w:p w:rsidR="00776E56" w:rsidRDefault="00776E56" w:rsidP="00E54E99">
      <w:pPr>
        <w:pStyle w:val="3"/>
      </w:pPr>
      <w:r>
        <w:rPr>
          <w:rFonts w:hint="eastAsia"/>
        </w:rPr>
        <w:t>新增多筆索引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0B2C" w:rsidTr="00AE0B2C">
        <w:tc>
          <w:tcPr>
            <w:tcW w:w="8296" w:type="dxa"/>
          </w:tcPr>
          <w:p w:rsidR="00AE0B2C" w:rsidRDefault="00AE0B2C" w:rsidP="00AE0B2C">
            <w:r>
              <w:rPr>
                <w:rFonts w:hint="eastAsia"/>
              </w:rPr>
              <w:t>範例</w:t>
            </w:r>
          </w:p>
        </w:tc>
      </w:tr>
      <w:tr w:rsidR="00AE0B2C" w:rsidTr="00AE0B2C">
        <w:tc>
          <w:tcPr>
            <w:tcW w:w="8296" w:type="dxa"/>
          </w:tcPr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lastRenderedPageBreak/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前端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(Node.js, Vue.js)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"https://www.104.com.tw/job/5zvdw?jobsource=2018indexpoc"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汶萊商律典信息技術有限公司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"https://www.104.com.tw/company/1a2x6bj90f?jobsource=2018indexpoc"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台北市大安區忠孝東路四段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290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1001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室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、其他資訊專業人員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 JS/ GO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資深後端工程師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(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美國日本數字證券交易平台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)-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台北總處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"https://www.104.com.tw/job/6maf9?jobsource=2018indexpoc"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平安房屋仲介股份有限公司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"https://www.104.com.tw/company/1a2x6bkcyc?jobsource=2018indexpoc"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不動產經營業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台北市中山區長春路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176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4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、電腦系統分析師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AE0B2C" w:rsidRPr="00AE0B2C" w:rsidRDefault="00AE0B2C" w:rsidP="00AE0B2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AE0B2C" w:rsidRDefault="00AE0B2C" w:rsidP="00AE0B2C"/>
    <w:p w:rsidR="00155FCC" w:rsidRDefault="00155FCC" w:rsidP="00155FCC">
      <w:pPr>
        <w:jc w:val="center"/>
      </w:pPr>
      <w:r w:rsidRPr="004115AB">
        <w:rPr>
          <w:noProof/>
        </w:rPr>
        <w:drawing>
          <wp:inline distT="0" distB="0" distL="0" distR="0" wp14:anchorId="7FBD9015" wp14:editId="264D7E3A">
            <wp:extent cx="1199819" cy="1992427"/>
            <wp:effectExtent l="19050" t="19050" r="19685" b="273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FCC" w:rsidRDefault="00155FCC" w:rsidP="00155FC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155FCC" w:rsidRDefault="00155FCC" w:rsidP="00155FCC">
      <w:pPr>
        <w:jc w:val="center"/>
      </w:pPr>
    </w:p>
    <w:p w:rsidR="00155FCC" w:rsidRDefault="00155FCC" w:rsidP="00155FCC">
      <w:pPr>
        <w:jc w:val="center"/>
      </w:pPr>
      <w:r w:rsidRPr="00155FCC">
        <w:rPr>
          <w:noProof/>
        </w:rPr>
        <w:lastRenderedPageBreak/>
        <w:drawing>
          <wp:inline distT="0" distB="0" distL="0" distR="0" wp14:anchorId="13F7715D" wp14:editId="3F17FA6C">
            <wp:extent cx="2782684" cy="4048730"/>
            <wp:effectExtent l="19050" t="19050" r="17780" b="285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407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855" w:rsidRDefault="00202855" w:rsidP="0020285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54E99" w:rsidRDefault="00E54E99" w:rsidP="00317D6E">
      <w:pPr>
        <w:jc w:val="center"/>
      </w:pPr>
    </w:p>
    <w:p w:rsidR="00202855" w:rsidRDefault="00FD5538" w:rsidP="00202855">
      <w:pPr>
        <w:jc w:val="center"/>
      </w:pPr>
      <w:r w:rsidRPr="00FD5538">
        <w:rPr>
          <w:noProof/>
        </w:rPr>
        <w:drawing>
          <wp:inline distT="0" distB="0" distL="0" distR="0" wp14:anchorId="41261A50" wp14:editId="51775331">
            <wp:extent cx="1083538" cy="1126390"/>
            <wp:effectExtent l="19050" t="19050" r="21590" b="171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90640" cy="1133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A9B" w:rsidRDefault="002D5A9B" w:rsidP="002D5A9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2D5A9B" w:rsidRDefault="002D5A9B" w:rsidP="00202855">
      <w:pPr>
        <w:jc w:val="center"/>
      </w:pPr>
    </w:p>
    <w:p w:rsidR="002D5A9B" w:rsidRDefault="00317D6E" w:rsidP="00202855">
      <w:pPr>
        <w:jc w:val="center"/>
      </w:pPr>
      <w:r w:rsidRPr="00317D6E">
        <w:rPr>
          <w:noProof/>
        </w:rPr>
        <w:lastRenderedPageBreak/>
        <w:drawing>
          <wp:inline distT="0" distB="0" distL="0" distR="0" wp14:anchorId="289D99FF" wp14:editId="12D19CE3">
            <wp:extent cx="3958876" cy="3551359"/>
            <wp:effectExtent l="19050" t="19050" r="22860" b="1143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5065" cy="3556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7D6E" w:rsidRDefault="00317D6E" w:rsidP="0020285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D03C57">
        <w:rPr>
          <w:rFonts w:hint="eastAsia"/>
        </w:rPr>
        <w:t>連結先前新增的索引，一起顯示出來</w:t>
      </w:r>
    </w:p>
    <w:p w:rsidR="00FD5538" w:rsidRDefault="00FD5538" w:rsidP="00202855">
      <w:pPr>
        <w:jc w:val="center"/>
      </w:pPr>
    </w:p>
    <w:p w:rsidR="00E54E99" w:rsidRDefault="00E54E99" w:rsidP="00E54E99">
      <w:pPr>
        <w:pStyle w:val="3"/>
      </w:pPr>
      <w:r>
        <w:rPr>
          <w:rFonts w:hint="eastAsia"/>
        </w:rPr>
        <w:t>刪除索引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5F11" w:rsidTr="00065F11">
        <w:tc>
          <w:tcPr>
            <w:tcW w:w="8296" w:type="dxa"/>
          </w:tcPr>
          <w:p w:rsidR="00065F11" w:rsidRDefault="00065F11" w:rsidP="00065F11">
            <w:r>
              <w:rPr>
                <w:rFonts w:hint="eastAsia"/>
              </w:rPr>
              <w:t>範例</w:t>
            </w:r>
          </w:p>
        </w:tc>
      </w:tr>
      <w:tr w:rsidR="00065F11" w:rsidTr="00065F11">
        <w:tc>
          <w:tcPr>
            <w:tcW w:w="8296" w:type="dxa"/>
          </w:tcPr>
          <w:p w:rsidR="00065F11" w:rsidRDefault="00065F11" w:rsidP="00065F11">
            <w:r>
              <w:t>&lt;delete&gt;</w:t>
            </w:r>
          </w:p>
          <w:p w:rsidR="00065F11" w:rsidRDefault="00065F11" w:rsidP="00065F11">
            <w:r>
              <w:rPr>
                <w:rFonts w:hint="eastAsia"/>
              </w:rPr>
              <w:t xml:space="preserve">     &lt;query&gt;</w:t>
            </w:r>
            <w:r>
              <w:t>*:*</w:t>
            </w:r>
            <w:r>
              <w:rPr>
                <w:rFonts w:hint="eastAsia"/>
              </w:rPr>
              <w:t>&lt;/query&gt;</w:t>
            </w:r>
          </w:p>
          <w:p w:rsidR="00065F11" w:rsidRDefault="00065F11" w:rsidP="00065F11">
            <w:r>
              <w:t>&lt;/delete&gt;</w:t>
            </w:r>
          </w:p>
        </w:tc>
      </w:tr>
    </w:tbl>
    <w:p w:rsidR="00065F11" w:rsidRPr="00065F11" w:rsidRDefault="00065F11" w:rsidP="00065F11"/>
    <w:p w:rsidR="00776E56" w:rsidRDefault="004C09EF" w:rsidP="004C09EF">
      <w:pPr>
        <w:jc w:val="center"/>
      </w:pPr>
      <w:r w:rsidRPr="004C09EF">
        <w:rPr>
          <w:noProof/>
        </w:rPr>
        <w:drawing>
          <wp:inline distT="0" distB="0" distL="0" distR="0" wp14:anchorId="4E8493A4" wp14:editId="3CA3DA76">
            <wp:extent cx="912980" cy="1516952"/>
            <wp:effectExtent l="19050" t="19050" r="20955" b="266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9991" cy="152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E56" w:rsidRDefault="00192315" w:rsidP="0019231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192315" w:rsidRDefault="00192315" w:rsidP="00192315">
      <w:pPr>
        <w:jc w:val="center"/>
      </w:pPr>
    </w:p>
    <w:p w:rsidR="00192315" w:rsidRDefault="00C205D6" w:rsidP="0019231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187186" cy="2580596"/>
            <wp:effectExtent l="19050" t="19050" r="13335" b="1079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08" cy="259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5D6" w:rsidRDefault="00C205D6" w:rsidP="0019231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AE7D57">
        <w:t xml:space="preserve"> </w:t>
      </w:r>
      <w:r w:rsidR="00AE7D57">
        <w:rPr>
          <w:rFonts w:hint="eastAsia"/>
        </w:rPr>
        <w:t>下拉選擇</w:t>
      </w:r>
      <w:r w:rsidR="00AE7D57">
        <w:rPr>
          <w:rFonts w:hint="eastAsia"/>
        </w:rPr>
        <w:t xml:space="preserve"> </w:t>
      </w:r>
      <w:r w:rsidR="00AE7D57">
        <w:t>XML</w:t>
      </w:r>
      <w:r w:rsidR="00AE7D57">
        <w:rPr>
          <w:rFonts w:hint="eastAsia"/>
        </w:rPr>
        <w:t>；</w:t>
      </w:r>
      <w:r>
        <w:rPr>
          <w:rFonts w:hint="eastAsia"/>
        </w:rPr>
        <w:t>類似</w:t>
      </w:r>
      <w:r>
        <w:rPr>
          <w:rFonts w:hint="eastAsia"/>
        </w:rPr>
        <w:t xml:space="preserve"> </w:t>
      </w:r>
      <w:r>
        <w:t xml:space="preserve">q </w:t>
      </w:r>
      <w:r>
        <w:rPr>
          <w:rFonts w:hint="eastAsia"/>
        </w:rPr>
        <w:t>的查詢語法，可以將查詢到的資料刪除</w:t>
      </w:r>
    </w:p>
    <w:p w:rsidR="004574DE" w:rsidRDefault="004574DE" w:rsidP="004574D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74DE" w:rsidTr="004574DE">
        <w:tc>
          <w:tcPr>
            <w:tcW w:w="8296" w:type="dxa"/>
          </w:tcPr>
          <w:p w:rsidR="004574DE" w:rsidRDefault="004574DE" w:rsidP="004574DE">
            <w:r>
              <w:rPr>
                <w:rFonts w:hint="eastAsia"/>
              </w:rPr>
              <w:t>範例</w:t>
            </w:r>
          </w:p>
        </w:tc>
      </w:tr>
      <w:tr w:rsidR="004574DE" w:rsidTr="004574DE">
        <w:tc>
          <w:tcPr>
            <w:tcW w:w="8296" w:type="dxa"/>
          </w:tcPr>
          <w:p w:rsidR="004574DE" w:rsidRDefault="004574DE" w:rsidP="004574DE">
            <w:r>
              <w:t>&lt;delete&gt;</w:t>
            </w:r>
          </w:p>
          <w:p w:rsidR="004574DE" w:rsidRDefault="004574DE" w:rsidP="004574DE">
            <w:r>
              <w:rPr>
                <w:rFonts w:hint="eastAsia"/>
              </w:rPr>
              <w:t xml:space="preserve">     &lt;query&gt;</w:t>
            </w:r>
            <w:r w:rsidRPr="003A569C">
              <w:rPr>
                <w:color w:val="0070C0"/>
              </w:rPr>
              <w:t>position</w:t>
            </w:r>
            <w:r>
              <w:t>:</w:t>
            </w:r>
            <w:r w:rsidRPr="003A569C">
              <w:rPr>
                <w:rFonts w:hint="eastAsia"/>
                <w:color w:val="00B050"/>
              </w:rPr>
              <w:t>德倫上課範例</w:t>
            </w:r>
            <w:r>
              <w:rPr>
                <w:rFonts w:hint="eastAsia"/>
              </w:rPr>
              <w:t>&lt;/query&gt;</w:t>
            </w:r>
          </w:p>
          <w:p w:rsidR="004574DE" w:rsidRDefault="004574DE" w:rsidP="004574DE">
            <w:r>
              <w:t>&lt;/delete&gt;</w:t>
            </w:r>
          </w:p>
        </w:tc>
      </w:tr>
    </w:tbl>
    <w:p w:rsidR="004574DE" w:rsidRDefault="004574DE" w:rsidP="004574DE"/>
    <w:p w:rsidR="00C205D6" w:rsidRDefault="00C205D6" w:rsidP="00192315">
      <w:pPr>
        <w:jc w:val="center"/>
      </w:pPr>
    </w:p>
    <w:p w:rsidR="00662EF8" w:rsidRDefault="006F7836" w:rsidP="00192315">
      <w:pPr>
        <w:jc w:val="center"/>
      </w:pPr>
      <w:r w:rsidRPr="006F7836">
        <w:rPr>
          <w:noProof/>
        </w:rPr>
        <w:drawing>
          <wp:inline distT="0" distB="0" distL="0" distR="0" wp14:anchorId="3B6B061E" wp14:editId="7F6F8C91">
            <wp:extent cx="1191155" cy="1231533"/>
            <wp:effectExtent l="19050" t="19050" r="28575" b="260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2650" cy="1243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05D6" w:rsidRDefault="006F7836" w:rsidP="006F783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刪除索引成功，會出現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40055D" w:rsidRDefault="0040055D" w:rsidP="006F7836">
      <w:pPr>
        <w:jc w:val="center"/>
      </w:pPr>
    </w:p>
    <w:p w:rsidR="0040055D" w:rsidRDefault="00164B68" w:rsidP="006F7836">
      <w:pPr>
        <w:jc w:val="center"/>
      </w:pPr>
      <w:r w:rsidRPr="00164B68">
        <w:rPr>
          <w:noProof/>
        </w:rPr>
        <w:drawing>
          <wp:inline distT="0" distB="0" distL="0" distR="0" wp14:anchorId="7738BD6D" wp14:editId="50D11B6E">
            <wp:extent cx="5274310" cy="1730375"/>
            <wp:effectExtent l="19050" t="19050" r="21590" b="222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4B68" w:rsidRDefault="00164B68" w:rsidP="006F7836">
      <w:pPr>
        <w:jc w:val="center"/>
      </w:pPr>
      <w:r>
        <w:rPr>
          <w:rFonts w:hint="eastAsia"/>
        </w:rPr>
        <w:t>(</w:t>
      </w:r>
      <w:r w:rsidR="00C67D9B">
        <w:rPr>
          <w:rFonts w:hint="eastAsia"/>
        </w:rPr>
        <w:t>圖</w:t>
      </w:r>
      <w:r>
        <w:t>)</w:t>
      </w:r>
      <w:r w:rsidR="00C67D9B">
        <w:t xml:space="preserve"> </w:t>
      </w:r>
      <w:r w:rsidR="00C67D9B">
        <w:rPr>
          <w:rFonts w:hint="eastAsia"/>
        </w:rPr>
        <w:t>再次查詢，先前建立的索引已被刪除</w:t>
      </w:r>
    </w:p>
    <w:p w:rsidR="00776E56" w:rsidRPr="007521DB" w:rsidRDefault="00776E56" w:rsidP="00FC1A76"/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96178D" w:rsidRDefault="00D8441D">
      <w:r>
        <w:t>&gt;</w:t>
      </w:r>
      <w:r w:rsidR="003F2126">
        <w:t xml:space="preserve"> bin</w:t>
      </w:r>
      <w:r>
        <w:t>\</w:t>
      </w:r>
      <w:r w:rsidR="003F2126">
        <w:t>solr start -c -p 8983 -s example/cloud/node1/solr</w:t>
      </w:r>
    </w:p>
    <w:p w:rsidR="003F2126" w:rsidRPr="003F2126" w:rsidRDefault="00D8441D">
      <w:r>
        <w:t>&gt;</w:t>
      </w:r>
      <w:r w:rsidR="003F2126">
        <w:t xml:space="preserve"> bin</w:t>
      </w:r>
      <w:r>
        <w:t>\</w:t>
      </w:r>
      <w:r w:rsidR="003F2126">
        <w:t>solr start -c -p 7574 -s example/cloud/node2/solr</w:t>
      </w:r>
      <w:r w:rsidR="0065119C">
        <w:t xml:space="preserve"> </w:t>
      </w:r>
      <w:r w:rsidR="0065119C" w:rsidRPr="00CB30A4">
        <w:rPr>
          <w:b/>
        </w:rPr>
        <w:t>-z localhost:9983</w:t>
      </w:r>
    </w:p>
    <w:p w:rsidR="0096178D" w:rsidRDefault="00327773" w:rsidP="0096178D">
      <w:pPr>
        <w:jc w:val="center"/>
      </w:pPr>
      <w:r w:rsidRPr="00327773">
        <w:rPr>
          <w:noProof/>
        </w:rPr>
        <w:drawing>
          <wp:inline distT="0" distB="0" distL="0" distR="0" wp14:anchorId="4B3B34C5" wp14:editId="58DEB6C0">
            <wp:extent cx="5274310" cy="1153160"/>
            <wp:effectExtent l="19050" t="19050" r="21590" b="279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r>
              <w:rPr>
                <w:rFonts w:hint="eastAsia"/>
              </w:rPr>
              <w:t>S</w:t>
            </w:r>
            <w:r>
              <w:t xml:space="preserve">olr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對叢集架構的成員進行註冊與管理，當第一個節點啟動，要啟動第二個節點時，需要重新連到</w:t>
            </w:r>
            <w:r w:rsidR="006F4D06">
              <w:rPr>
                <w:rFonts w:hint="eastAsia"/>
              </w:rPr>
              <w:t xml:space="preserve"> </w:t>
            </w:r>
            <w:r w:rsidR="006F4D06">
              <w:t>ZooKeeper</w:t>
            </w:r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r w:rsidR="00CF650A">
              <w:rPr>
                <w:rFonts w:hint="eastAsia"/>
              </w:rPr>
              <w:t>）</w:t>
            </w:r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DD0202">
      <w:r>
        <w:t>&gt;</w:t>
      </w:r>
      <w:r w:rsidR="00523A90">
        <w:t xml:space="preserve"> bin</w:t>
      </w:r>
      <w:r>
        <w:t>\</w:t>
      </w:r>
      <w:r w:rsidR="00523A90">
        <w:t>solr stop -all</w:t>
      </w:r>
    </w:p>
    <w:p w:rsidR="00523A90" w:rsidRDefault="00523A90"/>
    <w:p w:rsidR="00523A90" w:rsidRDefault="005F5EE0" w:rsidP="00523A90">
      <w:pPr>
        <w:jc w:val="center"/>
      </w:pPr>
      <w:r w:rsidRPr="005F5EE0">
        <w:rPr>
          <w:noProof/>
        </w:rPr>
        <w:drawing>
          <wp:inline distT="0" distB="0" distL="0" distR="0" wp14:anchorId="495E1F06" wp14:editId="38CCFFB8">
            <wp:extent cx="4305901" cy="1667108"/>
            <wp:effectExtent l="19050" t="19050" r="1905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0765" w:rsidRDefault="00C80765" w:rsidP="00FD3F57">
      <w:r>
        <w:separator/>
      </w:r>
    </w:p>
  </w:endnote>
  <w:endnote w:type="continuationSeparator" w:id="0">
    <w:p w:rsidR="00C80765" w:rsidRDefault="00C80765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0765" w:rsidRDefault="00C80765" w:rsidP="00FD3F57">
      <w:r>
        <w:separator/>
      </w:r>
    </w:p>
  </w:footnote>
  <w:footnote w:type="continuationSeparator" w:id="0">
    <w:p w:rsidR="00C80765" w:rsidRDefault="00C80765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43170"/>
    <w:rsid w:val="0005039B"/>
    <w:rsid w:val="00056AEC"/>
    <w:rsid w:val="00062B8C"/>
    <w:rsid w:val="00065F11"/>
    <w:rsid w:val="00073D69"/>
    <w:rsid w:val="00073DD9"/>
    <w:rsid w:val="000A2E54"/>
    <w:rsid w:val="000A32A6"/>
    <w:rsid w:val="000A59A7"/>
    <w:rsid w:val="000A6A7E"/>
    <w:rsid w:val="000B4BBA"/>
    <w:rsid w:val="000D2FBF"/>
    <w:rsid w:val="000D3866"/>
    <w:rsid w:val="000D410B"/>
    <w:rsid w:val="000D4E97"/>
    <w:rsid w:val="000D7ACD"/>
    <w:rsid w:val="000E090C"/>
    <w:rsid w:val="000E3955"/>
    <w:rsid w:val="000F7E1E"/>
    <w:rsid w:val="0010090A"/>
    <w:rsid w:val="00102C3B"/>
    <w:rsid w:val="00106522"/>
    <w:rsid w:val="00111DF7"/>
    <w:rsid w:val="00115B15"/>
    <w:rsid w:val="0012073E"/>
    <w:rsid w:val="00121AB0"/>
    <w:rsid w:val="001476D3"/>
    <w:rsid w:val="00155625"/>
    <w:rsid w:val="00155CD7"/>
    <w:rsid w:val="00155FCC"/>
    <w:rsid w:val="00164B68"/>
    <w:rsid w:val="0016706D"/>
    <w:rsid w:val="00171E8E"/>
    <w:rsid w:val="001728EB"/>
    <w:rsid w:val="001869F6"/>
    <w:rsid w:val="00192315"/>
    <w:rsid w:val="00194239"/>
    <w:rsid w:val="00197117"/>
    <w:rsid w:val="001B1D77"/>
    <w:rsid w:val="001B74B5"/>
    <w:rsid w:val="001C1E76"/>
    <w:rsid w:val="001C773D"/>
    <w:rsid w:val="001D727A"/>
    <w:rsid w:val="00202855"/>
    <w:rsid w:val="00206462"/>
    <w:rsid w:val="0022556D"/>
    <w:rsid w:val="0023245C"/>
    <w:rsid w:val="002348CD"/>
    <w:rsid w:val="0024661D"/>
    <w:rsid w:val="00261756"/>
    <w:rsid w:val="002639DA"/>
    <w:rsid w:val="00275006"/>
    <w:rsid w:val="00291FFC"/>
    <w:rsid w:val="002B2B65"/>
    <w:rsid w:val="002B68F8"/>
    <w:rsid w:val="002C2FFE"/>
    <w:rsid w:val="002C3566"/>
    <w:rsid w:val="002C418B"/>
    <w:rsid w:val="002D1206"/>
    <w:rsid w:val="002D2FE4"/>
    <w:rsid w:val="002D5A9B"/>
    <w:rsid w:val="002F4D33"/>
    <w:rsid w:val="002F734D"/>
    <w:rsid w:val="0030040E"/>
    <w:rsid w:val="003045F7"/>
    <w:rsid w:val="00306643"/>
    <w:rsid w:val="003106A1"/>
    <w:rsid w:val="00315428"/>
    <w:rsid w:val="00317D6E"/>
    <w:rsid w:val="00327773"/>
    <w:rsid w:val="0033012F"/>
    <w:rsid w:val="00332373"/>
    <w:rsid w:val="00332765"/>
    <w:rsid w:val="0033540C"/>
    <w:rsid w:val="00336134"/>
    <w:rsid w:val="0035216A"/>
    <w:rsid w:val="00361E54"/>
    <w:rsid w:val="0038082A"/>
    <w:rsid w:val="0038550E"/>
    <w:rsid w:val="003953A3"/>
    <w:rsid w:val="003A25C4"/>
    <w:rsid w:val="003A427B"/>
    <w:rsid w:val="003A569C"/>
    <w:rsid w:val="003B2D1A"/>
    <w:rsid w:val="003D06A6"/>
    <w:rsid w:val="003E2251"/>
    <w:rsid w:val="003E3B20"/>
    <w:rsid w:val="003F2099"/>
    <w:rsid w:val="003F2126"/>
    <w:rsid w:val="003F3D2C"/>
    <w:rsid w:val="0040055D"/>
    <w:rsid w:val="004115AB"/>
    <w:rsid w:val="004138B9"/>
    <w:rsid w:val="00417EFC"/>
    <w:rsid w:val="004203A6"/>
    <w:rsid w:val="004264B9"/>
    <w:rsid w:val="00453B36"/>
    <w:rsid w:val="0045431D"/>
    <w:rsid w:val="004548DE"/>
    <w:rsid w:val="0045749C"/>
    <w:rsid w:val="004574DE"/>
    <w:rsid w:val="00464177"/>
    <w:rsid w:val="0047174E"/>
    <w:rsid w:val="0047575D"/>
    <w:rsid w:val="00476BCE"/>
    <w:rsid w:val="00480155"/>
    <w:rsid w:val="0049521B"/>
    <w:rsid w:val="004A5DE4"/>
    <w:rsid w:val="004C09EF"/>
    <w:rsid w:val="004D3CB8"/>
    <w:rsid w:val="004E095F"/>
    <w:rsid w:val="004F748B"/>
    <w:rsid w:val="00502797"/>
    <w:rsid w:val="005118A5"/>
    <w:rsid w:val="0051412C"/>
    <w:rsid w:val="00523A90"/>
    <w:rsid w:val="00530CCB"/>
    <w:rsid w:val="00532B93"/>
    <w:rsid w:val="00542921"/>
    <w:rsid w:val="00542C8C"/>
    <w:rsid w:val="0054556A"/>
    <w:rsid w:val="0055203F"/>
    <w:rsid w:val="0056175A"/>
    <w:rsid w:val="0056555C"/>
    <w:rsid w:val="00570CCF"/>
    <w:rsid w:val="005761B3"/>
    <w:rsid w:val="00587148"/>
    <w:rsid w:val="005B2FF9"/>
    <w:rsid w:val="005B6277"/>
    <w:rsid w:val="005C29C1"/>
    <w:rsid w:val="005C2F1A"/>
    <w:rsid w:val="005C481A"/>
    <w:rsid w:val="005D0F73"/>
    <w:rsid w:val="005D5861"/>
    <w:rsid w:val="005E2331"/>
    <w:rsid w:val="005E54D9"/>
    <w:rsid w:val="005F27C5"/>
    <w:rsid w:val="005F5EE0"/>
    <w:rsid w:val="005F5F35"/>
    <w:rsid w:val="005F74F0"/>
    <w:rsid w:val="006134CC"/>
    <w:rsid w:val="00620120"/>
    <w:rsid w:val="00634D45"/>
    <w:rsid w:val="00634D61"/>
    <w:rsid w:val="00636E90"/>
    <w:rsid w:val="0065119C"/>
    <w:rsid w:val="00662EF8"/>
    <w:rsid w:val="0066483A"/>
    <w:rsid w:val="00666F21"/>
    <w:rsid w:val="0067442E"/>
    <w:rsid w:val="00685115"/>
    <w:rsid w:val="00694022"/>
    <w:rsid w:val="00695117"/>
    <w:rsid w:val="00697576"/>
    <w:rsid w:val="006A3809"/>
    <w:rsid w:val="006D4F31"/>
    <w:rsid w:val="006E1095"/>
    <w:rsid w:val="006E5FCE"/>
    <w:rsid w:val="006F4D06"/>
    <w:rsid w:val="006F7836"/>
    <w:rsid w:val="007054FD"/>
    <w:rsid w:val="00713CC8"/>
    <w:rsid w:val="00715353"/>
    <w:rsid w:val="007510B5"/>
    <w:rsid w:val="00751AAF"/>
    <w:rsid w:val="007521DB"/>
    <w:rsid w:val="00755EB3"/>
    <w:rsid w:val="0076530A"/>
    <w:rsid w:val="00774FC7"/>
    <w:rsid w:val="00776E56"/>
    <w:rsid w:val="007773C8"/>
    <w:rsid w:val="00777B58"/>
    <w:rsid w:val="007B3CF5"/>
    <w:rsid w:val="007C65D4"/>
    <w:rsid w:val="007D11EA"/>
    <w:rsid w:val="007E349F"/>
    <w:rsid w:val="00801D72"/>
    <w:rsid w:val="00816391"/>
    <w:rsid w:val="00846243"/>
    <w:rsid w:val="0086461C"/>
    <w:rsid w:val="008677AA"/>
    <w:rsid w:val="00881EEF"/>
    <w:rsid w:val="008B4346"/>
    <w:rsid w:val="008E4F99"/>
    <w:rsid w:val="008F0636"/>
    <w:rsid w:val="008F126F"/>
    <w:rsid w:val="009001CF"/>
    <w:rsid w:val="00924CC3"/>
    <w:rsid w:val="0094006B"/>
    <w:rsid w:val="00953763"/>
    <w:rsid w:val="009545F2"/>
    <w:rsid w:val="0096178D"/>
    <w:rsid w:val="0098194E"/>
    <w:rsid w:val="00993BB4"/>
    <w:rsid w:val="009B0340"/>
    <w:rsid w:val="009D1350"/>
    <w:rsid w:val="009E68AA"/>
    <w:rsid w:val="009E7E1E"/>
    <w:rsid w:val="009F3620"/>
    <w:rsid w:val="00A07A9F"/>
    <w:rsid w:val="00A1226F"/>
    <w:rsid w:val="00A20C09"/>
    <w:rsid w:val="00A21588"/>
    <w:rsid w:val="00A21FEA"/>
    <w:rsid w:val="00A2255C"/>
    <w:rsid w:val="00A2318D"/>
    <w:rsid w:val="00A31C21"/>
    <w:rsid w:val="00A32D20"/>
    <w:rsid w:val="00A33550"/>
    <w:rsid w:val="00A347FF"/>
    <w:rsid w:val="00A7087B"/>
    <w:rsid w:val="00A756CB"/>
    <w:rsid w:val="00A9516E"/>
    <w:rsid w:val="00A95948"/>
    <w:rsid w:val="00AA4F83"/>
    <w:rsid w:val="00AB18F7"/>
    <w:rsid w:val="00AE0B2C"/>
    <w:rsid w:val="00AE7D57"/>
    <w:rsid w:val="00AF0782"/>
    <w:rsid w:val="00B0237C"/>
    <w:rsid w:val="00B10BB0"/>
    <w:rsid w:val="00B12F0D"/>
    <w:rsid w:val="00B204B0"/>
    <w:rsid w:val="00B37B5A"/>
    <w:rsid w:val="00B52566"/>
    <w:rsid w:val="00B57A74"/>
    <w:rsid w:val="00B73788"/>
    <w:rsid w:val="00B84436"/>
    <w:rsid w:val="00B85770"/>
    <w:rsid w:val="00B97E48"/>
    <w:rsid w:val="00BA0067"/>
    <w:rsid w:val="00BA3A49"/>
    <w:rsid w:val="00BA4296"/>
    <w:rsid w:val="00BA764C"/>
    <w:rsid w:val="00BB6855"/>
    <w:rsid w:val="00C00070"/>
    <w:rsid w:val="00C05B66"/>
    <w:rsid w:val="00C205D6"/>
    <w:rsid w:val="00C2069F"/>
    <w:rsid w:val="00C2599A"/>
    <w:rsid w:val="00C2774E"/>
    <w:rsid w:val="00C32A9E"/>
    <w:rsid w:val="00C45F13"/>
    <w:rsid w:val="00C520F8"/>
    <w:rsid w:val="00C57957"/>
    <w:rsid w:val="00C67D9B"/>
    <w:rsid w:val="00C70BE7"/>
    <w:rsid w:val="00C80765"/>
    <w:rsid w:val="00C86E5C"/>
    <w:rsid w:val="00C93BE8"/>
    <w:rsid w:val="00CA734A"/>
    <w:rsid w:val="00CB30A4"/>
    <w:rsid w:val="00CB316A"/>
    <w:rsid w:val="00CB3E57"/>
    <w:rsid w:val="00CB7FFC"/>
    <w:rsid w:val="00CC1DDD"/>
    <w:rsid w:val="00CD40FE"/>
    <w:rsid w:val="00CD420D"/>
    <w:rsid w:val="00CD4A95"/>
    <w:rsid w:val="00CD4DF3"/>
    <w:rsid w:val="00CD5010"/>
    <w:rsid w:val="00CF0D4D"/>
    <w:rsid w:val="00CF650A"/>
    <w:rsid w:val="00D03C57"/>
    <w:rsid w:val="00D11F72"/>
    <w:rsid w:val="00D23338"/>
    <w:rsid w:val="00D26B48"/>
    <w:rsid w:val="00D26C87"/>
    <w:rsid w:val="00D326E2"/>
    <w:rsid w:val="00D358CB"/>
    <w:rsid w:val="00D4680C"/>
    <w:rsid w:val="00D5515E"/>
    <w:rsid w:val="00D6796F"/>
    <w:rsid w:val="00D73C37"/>
    <w:rsid w:val="00D8441D"/>
    <w:rsid w:val="00D87F70"/>
    <w:rsid w:val="00DA600D"/>
    <w:rsid w:val="00DB0DF4"/>
    <w:rsid w:val="00DB2DC0"/>
    <w:rsid w:val="00DC47D5"/>
    <w:rsid w:val="00DC57AA"/>
    <w:rsid w:val="00DC7A13"/>
    <w:rsid w:val="00DD0202"/>
    <w:rsid w:val="00DD4463"/>
    <w:rsid w:val="00DD7A2F"/>
    <w:rsid w:val="00DD7BB1"/>
    <w:rsid w:val="00DF1207"/>
    <w:rsid w:val="00DF7E4E"/>
    <w:rsid w:val="00DF7FC3"/>
    <w:rsid w:val="00E04AF6"/>
    <w:rsid w:val="00E305C7"/>
    <w:rsid w:val="00E42AB3"/>
    <w:rsid w:val="00E47E3F"/>
    <w:rsid w:val="00E54E99"/>
    <w:rsid w:val="00E67D24"/>
    <w:rsid w:val="00E76CD2"/>
    <w:rsid w:val="00E9628C"/>
    <w:rsid w:val="00E969A3"/>
    <w:rsid w:val="00EA2193"/>
    <w:rsid w:val="00EA43EB"/>
    <w:rsid w:val="00EA4F7D"/>
    <w:rsid w:val="00EA512C"/>
    <w:rsid w:val="00ED181F"/>
    <w:rsid w:val="00ED73FF"/>
    <w:rsid w:val="00EF2D7F"/>
    <w:rsid w:val="00F032AC"/>
    <w:rsid w:val="00F03888"/>
    <w:rsid w:val="00F074BF"/>
    <w:rsid w:val="00F47832"/>
    <w:rsid w:val="00F65383"/>
    <w:rsid w:val="00F70802"/>
    <w:rsid w:val="00F94999"/>
    <w:rsid w:val="00FA7346"/>
    <w:rsid w:val="00FB233A"/>
    <w:rsid w:val="00FC1178"/>
    <w:rsid w:val="00FC1A76"/>
    <w:rsid w:val="00FC6FF5"/>
    <w:rsid w:val="00FD24F3"/>
    <w:rsid w:val="00FD266B"/>
    <w:rsid w:val="00FD3F57"/>
    <w:rsid w:val="00FD5538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F4EA3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lucene.apache.org/solr/download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ucene.apache.org/solr/guide/8_5/solr-tutorial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www.solrtutorial.com/solr-query-syntax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ftp.tc.edu.tw/pub/Apache/lucene/solr/8.3.0/solr-8.3.0.tgz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983/solr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openjdk.java.net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hyperlink" Target="https://lucene.apache.org/solr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footer" Target="footer1.xml"/><Relationship Id="rId10" Type="http://schemas.openxmlformats.org/officeDocument/2006/relationships/hyperlink" Target="https://jdk.java.net/13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C148E-3E4A-43E8-9F9C-3FFF5FDB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20</Pages>
  <Words>1017</Words>
  <Characters>5799</Characters>
  <Application>Microsoft Office Word</Application>
  <DocSecurity>0</DocSecurity>
  <Lines>48</Lines>
  <Paragraphs>13</Paragraphs>
  <ScaleCrop>false</ScaleCrop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355</cp:revision>
  <dcterms:created xsi:type="dcterms:W3CDTF">2019-11-09T13:41:00Z</dcterms:created>
  <dcterms:modified xsi:type="dcterms:W3CDTF">2020-04-14T15:14:00Z</dcterms:modified>
</cp:coreProperties>
</file>